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1E" w:rsidRDefault="0084591E" w:rsidP="0084591E">
      <w:pPr>
        <w:jc w:val="center"/>
      </w:pPr>
      <w:r>
        <w:rPr>
          <w:rFonts w:ascii="Times New Roman" w:hAnsi="Times New Roman"/>
          <w:noProof/>
        </w:rPr>
        <w:drawing>
          <wp:inline distT="0" distB="0" distL="0" distR="0">
            <wp:extent cx="5943600" cy="1257300"/>
            <wp:effectExtent l="0" t="0" r="0" b="0"/>
            <wp:docPr id="4" name="Picture 4" descr="cid:image001.png@01D34807.463AB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807.463AB5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84591E" w:rsidTr="0084591E">
        <w:trPr>
          <w:trHeight w:val="270"/>
          <w:jc w:val="center"/>
        </w:trPr>
        <w:tc>
          <w:tcPr>
            <w:tcW w:w="5181" w:type="dxa"/>
            <w:tcMar>
              <w:top w:w="0" w:type="dxa"/>
              <w:left w:w="108" w:type="dxa"/>
              <w:bottom w:w="0" w:type="dxa"/>
              <w:right w:w="108" w:type="dxa"/>
            </w:tcMar>
            <w:hideMark/>
          </w:tcPr>
          <w:p w:rsidR="0084591E" w:rsidRDefault="0084591E">
            <w:pPr>
              <w:spacing w:line="252" w:lineRule="auto"/>
            </w:pPr>
            <w:r>
              <w:rPr>
                <w:rFonts w:ascii="Times New Roman" w:hAnsi="Times New Roman"/>
              </w:rPr>
              <w:t>For Immediate Release:</w:t>
            </w:r>
          </w:p>
        </w:tc>
        <w:tc>
          <w:tcPr>
            <w:tcW w:w="4179" w:type="dxa"/>
            <w:tcMar>
              <w:top w:w="0" w:type="dxa"/>
              <w:left w:w="108" w:type="dxa"/>
              <w:bottom w:w="0" w:type="dxa"/>
              <w:right w:w="108" w:type="dxa"/>
            </w:tcMar>
            <w:hideMark/>
          </w:tcPr>
          <w:p w:rsidR="0084591E" w:rsidRDefault="0084591E">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84591E" w:rsidTr="0084591E">
        <w:trPr>
          <w:trHeight w:val="360"/>
          <w:jc w:val="center"/>
        </w:trPr>
        <w:tc>
          <w:tcPr>
            <w:tcW w:w="5181" w:type="dxa"/>
            <w:tcMar>
              <w:top w:w="0" w:type="dxa"/>
              <w:left w:w="108" w:type="dxa"/>
              <w:bottom w:w="0" w:type="dxa"/>
              <w:right w:w="108" w:type="dxa"/>
            </w:tcMar>
            <w:hideMark/>
          </w:tcPr>
          <w:p w:rsidR="0084591E" w:rsidRDefault="0084591E">
            <w:pPr>
              <w:spacing w:line="252" w:lineRule="auto"/>
            </w:pPr>
            <w:r>
              <w:rPr>
                <w:rFonts w:ascii="Times New Roman" w:hAnsi="Times New Roman"/>
              </w:rPr>
              <w:t>October 18, 2017</w:t>
            </w:r>
          </w:p>
        </w:tc>
        <w:tc>
          <w:tcPr>
            <w:tcW w:w="4179" w:type="dxa"/>
            <w:tcMar>
              <w:top w:w="0" w:type="dxa"/>
              <w:left w:w="108" w:type="dxa"/>
              <w:bottom w:w="0" w:type="dxa"/>
              <w:right w:w="108" w:type="dxa"/>
            </w:tcMar>
            <w:hideMark/>
          </w:tcPr>
          <w:p w:rsidR="0084591E" w:rsidRDefault="0084591E">
            <w:pPr>
              <w:spacing w:line="252" w:lineRule="auto"/>
              <w:jc w:val="right"/>
            </w:pPr>
            <w:r>
              <w:rPr>
                <w:rFonts w:ascii="Times New Roman" w:hAnsi="Times New Roman"/>
              </w:rPr>
              <w:t>202-224-6244</w:t>
            </w:r>
          </w:p>
        </w:tc>
      </w:tr>
    </w:tbl>
    <w:p w:rsidR="0084591E" w:rsidRDefault="0084591E" w:rsidP="0084591E">
      <w:pPr>
        <w:jc w:val="center"/>
      </w:pPr>
      <w:r>
        <w:rPr>
          <w:rFonts w:ascii="Times New Roman" w:hAnsi="Times New Roman"/>
          <w:b/>
          <w:bCs/>
          <w:sz w:val="36"/>
          <w:szCs w:val="36"/>
        </w:rPr>
        <w:t> </w:t>
      </w:r>
    </w:p>
    <w:p w:rsidR="0084591E" w:rsidRDefault="0084591E" w:rsidP="0084591E">
      <w:pPr>
        <w:jc w:val="center"/>
      </w:pPr>
      <w:bookmarkStart w:id="0" w:name="_GoBack"/>
      <w:r>
        <w:rPr>
          <w:rFonts w:ascii="Times New Roman" w:hAnsi="Times New Roman"/>
          <w:b/>
          <w:bCs/>
          <w:sz w:val="36"/>
          <w:szCs w:val="36"/>
        </w:rPr>
        <w:t>Heller Encourages Nevadans Interested in Attending U.S. Service Academies to Submit Application Ahead of October 31st Deadline</w:t>
      </w:r>
    </w:p>
    <w:bookmarkEnd w:id="0"/>
    <w:p w:rsidR="0084591E" w:rsidRDefault="0084591E" w:rsidP="0084591E">
      <w:r>
        <w:rPr>
          <w:rFonts w:ascii="Times New Roman" w:hAnsi="Times New Roman"/>
          <w:b/>
          <w:bCs/>
          <w:sz w:val="24"/>
          <w:szCs w:val="24"/>
        </w:rPr>
        <w:t> </w:t>
      </w:r>
    </w:p>
    <w:p w:rsidR="0084591E" w:rsidRDefault="0084591E" w:rsidP="0084591E">
      <w:r>
        <w:rPr>
          <w:rFonts w:ascii="Times New Roman" w:hAnsi="Times New Roman"/>
          <w:b/>
          <w:bCs/>
          <w:sz w:val="24"/>
          <w:szCs w:val="24"/>
        </w:rPr>
        <w:t>Washington, D.C.</w:t>
      </w:r>
      <w:r>
        <w:rPr>
          <w:rFonts w:ascii="Times New Roman" w:hAnsi="Times New Roman"/>
          <w:sz w:val="24"/>
          <w:szCs w:val="24"/>
        </w:rPr>
        <w:t xml:space="preserve"> –</w:t>
      </w:r>
      <w:r>
        <w:rPr>
          <w:rFonts w:ascii="Times New Roman" w:hAnsi="Times New Roman"/>
          <w:color w:val="1F497D"/>
          <w:sz w:val="24"/>
          <w:szCs w:val="24"/>
        </w:rPr>
        <w:t xml:space="preserve"> </w:t>
      </w:r>
      <w:r>
        <w:rPr>
          <w:rFonts w:ascii="Times New Roman" w:hAnsi="Times New Roman"/>
          <w:sz w:val="24"/>
          <w:szCs w:val="24"/>
        </w:rPr>
        <w:t xml:space="preserve">Senator Dean Heller’s (R-NV) office is encouraging Nevadans who are seeking a nomination to attend one of the U.S. Service Academies to submit an </w:t>
      </w:r>
      <w:hyperlink r:id="rId7" w:anchor="_blank" w:history="1">
        <w:r>
          <w:rPr>
            <w:rStyle w:val="Hyperlink"/>
            <w:rFonts w:ascii="Times New Roman" w:hAnsi="Times New Roman"/>
            <w:sz w:val="24"/>
            <w:szCs w:val="24"/>
          </w:rPr>
          <w:t>application</w:t>
        </w:r>
      </w:hyperlink>
      <w:r>
        <w:rPr>
          <w:rFonts w:ascii="Times New Roman" w:hAnsi="Times New Roman"/>
          <w:sz w:val="24"/>
          <w:szCs w:val="24"/>
        </w:rPr>
        <w:t xml:space="preserve"> ahead of the October </w:t>
      </w:r>
      <w:proofErr w:type="gramStart"/>
      <w:r>
        <w:rPr>
          <w:rFonts w:ascii="Times New Roman" w:hAnsi="Times New Roman"/>
          <w:sz w:val="24"/>
          <w:szCs w:val="24"/>
        </w:rPr>
        <w:t>31</w:t>
      </w:r>
      <w:r>
        <w:rPr>
          <w:rFonts w:ascii="Times New Roman" w:hAnsi="Times New Roman"/>
          <w:sz w:val="24"/>
          <w:szCs w:val="24"/>
          <w:vertAlign w:val="superscript"/>
        </w:rPr>
        <w:t>st</w:t>
      </w:r>
      <w:proofErr w:type="gramEnd"/>
      <w:r>
        <w:rPr>
          <w:rFonts w:ascii="Times New Roman" w:hAnsi="Times New Roman"/>
          <w:sz w:val="24"/>
          <w:szCs w:val="24"/>
        </w:rPr>
        <w:t xml:space="preserve"> deadline. The honor of attending one of the service academies comes with an obligation and commitment to serve in the U.S. military for a minimum of five years following graduation. The application to </w:t>
      </w:r>
      <w:proofErr w:type="gramStart"/>
      <w:r>
        <w:rPr>
          <w:rFonts w:ascii="Times New Roman" w:hAnsi="Times New Roman"/>
          <w:sz w:val="24"/>
          <w:szCs w:val="24"/>
        </w:rPr>
        <w:t>be considered</w:t>
      </w:r>
      <w:proofErr w:type="gramEnd"/>
      <w:r>
        <w:rPr>
          <w:rFonts w:ascii="Times New Roman" w:hAnsi="Times New Roman"/>
          <w:sz w:val="24"/>
          <w:szCs w:val="24"/>
        </w:rPr>
        <w:t xml:space="preserve"> for a nomination is available on Heller’s website or </w:t>
      </w:r>
      <w:hyperlink r:id="rId8" w:anchor="_blank" w:history="1">
        <w:r>
          <w:rPr>
            <w:rStyle w:val="Hyperlink"/>
            <w:rFonts w:ascii="Times New Roman" w:hAnsi="Times New Roman"/>
            <w:sz w:val="24"/>
            <w:szCs w:val="24"/>
          </w:rPr>
          <w:t>here</w:t>
        </w:r>
      </w:hyperlink>
      <w:r>
        <w:rPr>
          <w:rFonts w:ascii="Times New Roman" w:hAnsi="Times New Roman"/>
          <w:color w:val="1F497D"/>
          <w:sz w:val="24"/>
          <w:szCs w:val="24"/>
        </w:rPr>
        <w:t xml:space="preserve">. </w:t>
      </w:r>
    </w:p>
    <w:p w:rsidR="0084591E" w:rsidRDefault="0084591E" w:rsidP="0084591E">
      <w:r>
        <w:rPr>
          <w:rFonts w:ascii="Times New Roman" w:hAnsi="Times New Roman"/>
          <w:sz w:val="24"/>
          <w:szCs w:val="24"/>
        </w:rPr>
        <w:t> </w:t>
      </w:r>
    </w:p>
    <w:p w:rsidR="0084591E" w:rsidRDefault="0084591E" w:rsidP="0084591E">
      <w:r>
        <w:rPr>
          <w:rFonts w:ascii="Times New Roman" w:hAnsi="Times New Roman"/>
          <w:sz w:val="24"/>
          <w:szCs w:val="24"/>
        </w:rPr>
        <w:t>As a U.S. Senator from Nevada, Heller has the privilege of nominating a limited number of Nevadans to four of the five U.S. Service Academies</w:t>
      </w:r>
      <w:r>
        <w:rPr>
          <w:rFonts w:ascii="Times New Roman" w:hAnsi="Times New Roman"/>
          <w:color w:val="1F497D"/>
          <w:sz w:val="24"/>
          <w:szCs w:val="24"/>
        </w:rPr>
        <w:t xml:space="preserve">: </w:t>
      </w:r>
      <w:r>
        <w:rPr>
          <w:rFonts w:ascii="Times New Roman" w:hAnsi="Times New Roman"/>
          <w:sz w:val="24"/>
          <w:szCs w:val="24"/>
        </w:rPr>
        <w:t xml:space="preserve">the U.S. Air Force Academy, U.S. Military Academy, U.S. Naval Academy, and the U.S. Merchant Marine Academy. A nomination is required to gain entry into a service academy, however, a nomination does not guarantee acceptance and it does not replace the admissions process for the service academies. Nevadans can also seek a nomination from their representative in the House of Representatives and U.S. Senator Catherine Cortez Masto. </w:t>
      </w:r>
    </w:p>
    <w:p w:rsidR="0084591E" w:rsidRDefault="0084591E" w:rsidP="0084591E">
      <w:r>
        <w:rPr>
          <w:rFonts w:ascii="Times New Roman" w:hAnsi="Times New Roman"/>
          <w:sz w:val="24"/>
          <w:szCs w:val="24"/>
        </w:rPr>
        <w:t> </w:t>
      </w:r>
    </w:p>
    <w:p w:rsidR="0084591E" w:rsidRDefault="0084591E" w:rsidP="0084591E">
      <w:r>
        <w:rPr>
          <w:rFonts w:ascii="Times New Roman" w:hAnsi="Times New Roman"/>
          <w:sz w:val="24"/>
          <w:szCs w:val="24"/>
        </w:rPr>
        <w:t xml:space="preserve">Applicants are required to submit an official high school transcript, SAT/ACT scores, and three letters of recommendation along with the </w:t>
      </w:r>
      <w:hyperlink r:id="rId9" w:anchor="_blank" w:history="1">
        <w:r>
          <w:rPr>
            <w:rStyle w:val="Hyperlink"/>
            <w:rFonts w:ascii="Times New Roman" w:hAnsi="Times New Roman"/>
            <w:sz w:val="24"/>
            <w:szCs w:val="24"/>
          </w:rPr>
          <w:t>application</w:t>
        </w:r>
      </w:hyperlink>
      <w:r>
        <w:rPr>
          <w:rFonts w:ascii="Times New Roman" w:hAnsi="Times New Roman"/>
          <w:color w:val="1F497D"/>
          <w:sz w:val="24"/>
          <w:szCs w:val="24"/>
        </w:rPr>
        <w:t xml:space="preserve">. </w:t>
      </w:r>
      <w:r>
        <w:rPr>
          <w:rFonts w:ascii="Times New Roman" w:hAnsi="Times New Roman"/>
          <w:sz w:val="24"/>
          <w:szCs w:val="24"/>
        </w:rPr>
        <w:t xml:space="preserve">Those who submit their full applications ahead of the October </w:t>
      </w:r>
      <w:proofErr w:type="gramStart"/>
      <w:r>
        <w:rPr>
          <w:rFonts w:ascii="Times New Roman" w:hAnsi="Times New Roman"/>
          <w:sz w:val="24"/>
          <w:szCs w:val="24"/>
        </w:rPr>
        <w:t>31</w:t>
      </w:r>
      <w:r>
        <w:rPr>
          <w:rFonts w:ascii="Times New Roman" w:hAnsi="Times New Roman"/>
          <w:sz w:val="24"/>
          <w:szCs w:val="24"/>
          <w:vertAlign w:val="superscript"/>
        </w:rPr>
        <w:t>st</w:t>
      </w:r>
      <w:proofErr w:type="gramEnd"/>
      <w:r>
        <w:rPr>
          <w:rFonts w:ascii="Times New Roman" w:hAnsi="Times New Roman"/>
          <w:sz w:val="24"/>
          <w:szCs w:val="24"/>
        </w:rPr>
        <w:t xml:space="preserve"> deadline will then be contacted by Heller’s office to schedule an interview with the Academy Selection Panel. More information about the nomination process including </w:t>
      </w:r>
      <w:hyperlink r:id="rId10" w:anchor="_blank" w:history="1">
        <w:r>
          <w:rPr>
            <w:rStyle w:val="Hyperlink"/>
            <w:rFonts w:ascii="Times New Roman" w:hAnsi="Times New Roman"/>
            <w:sz w:val="24"/>
            <w:szCs w:val="24"/>
          </w:rPr>
          <w:t>basic eligibility requirements</w:t>
        </w:r>
      </w:hyperlink>
      <w:r>
        <w:rPr>
          <w:rFonts w:ascii="Times New Roman" w:hAnsi="Times New Roman"/>
          <w:color w:val="1F497D"/>
          <w:sz w:val="24"/>
          <w:szCs w:val="24"/>
        </w:rPr>
        <w:t xml:space="preserve"> </w:t>
      </w:r>
      <w:r>
        <w:rPr>
          <w:rFonts w:ascii="Times New Roman" w:hAnsi="Times New Roman"/>
          <w:sz w:val="24"/>
          <w:szCs w:val="24"/>
        </w:rPr>
        <w:t>and</w:t>
      </w:r>
      <w:r>
        <w:rPr>
          <w:rFonts w:ascii="Times New Roman" w:hAnsi="Times New Roman"/>
          <w:color w:val="1F497D"/>
          <w:sz w:val="24"/>
          <w:szCs w:val="24"/>
        </w:rPr>
        <w:t xml:space="preserve"> </w:t>
      </w:r>
      <w:hyperlink r:id="rId11" w:anchor="_blank" w:history="1">
        <w:r>
          <w:rPr>
            <w:rStyle w:val="Hyperlink"/>
            <w:rFonts w:ascii="Times New Roman" w:hAnsi="Times New Roman"/>
            <w:sz w:val="24"/>
            <w:szCs w:val="24"/>
          </w:rPr>
          <w:t>frequently asked questions</w:t>
        </w:r>
      </w:hyperlink>
      <w:r>
        <w:rPr>
          <w:rFonts w:ascii="Times New Roman" w:hAnsi="Times New Roman"/>
          <w:color w:val="1F497D"/>
          <w:sz w:val="24"/>
          <w:szCs w:val="24"/>
        </w:rPr>
        <w:t xml:space="preserve"> </w:t>
      </w:r>
      <w:proofErr w:type="gramStart"/>
      <w:r>
        <w:rPr>
          <w:rFonts w:ascii="Times New Roman" w:hAnsi="Times New Roman"/>
          <w:sz w:val="24"/>
          <w:szCs w:val="24"/>
        </w:rPr>
        <w:t>can be found</w:t>
      </w:r>
      <w:proofErr w:type="gramEnd"/>
      <w:r>
        <w:rPr>
          <w:rFonts w:ascii="Times New Roman" w:hAnsi="Times New Roman"/>
          <w:sz w:val="24"/>
          <w:szCs w:val="24"/>
        </w:rPr>
        <w:t xml:space="preserve"> at </w:t>
      </w:r>
      <w:hyperlink r:id="rId12" w:anchor="_blank" w:history="1">
        <w:r>
          <w:rPr>
            <w:rStyle w:val="Hyperlink"/>
            <w:rFonts w:ascii="Times New Roman" w:hAnsi="Times New Roman"/>
          </w:rPr>
          <w:t>https://www.heller.senate.gov/academy-nominations</w:t>
        </w:r>
      </w:hyperlink>
      <w:r>
        <w:rPr>
          <w:rFonts w:ascii="Times New Roman" w:hAnsi="Times New Roman"/>
        </w:rPr>
        <w:t>.</w:t>
      </w:r>
    </w:p>
    <w:p w:rsidR="0084591E" w:rsidRDefault="0084591E" w:rsidP="0084591E">
      <w:r>
        <w:rPr>
          <w:rFonts w:ascii="Times New Roman" w:hAnsi="Times New Roman"/>
          <w:color w:val="1F497D"/>
          <w:sz w:val="24"/>
          <w:szCs w:val="24"/>
          <w:shd w:val="clear" w:color="auto" w:fill="FFFFFF"/>
        </w:rPr>
        <w:t> </w:t>
      </w:r>
    </w:p>
    <w:p w:rsidR="0084591E" w:rsidRDefault="0084591E" w:rsidP="0084591E">
      <w:r>
        <w:rPr>
          <w:rFonts w:ascii="Times New Roman" w:hAnsi="Times New Roman"/>
          <w:sz w:val="24"/>
          <w:szCs w:val="24"/>
          <w:shd w:val="clear" w:color="auto" w:fill="FFFFFF"/>
        </w:rPr>
        <w:t xml:space="preserve">Completed applications </w:t>
      </w:r>
      <w:proofErr w:type="gramStart"/>
      <w:r>
        <w:rPr>
          <w:rFonts w:ascii="Times New Roman" w:hAnsi="Times New Roman"/>
          <w:sz w:val="24"/>
          <w:szCs w:val="24"/>
          <w:shd w:val="clear" w:color="auto" w:fill="FFFFFF"/>
        </w:rPr>
        <w:t>should be mailed</w:t>
      </w:r>
      <w:proofErr w:type="gramEnd"/>
      <w:r>
        <w:rPr>
          <w:rFonts w:ascii="Times New Roman" w:hAnsi="Times New Roman"/>
          <w:sz w:val="24"/>
          <w:szCs w:val="24"/>
          <w:shd w:val="clear" w:color="auto" w:fill="FFFFFF"/>
        </w:rPr>
        <w:t xml:space="preserve"> to Heller’s office. Nevadans living in Clark, Nye, Lincoln, and Esmeralda Counties should mail their applications to Heller’s Las Vegas office and Nevadans living in all other counties should mail their application to Heller’s Reno office.</w:t>
      </w:r>
    </w:p>
    <w:p w:rsidR="0084591E" w:rsidRDefault="0084591E" w:rsidP="0084591E">
      <w:r>
        <w:rPr>
          <w:rFonts w:ascii="Times New Roman" w:hAnsi="Times New Roman"/>
          <w:sz w:val="24"/>
          <w:szCs w:val="24"/>
        </w:rPr>
        <w:t> </w:t>
      </w:r>
    </w:p>
    <w:p w:rsidR="0084591E" w:rsidRDefault="0084591E" w:rsidP="0084591E">
      <w:r>
        <w:rPr>
          <w:rFonts w:ascii="Times New Roman" w:hAnsi="Times New Roman"/>
          <w:b/>
          <w:bCs/>
          <w:sz w:val="24"/>
          <w:szCs w:val="24"/>
        </w:rPr>
        <w:t xml:space="preserve">For Clark, Nye, Lincoln, </w:t>
      </w:r>
      <w:proofErr w:type="gramStart"/>
      <w:r>
        <w:rPr>
          <w:rFonts w:ascii="Times New Roman" w:hAnsi="Times New Roman"/>
          <w:b/>
          <w:bCs/>
          <w:sz w:val="24"/>
          <w:szCs w:val="24"/>
        </w:rPr>
        <w:t>Esmeralda</w:t>
      </w:r>
      <w:proofErr w:type="gramEnd"/>
      <w:r>
        <w:rPr>
          <w:rFonts w:ascii="Times New Roman" w:hAnsi="Times New Roman"/>
          <w:b/>
          <w:bCs/>
          <w:sz w:val="24"/>
          <w:szCs w:val="24"/>
        </w:rPr>
        <w:t xml:space="preserve"> Counties</w:t>
      </w:r>
      <w:r>
        <w:rPr>
          <w:rFonts w:ascii="Times New Roman" w:hAnsi="Times New Roman"/>
          <w:sz w:val="24"/>
          <w:szCs w:val="24"/>
        </w:rPr>
        <w:t>:</w:t>
      </w:r>
    </w:p>
    <w:p w:rsidR="0084591E" w:rsidRDefault="0084591E" w:rsidP="0084591E">
      <w:r>
        <w:rPr>
          <w:rFonts w:ascii="Times New Roman" w:hAnsi="Times New Roman"/>
          <w:sz w:val="24"/>
          <w:szCs w:val="24"/>
        </w:rPr>
        <w:t>8930 West Sunset Road</w:t>
      </w:r>
    </w:p>
    <w:p w:rsidR="0084591E" w:rsidRDefault="0084591E" w:rsidP="0084591E">
      <w:r>
        <w:rPr>
          <w:rFonts w:ascii="Times New Roman" w:hAnsi="Times New Roman"/>
          <w:sz w:val="24"/>
          <w:szCs w:val="24"/>
        </w:rPr>
        <w:t>Suite 230</w:t>
      </w:r>
    </w:p>
    <w:p w:rsidR="0084591E" w:rsidRDefault="0084591E" w:rsidP="0084591E">
      <w:r>
        <w:rPr>
          <w:rFonts w:ascii="Times New Roman" w:hAnsi="Times New Roman"/>
          <w:sz w:val="24"/>
          <w:szCs w:val="24"/>
        </w:rPr>
        <w:t>Las Vegas, NV 89148</w:t>
      </w:r>
    </w:p>
    <w:p w:rsidR="0084591E" w:rsidRDefault="0084591E" w:rsidP="0084591E">
      <w:r>
        <w:rPr>
          <w:rFonts w:ascii="Times New Roman" w:hAnsi="Times New Roman"/>
          <w:sz w:val="24"/>
          <w:szCs w:val="24"/>
        </w:rPr>
        <w:lastRenderedPageBreak/>
        <w:t xml:space="preserve">          </w:t>
      </w:r>
    </w:p>
    <w:p w:rsidR="0084591E" w:rsidRDefault="0084591E" w:rsidP="0084591E">
      <w:r>
        <w:rPr>
          <w:rFonts w:ascii="Times New Roman" w:hAnsi="Times New Roman"/>
          <w:b/>
          <w:bCs/>
          <w:sz w:val="24"/>
          <w:szCs w:val="24"/>
        </w:rPr>
        <w:t>For all other counties</w:t>
      </w:r>
      <w:r>
        <w:rPr>
          <w:rFonts w:ascii="Times New Roman" w:hAnsi="Times New Roman"/>
          <w:sz w:val="24"/>
          <w:szCs w:val="24"/>
        </w:rPr>
        <w:t>:</w:t>
      </w:r>
    </w:p>
    <w:p w:rsidR="0084591E" w:rsidRDefault="0084591E" w:rsidP="0084591E">
      <w:r>
        <w:rPr>
          <w:rFonts w:ascii="Times New Roman" w:hAnsi="Times New Roman"/>
          <w:sz w:val="24"/>
          <w:szCs w:val="24"/>
        </w:rPr>
        <w:t xml:space="preserve">400 South Virginia St. </w:t>
      </w:r>
      <w:r>
        <w:rPr>
          <w:rFonts w:ascii="Times New Roman" w:hAnsi="Times New Roman"/>
          <w:sz w:val="24"/>
          <w:szCs w:val="24"/>
        </w:rPr>
        <w:br/>
        <w:t>Suite 738</w:t>
      </w:r>
    </w:p>
    <w:p w:rsidR="0084591E" w:rsidRDefault="0084591E" w:rsidP="0084591E">
      <w:r>
        <w:rPr>
          <w:rFonts w:ascii="Times New Roman" w:hAnsi="Times New Roman"/>
          <w:sz w:val="24"/>
          <w:szCs w:val="24"/>
        </w:rPr>
        <w:t>Reno, NV 89501</w:t>
      </w:r>
    </w:p>
    <w:p w:rsidR="0084591E" w:rsidRDefault="0084591E" w:rsidP="0084591E">
      <w:pPr>
        <w:jc w:val="center"/>
      </w:pPr>
      <w:r>
        <w:rPr>
          <w:i/>
          <w:iCs/>
          <w:color w:val="1F497D"/>
        </w:rPr>
        <w:t> </w:t>
      </w:r>
    </w:p>
    <w:p w:rsidR="0084591E" w:rsidRDefault="0084591E" w:rsidP="0084591E">
      <w:pPr>
        <w:jc w:val="center"/>
      </w:pPr>
      <w:r>
        <w:rPr>
          <w:i/>
          <w:iCs/>
          <w:color w:val="1F497D"/>
        </w:rPr>
        <w:t> </w:t>
      </w:r>
      <w:r>
        <w:rPr>
          <w:rFonts w:ascii="Times New Roman" w:hAnsi="Times New Roman"/>
          <w:i/>
          <w:iCs/>
          <w:sz w:val="24"/>
          <w:szCs w:val="24"/>
        </w:rPr>
        <w:t>###</w:t>
      </w:r>
    </w:p>
    <w:p w:rsidR="0084591E" w:rsidRDefault="0084591E" w:rsidP="0084591E">
      <w:pPr>
        <w:shd w:val="clear" w:color="auto" w:fill="FFFFFF"/>
        <w:jc w:val="center"/>
      </w:pPr>
      <w:r>
        <w:rPr>
          <w:rFonts w:ascii="Times New Roman" w:hAnsi="Times New Roman"/>
          <w:sz w:val="24"/>
          <w:szCs w:val="24"/>
        </w:rPr>
        <w:t> </w:t>
      </w:r>
    </w:p>
    <w:p w:rsidR="0084591E" w:rsidRDefault="0084591E" w:rsidP="0084591E">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2.png@01D34807.463AB5A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4807.463AB5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4807.463AB5A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4807.463AB5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4807.463AB5A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4807.463AB5A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4591E" w:rsidRDefault="0084591E" w:rsidP="0084591E"/>
    <w:p w:rsidR="0084591E" w:rsidRDefault="0084591E" w:rsidP="0084591E"/>
    <w:p w:rsidR="0084591E" w:rsidRDefault="0084591E" w:rsidP="0084591E"/>
    <w:p w:rsidR="0084591E" w:rsidRDefault="0084591E" w:rsidP="0084591E"/>
    <w:p w:rsidR="00E80E31" w:rsidRDefault="0084591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1E"/>
    <w:rsid w:val="00634C75"/>
    <w:rsid w:val="0084591E"/>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66CAD-EF55-4158-9A03-F8DD60DC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1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9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2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o1vuaA" TargetMode="External"/><Relationship Id="rId13" Type="http://schemas.openxmlformats.org/officeDocument/2006/relationships/hyperlink" Target="http://www.facebook.com/pages/US-Senator-Dean-Heller/325751330177" TargetMode="External"/><Relationship Id="rId18" Type="http://schemas.openxmlformats.org/officeDocument/2006/relationships/image" Target="cid:image003.png@01D34807.463AB5A0" TargetMode="External"/><Relationship Id="rId3" Type="http://schemas.openxmlformats.org/officeDocument/2006/relationships/webSettings" Target="webSettings.xml"/><Relationship Id="rId21" Type="http://schemas.openxmlformats.org/officeDocument/2006/relationships/image" Target="cid:image004.png@01D34807.463AB5A0" TargetMode="External"/><Relationship Id="rId7" Type="http://schemas.openxmlformats.org/officeDocument/2006/relationships/hyperlink" Target="http://bit.ly/2o1vuaA" TargetMode="External"/><Relationship Id="rId12" Type="http://schemas.openxmlformats.org/officeDocument/2006/relationships/hyperlink" Target="https://www.heller.senate.gov/academy-nominations"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twitter.com/SenDeanHeller"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academy-nominations" TargetMode="External"/><Relationship Id="rId5" Type="http://schemas.openxmlformats.org/officeDocument/2006/relationships/image" Target="cid:image001.png@01D34807.463AB5A0" TargetMode="External"/><Relationship Id="rId15" Type="http://schemas.openxmlformats.org/officeDocument/2006/relationships/image" Target="cid:image002.png@01D34807.463AB5A0" TargetMode="External"/><Relationship Id="rId23" Type="http://schemas.openxmlformats.org/officeDocument/2006/relationships/theme" Target="theme/theme1.xml"/><Relationship Id="rId10" Type="http://schemas.openxmlformats.org/officeDocument/2006/relationships/hyperlink" Target="https://www.heller.senate.gov/public/index.cfm/academy-nominations" TargetMode="External"/><Relationship Id="rId19" Type="http://schemas.openxmlformats.org/officeDocument/2006/relationships/hyperlink" Target="http://www.youtube.com/user/SenDeanHeller" TargetMode="External"/><Relationship Id="rId4" Type="http://schemas.openxmlformats.org/officeDocument/2006/relationships/image" Target="media/image1.png"/><Relationship Id="rId9" Type="http://schemas.openxmlformats.org/officeDocument/2006/relationships/hyperlink" Target="http://bit.ly/2o1vuaA"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Company>United States Senate</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2018-11-27T22:23:00Z</dcterms:created>
  <dcterms:modified xsi:type="dcterms:W3CDTF">2018-11-27T22:23:00Z</dcterms:modified>
</cp:coreProperties>
</file>