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E9" w:rsidRDefault="008E68E9" w:rsidP="008E68E9">
      <w:pPr>
        <w:spacing w:after="240"/>
        <w:jc w:val="center"/>
      </w:pPr>
      <w:r>
        <w:rPr>
          <w:rFonts w:ascii="Times New Roman" w:hAnsi="Times New Roman"/>
          <w:noProof/>
          <w:color w:val="1F497D"/>
        </w:rPr>
        <w:drawing>
          <wp:inline distT="0" distB="0" distL="0" distR="0">
            <wp:extent cx="1238250" cy="1238250"/>
            <wp:effectExtent l="0" t="0" r="0" b="0"/>
            <wp:docPr id="1" name="Picture 1" descr="cid:image001.jpg@01D348CF.AF2C6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8CF.AF2C69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E68E9" w:rsidTr="008E68E9">
        <w:trPr>
          <w:trHeight w:val="270"/>
          <w:jc w:val="center"/>
        </w:trPr>
        <w:tc>
          <w:tcPr>
            <w:tcW w:w="5181" w:type="dxa"/>
            <w:tcMar>
              <w:top w:w="0" w:type="dxa"/>
              <w:left w:w="108" w:type="dxa"/>
              <w:bottom w:w="0" w:type="dxa"/>
              <w:right w:w="108" w:type="dxa"/>
            </w:tcMar>
            <w:hideMark/>
          </w:tcPr>
          <w:p w:rsidR="008E68E9" w:rsidRDefault="008E68E9">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8E68E9" w:rsidRDefault="008E68E9">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8E68E9" w:rsidTr="008E68E9">
        <w:trPr>
          <w:trHeight w:val="171"/>
          <w:jc w:val="center"/>
        </w:trPr>
        <w:tc>
          <w:tcPr>
            <w:tcW w:w="5181" w:type="dxa"/>
            <w:tcMar>
              <w:top w:w="0" w:type="dxa"/>
              <w:left w:w="108" w:type="dxa"/>
              <w:bottom w:w="0" w:type="dxa"/>
              <w:right w:w="108" w:type="dxa"/>
            </w:tcMar>
            <w:hideMark/>
          </w:tcPr>
          <w:p w:rsidR="008E68E9" w:rsidRDefault="008E68E9">
            <w:pPr>
              <w:spacing w:line="252" w:lineRule="auto"/>
            </w:pPr>
            <w:r>
              <w:rPr>
                <w:rFonts w:ascii="Times New Roman" w:hAnsi="Times New Roman"/>
              </w:rPr>
              <w:t>October 19, 2017</w:t>
            </w:r>
          </w:p>
        </w:tc>
        <w:tc>
          <w:tcPr>
            <w:tcW w:w="4179" w:type="dxa"/>
            <w:tcMar>
              <w:top w:w="0" w:type="dxa"/>
              <w:left w:w="108" w:type="dxa"/>
              <w:bottom w:w="0" w:type="dxa"/>
              <w:right w:w="108" w:type="dxa"/>
            </w:tcMar>
            <w:hideMark/>
          </w:tcPr>
          <w:p w:rsidR="008E68E9" w:rsidRDefault="008E68E9">
            <w:pPr>
              <w:spacing w:line="252" w:lineRule="auto"/>
              <w:jc w:val="right"/>
            </w:pPr>
            <w:r>
              <w:rPr>
                <w:rFonts w:ascii="Times New Roman" w:hAnsi="Times New Roman"/>
              </w:rPr>
              <w:t>202-224-6244</w:t>
            </w:r>
          </w:p>
        </w:tc>
      </w:tr>
    </w:tbl>
    <w:p w:rsidR="008E68E9" w:rsidRDefault="008E68E9" w:rsidP="008E68E9">
      <w:pPr>
        <w:jc w:val="center"/>
        <w:rPr>
          <w:rFonts w:ascii="Times New Roman" w:hAnsi="Times New Roman"/>
          <w:b/>
          <w:bCs/>
          <w:sz w:val="36"/>
          <w:szCs w:val="36"/>
        </w:rPr>
      </w:pPr>
    </w:p>
    <w:p w:rsidR="008E68E9" w:rsidRDefault="008E68E9" w:rsidP="008E68E9">
      <w:pPr>
        <w:jc w:val="center"/>
        <w:rPr>
          <w:rFonts w:ascii="Times New Roman" w:hAnsi="Times New Roman"/>
          <w:sz w:val="24"/>
          <w:szCs w:val="24"/>
        </w:rPr>
      </w:pPr>
      <w:bookmarkStart w:id="0" w:name="_GoBack"/>
      <w:r>
        <w:rPr>
          <w:rFonts w:ascii="Times New Roman" w:hAnsi="Times New Roman"/>
          <w:b/>
          <w:bCs/>
          <w:sz w:val="36"/>
          <w:szCs w:val="36"/>
        </w:rPr>
        <w:t xml:space="preserve">Heller Fights to Turn Senate </w:t>
      </w:r>
      <w:proofErr w:type="gramStart"/>
      <w:r>
        <w:rPr>
          <w:rFonts w:ascii="Times New Roman" w:hAnsi="Times New Roman"/>
          <w:b/>
          <w:bCs/>
          <w:sz w:val="36"/>
          <w:szCs w:val="36"/>
        </w:rPr>
        <w:t>On</w:t>
      </w:r>
      <w:proofErr w:type="gramEnd"/>
      <w:r>
        <w:rPr>
          <w:rFonts w:ascii="Times New Roman" w:hAnsi="Times New Roman"/>
          <w:b/>
          <w:bCs/>
          <w:sz w:val="36"/>
          <w:szCs w:val="36"/>
        </w:rPr>
        <w:t xml:space="preserve"> Full Time</w:t>
      </w:r>
    </w:p>
    <w:bookmarkEnd w:id="0"/>
    <w:p w:rsidR="008E68E9" w:rsidRDefault="008E68E9" w:rsidP="008E68E9">
      <w:pPr>
        <w:jc w:val="center"/>
        <w:rPr>
          <w:rFonts w:ascii="Times New Roman" w:hAnsi="Times New Roman"/>
          <w:sz w:val="32"/>
          <w:szCs w:val="32"/>
        </w:rPr>
      </w:pPr>
      <w:r>
        <w:rPr>
          <w:rFonts w:ascii="Times New Roman" w:hAnsi="Times New Roman"/>
          <w:i/>
          <w:iCs/>
          <w:sz w:val="32"/>
          <w:szCs w:val="32"/>
        </w:rPr>
        <w:t>Call for Senate Changes to Overcome Partisan Obstruction</w:t>
      </w:r>
    </w:p>
    <w:p w:rsidR="008E68E9" w:rsidRDefault="008E68E9" w:rsidP="008E68E9">
      <w:pPr>
        <w:jc w:val="center"/>
        <w:rPr>
          <w:rFonts w:ascii="Times New Roman" w:hAnsi="Times New Roman"/>
          <w:sz w:val="24"/>
          <w:szCs w:val="24"/>
        </w:rPr>
      </w:pPr>
      <w:r>
        <w:rPr>
          <w:rFonts w:ascii="Times New Roman" w:hAnsi="Times New Roman"/>
          <w:sz w:val="24"/>
          <w:szCs w:val="24"/>
        </w:rPr>
        <w:t> </w:t>
      </w:r>
    </w:p>
    <w:p w:rsidR="008E68E9" w:rsidRDefault="008E68E9" w:rsidP="008E68E9">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 U.S. Senator Dean Heller (R-NV) joined Senator David Perdue (R-GA) and several of his colleagues in urging Majority Leader Mitch McConnell to turn the Senate on full time, 24/7, for the remainder of the year to combat Democrat obstruction and get results for the American people.</w:t>
      </w:r>
    </w:p>
    <w:p w:rsidR="008E68E9" w:rsidRDefault="008E68E9" w:rsidP="008E68E9">
      <w:pPr>
        <w:rPr>
          <w:rFonts w:ascii="Times New Roman" w:hAnsi="Times New Roman"/>
          <w:sz w:val="24"/>
          <w:szCs w:val="24"/>
        </w:rPr>
      </w:pPr>
      <w:r>
        <w:rPr>
          <w:rFonts w:ascii="Times New Roman" w:hAnsi="Times New Roman"/>
          <w:sz w:val="24"/>
          <w:szCs w:val="24"/>
        </w:rPr>
        <w:t> </w:t>
      </w:r>
    </w:p>
    <w:p w:rsidR="008E68E9" w:rsidRDefault="008E68E9" w:rsidP="008E68E9">
      <w:pPr>
        <w:rPr>
          <w:rFonts w:ascii="Times New Roman" w:hAnsi="Times New Roman"/>
          <w:sz w:val="24"/>
          <w:szCs w:val="24"/>
        </w:rPr>
      </w:pPr>
      <w:r>
        <w:rPr>
          <w:rFonts w:ascii="Times New Roman" w:hAnsi="Times New Roman"/>
          <w:sz w:val="24"/>
          <w:szCs w:val="24"/>
        </w:rPr>
        <w:t>“The 115th Congress is being disrupted by sustained, partisan obstruction. We believe our conference must be willing to change how the Senate operates both by tradition and by rule,” </w:t>
      </w:r>
      <w:r>
        <w:rPr>
          <w:rFonts w:ascii="Times New Roman" w:hAnsi="Times New Roman"/>
          <w:b/>
          <w:bCs/>
          <w:sz w:val="24"/>
          <w:szCs w:val="24"/>
        </w:rPr>
        <w:t>said the senators in the letter.</w:t>
      </w:r>
      <w:r>
        <w:rPr>
          <w:rFonts w:ascii="Times New Roman" w:hAnsi="Times New Roman"/>
          <w:sz w:val="24"/>
          <w:szCs w:val="24"/>
        </w:rPr>
        <w:t> “We appreciate your acknowledging our concerns and applaud your plan to work nights and weekends when necessary to overcome this gridlock. You have our full support to turn the Senate on full time, 24/7, to advance the president’s agenda, including a meaningful health care solution, bold changes to our tax code, and funding the government by year’s end.”</w:t>
      </w:r>
    </w:p>
    <w:p w:rsidR="008E68E9" w:rsidRDefault="008E68E9" w:rsidP="008E68E9">
      <w:pPr>
        <w:rPr>
          <w:rFonts w:ascii="Times New Roman" w:hAnsi="Times New Roman"/>
          <w:sz w:val="24"/>
          <w:szCs w:val="24"/>
        </w:rPr>
      </w:pPr>
      <w:r>
        <w:rPr>
          <w:rFonts w:ascii="Times New Roman" w:hAnsi="Times New Roman"/>
          <w:sz w:val="24"/>
          <w:szCs w:val="24"/>
        </w:rPr>
        <w:t> </w:t>
      </w:r>
    </w:p>
    <w:p w:rsidR="008E68E9" w:rsidRDefault="008E68E9" w:rsidP="008E68E9">
      <w:pPr>
        <w:rPr>
          <w:rFonts w:ascii="Times New Roman" w:hAnsi="Times New Roman"/>
          <w:sz w:val="24"/>
          <w:szCs w:val="24"/>
        </w:rPr>
      </w:pPr>
      <w:r>
        <w:rPr>
          <w:rFonts w:ascii="Times New Roman" w:hAnsi="Times New Roman"/>
          <w:sz w:val="24"/>
          <w:szCs w:val="24"/>
        </w:rPr>
        <w:t xml:space="preserve">“You have our pledge to be available for voting day and night and we offer our time to preside over the Senate when necessary to keep us on track,” </w:t>
      </w:r>
      <w:r>
        <w:rPr>
          <w:rFonts w:ascii="Times New Roman" w:hAnsi="Times New Roman"/>
          <w:b/>
          <w:bCs/>
          <w:sz w:val="24"/>
          <w:szCs w:val="24"/>
        </w:rPr>
        <w:t>concluded the senators.</w:t>
      </w:r>
    </w:p>
    <w:p w:rsidR="008E68E9" w:rsidRDefault="008E68E9" w:rsidP="008E68E9">
      <w:pPr>
        <w:rPr>
          <w:rFonts w:ascii="Times New Roman" w:hAnsi="Times New Roman"/>
          <w:sz w:val="24"/>
          <w:szCs w:val="24"/>
        </w:rPr>
      </w:pPr>
      <w:r>
        <w:rPr>
          <w:rFonts w:ascii="Times New Roman" w:hAnsi="Times New Roman"/>
          <w:sz w:val="24"/>
          <w:szCs w:val="24"/>
        </w:rPr>
        <w:t> </w:t>
      </w:r>
    </w:p>
    <w:p w:rsidR="008E68E9" w:rsidRDefault="008E68E9" w:rsidP="008E68E9">
      <w:pPr>
        <w:rPr>
          <w:rFonts w:ascii="Times New Roman" w:hAnsi="Times New Roman"/>
          <w:sz w:val="24"/>
          <w:szCs w:val="24"/>
        </w:rPr>
      </w:pPr>
      <w:r>
        <w:rPr>
          <w:rFonts w:ascii="Times New Roman" w:hAnsi="Times New Roman"/>
          <w:sz w:val="24"/>
          <w:szCs w:val="24"/>
        </w:rPr>
        <w:t>View the full text of the letter below.</w:t>
      </w:r>
    </w:p>
    <w:p w:rsidR="008E68E9" w:rsidRDefault="008E68E9" w:rsidP="008E68E9">
      <w:pPr>
        <w:rPr>
          <w:rFonts w:ascii="Times New Roman" w:hAnsi="Times New Roman"/>
          <w:sz w:val="24"/>
          <w:szCs w:val="24"/>
        </w:rPr>
      </w:pPr>
      <w:r>
        <w:rPr>
          <w:rFonts w:ascii="Times New Roman" w:hAnsi="Times New Roman"/>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Dear Leader McConnell:</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 xml:space="preserve">The 115th Congress </w:t>
      </w:r>
      <w:proofErr w:type="gramStart"/>
      <w:r>
        <w:rPr>
          <w:rFonts w:ascii="Times New Roman" w:hAnsi="Times New Roman"/>
          <w:i/>
          <w:iCs/>
          <w:sz w:val="24"/>
          <w:szCs w:val="24"/>
        </w:rPr>
        <w:t>is being disrupted</w:t>
      </w:r>
      <w:proofErr w:type="gramEnd"/>
      <w:r>
        <w:rPr>
          <w:rFonts w:ascii="Times New Roman" w:hAnsi="Times New Roman"/>
          <w:i/>
          <w:iCs/>
          <w:sz w:val="24"/>
          <w:szCs w:val="24"/>
        </w:rPr>
        <w:t xml:space="preserve"> by sustained, partisan obstruction. We believe our conference must be willing to change how the Senate operates both by tradition and by rule.</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 xml:space="preserve">We appreciate your acknowledging our </w:t>
      </w:r>
      <w:proofErr w:type="gramStart"/>
      <w:r>
        <w:rPr>
          <w:rFonts w:ascii="Times New Roman" w:hAnsi="Times New Roman"/>
          <w:i/>
          <w:iCs/>
          <w:sz w:val="24"/>
          <w:szCs w:val="24"/>
        </w:rPr>
        <w:t>concerns and applaud your plan to work nights</w:t>
      </w:r>
      <w:proofErr w:type="gramEnd"/>
      <w:r>
        <w:rPr>
          <w:rFonts w:ascii="Times New Roman" w:hAnsi="Times New Roman"/>
          <w:i/>
          <w:iCs/>
          <w:sz w:val="24"/>
          <w:szCs w:val="24"/>
        </w:rPr>
        <w:t xml:space="preserve"> and weekends when necessary to overcome this gridlock. You have our full support to turn the Senate on full time, </w:t>
      </w:r>
      <w:r>
        <w:rPr>
          <w:rFonts w:ascii="Times New Roman" w:hAnsi="Times New Roman"/>
          <w:i/>
          <w:iCs/>
          <w:color w:val="0000FF"/>
          <w:sz w:val="24"/>
          <w:szCs w:val="24"/>
          <w:u w:val="single"/>
        </w:rPr>
        <w:t>24/7</w:t>
      </w:r>
      <w:r>
        <w:rPr>
          <w:rFonts w:ascii="Times New Roman" w:hAnsi="Times New Roman"/>
          <w:i/>
          <w:iCs/>
          <w:sz w:val="24"/>
          <w:szCs w:val="24"/>
        </w:rPr>
        <w:t>, to advance the president’s agenda, including a meaningful health care solution, bold changes to our tax code, and funding the government by year’s end.</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 xml:space="preserve">As you know, one glaring example of this unprecedented obstruction is the minority party’s perversion of Senate rules to undercut the confirmation process of the administration’s nominees and judicial appointments. When new presidents </w:t>
      </w:r>
      <w:proofErr w:type="gramStart"/>
      <w:r>
        <w:rPr>
          <w:rFonts w:ascii="Times New Roman" w:hAnsi="Times New Roman"/>
          <w:i/>
          <w:iCs/>
          <w:sz w:val="24"/>
          <w:szCs w:val="24"/>
        </w:rPr>
        <w:t>are elected</w:t>
      </w:r>
      <w:proofErr w:type="gramEnd"/>
      <w:r>
        <w:rPr>
          <w:rFonts w:ascii="Times New Roman" w:hAnsi="Times New Roman"/>
          <w:i/>
          <w:iCs/>
          <w:sz w:val="24"/>
          <w:szCs w:val="24"/>
        </w:rPr>
        <w:t xml:space="preserve">, they have always been given an </w:t>
      </w:r>
      <w:r>
        <w:rPr>
          <w:rFonts w:ascii="Times New Roman" w:hAnsi="Times New Roman"/>
          <w:i/>
          <w:iCs/>
          <w:sz w:val="24"/>
          <w:szCs w:val="24"/>
        </w:rPr>
        <w:lastRenderedPageBreak/>
        <w:t xml:space="preserve">opportunity to put their team in place in short order. Historically, this is not just a common </w:t>
      </w:r>
      <w:proofErr w:type="gramStart"/>
      <w:r>
        <w:rPr>
          <w:rFonts w:ascii="Times New Roman" w:hAnsi="Times New Roman"/>
          <w:i/>
          <w:iCs/>
          <w:sz w:val="24"/>
          <w:szCs w:val="24"/>
        </w:rPr>
        <w:t>courtesy,</w:t>
      </w:r>
      <w:proofErr w:type="gramEnd"/>
      <w:r>
        <w:rPr>
          <w:rFonts w:ascii="Times New Roman" w:hAnsi="Times New Roman"/>
          <w:i/>
          <w:iCs/>
          <w:sz w:val="24"/>
          <w:szCs w:val="24"/>
        </w:rPr>
        <w:t xml:space="preserve"> it is an expectation of Americans to have a seamless transition of power resulting in a functioning federal government.</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 xml:space="preserve">It is abundantly clear that the tactics employed by the minority </w:t>
      </w:r>
      <w:proofErr w:type="gramStart"/>
      <w:r>
        <w:rPr>
          <w:rFonts w:ascii="Times New Roman" w:hAnsi="Times New Roman"/>
          <w:i/>
          <w:iCs/>
          <w:sz w:val="24"/>
          <w:szCs w:val="24"/>
        </w:rPr>
        <w:t>are designed</w:t>
      </w:r>
      <w:proofErr w:type="gramEnd"/>
      <w:r>
        <w:rPr>
          <w:rFonts w:ascii="Times New Roman" w:hAnsi="Times New Roman"/>
          <w:i/>
          <w:iCs/>
          <w:sz w:val="24"/>
          <w:szCs w:val="24"/>
        </w:rPr>
        <w:t xml:space="preserve"> to imperil the new administration and its agenda. Overcoming this obstruction will require a real commitment on our part. An aggressive work calendar, as you have proposed, which should include nights and weekends, will enable administration and judicial nominees to </w:t>
      </w:r>
      <w:proofErr w:type="gramStart"/>
      <w:r>
        <w:rPr>
          <w:rFonts w:ascii="Times New Roman" w:hAnsi="Times New Roman"/>
          <w:i/>
          <w:iCs/>
          <w:sz w:val="24"/>
          <w:szCs w:val="24"/>
        </w:rPr>
        <w:t>be confirmed</w:t>
      </w:r>
      <w:proofErr w:type="gramEnd"/>
      <w:r>
        <w:rPr>
          <w:rFonts w:ascii="Times New Roman" w:hAnsi="Times New Roman"/>
          <w:i/>
          <w:iCs/>
          <w:sz w:val="24"/>
          <w:szCs w:val="24"/>
        </w:rPr>
        <w:t xml:space="preserve"> more quickly.</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You have our pledge to be available for voting day and night and we offer our time to preside over the Senate when necessary to keep us on track. Given the unprecedented obstruction by our colleagues across the aisle, we hope you will also take a renewed look at the rules governing executive branch nominations.</w:t>
      </w:r>
    </w:p>
    <w:p w:rsidR="008E68E9" w:rsidRDefault="008E68E9" w:rsidP="008E68E9">
      <w:pPr>
        <w:rPr>
          <w:rFonts w:ascii="Times New Roman" w:hAnsi="Times New Roman"/>
          <w:sz w:val="24"/>
          <w:szCs w:val="24"/>
        </w:rPr>
      </w:pPr>
      <w:r>
        <w:rPr>
          <w:rFonts w:ascii="Times New Roman" w:hAnsi="Times New Roman"/>
          <w:i/>
          <w:iCs/>
          <w:sz w:val="24"/>
          <w:szCs w:val="24"/>
        </w:rPr>
        <w:t> </w:t>
      </w:r>
    </w:p>
    <w:p w:rsidR="008E68E9" w:rsidRDefault="008E68E9" w:rsidP="008E68E9">
      <w:pPr>
        <w:rPr>
          <w:rFonts w:ascii="Times New Roman" w:hAnsi="Times New Roman"/>
          <w:sz w:val="24"/>
          <w:szCs w:val="24"/>
        </w:rPr>
      </w:pPr>
      <w:r>
        <w:rPr>
          <w:rFonts w:ascii="Times New Roman" w:hAnsi="Times New Roman"/>
          <w:i/>
          <w:iCs/>
          <w:sz w:val="24"/>
          <w:szCs w:val="24"/>
        </w:rPr>
        <w:t>Our conference should always remember that we are fighting for hardworking Americans. In their daily lives, when there is work to be done – whether on assembly lines, in the fields of family farms, fishing in our bountiful waters, or standing in harm’s way – everyday Americans do what it takes to get the job done. We owe them the same unrelenting effort in the job they gave us to do.</w:t>
      </w:r>
    </w:p>
    <w:p w:rsidR="008E68E9" w:rsidRDefault="008E68E9" w:rsidP="008E68E9"/>
    <w:p w:rsidR="00E80E31" w:rsidRDefault="008E68E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9"/>
    <w:rsid w:val="00634C75"/>
    <w:rsid w:val="008E68E9"/>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51AB-3D3B-41FC-9AB0-466C5C45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E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8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48CF.AF2C69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Company>United States Senate</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2018-11-27T22:24:00Z</dcterms:created>
  <dcterms:modified xsi:type="dcterms:W3CDTF">2018-11-27T22:24:00Z</dcterms:modified>
</cp:coreProperties>
</file>