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Univ</w:t>
      </w:r>
      <w:r>
        <w:rPr>
          <w:rFonts w:ascii="Times" w:hAnsi="Times"/>
          <w:sz w:val="20"/>
          <w:szCs w:val="20"/>
          <w:rtl w:val="0"/>
          <w:lang w:val="en-US"/>
        </w:rPr>
        <w:t>ersity</w:t>
      </w:r>
      <w:r>
        <w:rPr>
          <w:rFonts w:ascii="Times" w:hAnsi="Times"/>
          <w:sz w:val="20"/>
          <w:szCs w:val="20"/>
          <w:rtl w:val="0"/>
          <w:lang w:val="en-US"/>
        </w:rPr>
        <w:t xml:space="preserve"> of Nev</w:t>
      </w:r>
      <w:r>
        <w:rPr>
          <w:rFonts w:ascii="Times" w:hAnsi="Times"/>
          <w:sz w:val="20"/>
          <w:szCs w:val="20"/>
          <w:rtl w:val="0"/>
          <w:lang w:val="en-US"/>
        </w:rPr>
        <w:t>ada</w:t>
      </w:r>
      <w:r>
        <w:rPr>
          <w:rFonts w:ascii="Times" w:hAnsi="Times"/>
          <w:sz w:val="20"/>
          <w:szCs w:val="20"/>
          <w:rtl w:val="0"/>
          <w:lang w:val="en-US"/>
        </w:rPr>
        <w:t xml:space="preserve"> School of Med</w:t>
      </w:r>
      <w:r>
        <w:rPr>
          <w:rFonts w:ascii="Times" w:hAnsi="Times"/>
          <w:sz w:val="20"/>
          <w:szCs w:val="20"/>
          <w:rtl w:val="0"/>
          <w:lang w:val="en-US"/>
        </w:rPr>
        <w:t>icine</w:t>
      </w:r>
      <w:r>
        <w:rPr>
          <w:rFonts w:ascii="Times" w:hAnsi="Times"/>
          <w:sz w:val="20"/>
          <w:szCs w:val="20"/>
          <w:rtl w:val="0"/>
          <w:lang w:val="en-US"/>
        </w:rPr>
        <w:t xml:space="preserve"> Hist. of Med. photo Directory</w:t>
      </w:r>
    </w:p>
    <w:p>
      <w:pPr>
        <w:pStyle w:val="Default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1</w:t>
      </w:r>
      <w:r>
        <w:rPr>
          <w:rFonts w:ascii="Times" w:hAnsi="Times"/>
          <w:sz w:val="20"/>
          <w:szCs w:val="20"/>
          <w:rtl w:val="0"/>
          <w:lang w:val="en-US"/>
        </w:rPr>
        <w:t xml:space="preserve"> 1-52</w:t>
        <w:tab/>
        <w:t xml:space="preserve">Mounted photos: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 xml:space="preserve">58 SMH staff, Smernoff, Fortier, frontier military, Fulstone, Massoth, Sylvain </w:t>
      </w: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2</w:t>
      </w:r>
      <w:r>
        <w:rPr>
          <w:rFonts w:ascii="Times" w:hAnsi="Times"/>
          <w:sz w:val="20"/>
          <w:szCs w:val="20"/>
          <w:rtl w:val="0"/>
          <w:lang w:val="en-US"/>
        </w:rPr>
        <w:t xml:space="preserve"> 53-132</w:t>
        <w:tab/>
        <w:t>Mounted photos: Frontier military, WMC, Massoth signing, NSHL open house, &amp; SMH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3</w:t>
      </w:r>
      <w:r>
        <w:rPr>
          <w:rFonts w:ascii="Times" w:hAnsi="Times"/>
          <w:sz w:val="20"/>
          <w:szCs w:val="20"/>
          <w:rtl w:val="0"/>
        </w:rPr>
        <w:t xml:space="preserve"> 133-141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35 mm: Frontier military medicine (Great Basin)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4</w:t>
      </w:r>
      <w:r>
        <w:rPr>
          <w:rFonts w:ascii="Times" w:hAnsi="Times"/>
          <w:sz w:val="20"/>
          <w:szCs w:val="20"/>
          <w:rtl w:val="0"/>
        </w:rPr>
        <w:t xml:space="preserve"> 142-181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Mounted photos: Hospitals of Nevada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5</w:t>
      </w:r>
      <w:r>
        <w:rPr>
          <w:rFonts w:ascii="Times" w:hAnsi="Times"/>
          <w:sz w:val="20"/>
          <w:szCs w:val="20"/>
          <w:rtl w:val="0"/>
        </w:rPr>
        <w:t xml:space="preserve"> 182-276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Mounted photos: Early SOM</w:t>
      </w: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6</w:t>
      </w:r>
      <w:r>
        <w:rPr>
          <w:rFonts w:ascii="Times" w:hAnsi="Times"/>
          <w:sz w:val="20"/>
          <w:szCs w:val="20"/>
          <w:rtl w:val="0"/>
        </w:rPr>
        <w:t xml:space="preserve"> 277-397</w:t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Mounted photos: Early SOM, articles on Dr. Massoth, Dr. Sylvain, Dr. Larry Nelson, etc.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7</w:t>
      </w:r>
      <w:r>
        <w:rPr>
          <w:rFonts w:ascii="Times" w:hAnsi="Times"/>
          <w:sz w:val="20"/>
          <w:szCs w:val="20"/>
          <w:rtl w:val="0"/>
        </w:rPr>
        <w:t xml:space="preserve"> 398-531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 photos: NSMA,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58 SMH staff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8</w:t>
      </w:r>
      <w:r>
        <w:rPr>
          <w:rFonts w:ascii="Times" w:hAnsi="Times"/>
          <w:sz w:val="20"/>
          <w:szCs w:val="20"/>
          <w:rtl w:val="0"/>
        </w:rPr>
        <w:t xml:space="preserve"> 532-624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SOM (early) proofs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9</w:t>
      </w:r>
      <w:r>
        <w:rPr>
          <w:rFonts w:ascii="Times" w:hAnsi="Times"/>
          <w:sz w:val="20"/>
          <w:szCs w:val="20"/>
          <w:rtl w:val="0"/>
        </w:rPr>
        <w:t xml:space="preserve"> 625-705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SOM (early) proofs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10</w:t>
      </w:r>
      <w:r>
        <w:rPr>
          <w:rFonts w:ascii="Times" w:hAnsi="Times"/>
          <w:sz w:val="20"/>
          <w:szCs w:val="20"/>
          <w:rtl w:val="0"/>
        </w:rPr>
        <w:t xml:space="preserve"> 706-824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SOM (early) proofs</w:t>
      </w: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11</w:t>
      </w:r>
      <w:r>
        <w:rPr>
          <w:rFonts w:ascii="Times" w:hAnsi="Times"/>
          <w:sz w:val="20"/>
          <w:szCs w:val="20"/>
          <w:rtl w:val="0"/>
          <w:lang w:val="en-US"/>
        </w:rPr>
        <w:t xml:space="preserve"> 825-857</w:t>
        <w:tab/>
        <w:t>35 mm proofs &amp; negs: Frontier military med, NSMA pres</w:t>
      </w:r>
      <w:r>
        <w:rPr>
          <w:rFonts w:ascii="Times" w:hAnsi="Times"/>
          <w:sz w:val="20"/>
          <w:szCs w:val="20"/>
          <w:rtl w:val="0"/>
          <w:lang w:val="en-US"/>
        </w:rPr>
        <w:t>.</w:t>
      </w:r>
      <w:r>
        <w:rPr>
          <w:rFonts w:ascii="Times" w:hAnsi="Times"/>
          <w:sz w:val="20"/>
          <w:szCs w:val="20"/>
          <w:rtl w:val="0"/>
          <w:lang w:val="de-DE"/>
        </w:rPr>
        <w:t>, Dr. Fortier, WMC, Drs. Hood</w:t>
      </w: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Alb. </w:t>
      </w:r>
      <w:r>
        <w:rPr>
          <w:rFonts w:ascii="Times" w:hAnsi="Times"/>
          <w:sz w:val="20"/>
          <w:szCs w:val="20"/>
          <w:rtl w:val="0"/>
          <w:lang w:val="en-US"/>
        </w:rPr>
        <w:t>12</w:t>
      </w:r>
      <w:r>
        <w:rPr>
          <w:rFonts w:ascii="Times" w:hAnsi="Times"/>
          <w:sz w:val="20"/>
          <w:szCs w:val="20"/>
          <w:rtl w:val="0"/>
          <w:lang w:val="en-US"/>
        </w:rPr>
        <w:t xml:space="preserve"> 858-875</w:t>
        <w:tab/>
        <w:t xml:space="preserve">35 mm proofs and negs: Frontier military medicine, Dr. Massoth, Nelson,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de-DE"/>
        </w:rPr>
        <w:t>50 SMH staff, Dr. Sylvain, Kreisler, WMC book, Drs. Hood</w:t>
      </w:r>
    </w:p>
    <w:p>
      <w:pPr>
        <w:pStyle w:val="Default"/>
        <w:bidi w:val="0"/>
        <w:spacing w:line="300" w:lineRule="atLeast"/>
        <w:ind w:left="2160" w:right="0" w:hanging="2160"/>
        <w:jc w:val="left"/>
        <w:rPr>
          <w:rFonts w:ascii="Times" w:cs="Times" w:hAnsi="Times" w:eastAsia="Times"/>
          <w:sz w:val="2"/>
          <w:szCs w:val="2"/>
          <w:rtl w:val="0"/>
        </w:rPr>
      </w:pPr>
      <w:r>
        <w:rPr>
          <w:rFonts w:ascii="Times" w:hAnsi="Times" w:hint="default"/>
          <w:sz w:val="2"/>
          <w:szCs w:val="2"/>
          <w:rtl w:val="0"/>
          <w:lang w:val="en-US"/>
        </w:rPr>
        <w:t>———</w:t>
      </w:r>
      <w:r>
        <w:rPr>
          <w:rFonts w:ascii="Times" w:hAnsi="Times"/>
          <w:sz w:val="2"/>
          <w:szCs w:val="2"/>
          <w:rtl w:val="0"/>
          <w:lang w:val="en-US"/>
        </w:rPr>
        <w:t>-______</w:t>
      </w:r>
    </w:p>
    <w:p>
      <w:pPr>
        <w:pStyle w:val="Default"/>
        <w:bidi w:val="0"/>
        <w:spacing w:line="300" w:lineRule="atLeast"/>
        <w:ind w:left="2160" w:right="0" w:hanging="216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Alb. A 1-56</w:t>
        <w:tab/>
        <w:t xml:space="preserve">Mounted photos: Early SOM,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it-IT"/>
        </w:rPr>
        <w:t xml:space="preserve">09 &amp;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12 SMH staff, WMC book signing, Dr. Anderson, HOML open house, Dr. Kreisler, Dr. Barger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B 57-73</w:t>
        <w:tab/>
        <w:tab/>
        <w:t>35</w:t>
      </w:r>
      <w:r>
        <w:rPr>
          <w:rFonts w:ascii="Times" w:hAnsi="Times"/>
          <w:sz w:val="20"/>
          <w:szCs w:val="20"/>
          <w:rtl w:val="0"/>
          <w:lang w:val="en-US"/>
        </w:rPr>
        <w:t xml:space="preserve"> </w:t>
      </w:r>
      <w:r>
        <w:rPr>
          <w:rFonts w:ascii="Times" w:hAnsi="Times"/>
          <w:sz w:val="20"/>
          <w:szCs w:val="20"/>
          <w:rtl w:val="0"/>
          <w:lang w:val="en-US"/>
        </w:rPr>
        <w:t>mm: WMC &amp; antiquity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Alb. C 74-156</w:t>
        <w:tab/>
        <w:tab/>
        <w:t>Proofs and negs: Dr. Barger, early SOM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D 157-200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>35 mm: SOM, Greasewood books, Ft. Bidwell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E 201-238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NSMA, RSS early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60s</w:t>
      </w:r>
    </w:p>
    <w:p>
      <w:pPr>
        <w:pStyle w:val="Default"/>
        <w:tabs>
          <w:tab w:val="left" w:pos="1440"/>
        </w:tabs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F 239-273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NSMA, RSS early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60s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G 274-361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NSMA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>64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H 362-384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NSMA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>83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 I 385-</w:t>
      </w:r>
      <w:r>
        <w:rPr>
          <w:rFonts w:ascii="Times" w:hAnsi="Times"/>
          <w:sz w:val="20"/>
          <w:szCs w:val="20"/>
          <w:rtl w:val="0"/>
          <w:lang w:val="en-US"/>
        </w:rPr>
        <w:t>412</w:t>
      </w:r>
      <w:r>
        <w:rPr>
          <w:rFonts w:ascii="Times" w:cs="Times" w:hAnsi="Times" w:eastAsia="Times"/>
          <w:sz w:val="20"/>
          <w:szCs w:val="20"/>
          <w:rtl w:val="0"/>
          <w:lang w:val="en-US"/>
        </w:rPr>
        <w:tab/>
        <w:tab/>
        <w:t>Digital &amp; proofs: Hist. of medicine program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1</w:t>
      </w:r>
      <w:r>
        <w:rPr>
          <w:rFonts w:ascii="Times" w:hAnsi="Times"/>
          <w:sz w:val="20"/>
          <w:szCs w:val="20"/>
          <w:rtl w:val="0"/>
          <w:lang w:val="en-US"/>
        </w:rPr>
        <w:t xml:space="preserve"> A 1-30</w:t>
        <w:tab/>
        <w:tab/>
        <w:t xml:space="preserve">Mounted: NSMA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>82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2</w:t>
      </w:r>
      <w:r>
        <w:rPr>
          <w:rFonts w:ascii="Times" w:hAnsi="Times"/>
          <w:sz w:val="20"/>
          <w:szCs w:val="20"/>
          <w:rtl w:val="0"/>
        </w:rPr>
        <w:t xml:space="preserve"> A 31-56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Path Depart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>85-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89, Rural trip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3</w:t>
      </w:r>
      <w:r>
        <w:rPr>
          <w:rFonts w:ascii="Times" w:hAnsi="Times"/>
          <w:sz w:val="20"/>
          <w:szCs w:val="20"/>
          <w:rtl w:val="0"/>
        </w:rPr>
        <w:t xml:space="preserve"> A 57-83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pt-PT"/>
        </w:rPr>
        <w:t>Dr. WW Hall, AMA president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4</w:t>
      </w:r>
      <w:r>
        <w:rPr>
          <w:rFonts w:ascii="Times" w:hAnsi="Times"/>
          <w:sz w:val="20"/>
          <w:szCs w:val="20"/>
          <w:rtl w:val="0"/>
        </w:rPr>
        <w:t xml:space="preserve"> A 84-137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NSMA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 xml:space="preserve">50s &amp;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  <w:lang w:val="en-US"/>
        </w:rPr>
        <w:t>60s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5</w:t>
      </w:r>
      <w:r>
        <w:rPr>
          <w:rFonts w:ascii="Times" w:hAnsi="Times"/>
          <w:sz w:val="20"/>
          <w:szCs w:val="20"/>
          <w:rtl w:val="0"/>
        </w:rPr>
        <w:t xml:space="preserve"> A 138-202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  <w:lang w:val="en-US"/>
        </w:rPr>
        <w:t xml:space="preserve">Mounted: SOM, NSMA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 xml:space="preserve">59, </w:t>
      </w:r>
      <w:r>
        <w:rPr>
          <w:rFonts w:ascii="Times" w:hAnsi="Times" w:hint="default"/>
          <w:sz w:val="20"/>
          <w:szCs w:val="20"/>
          <w:rtl w:val="0"/>
        </w:rPr>
        <w:t>‘</w:t>
      </w:r>
      <w:r>
        <w:rPr>
          <w:rFonts w:ascii="Times" w:hAnsi="Times"/>
          <w:sz w:val="20"/>
          <w:szCs w:val="20"/>
          <w:rtl w:val="0"/>
        </w:rPr>
        <w:t>67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0"/>
          <w:szCs w:val="20"/>
          <w:rtl w:val="0"/>
        </w:rPr>
      </w:pPr>
      <w:r>
        <w:rPr>
          <w:rFonts w:ascii="Times" w:hAnsi="Times"/>
          <w:i w:val="0"/>
          <w:iCs w:val="0"/>
          <w:sz w:val="20"/>
          <w:szCs w:val="20"/>
          <w:rtl w:val="0"/>
        </w:rPr>
        <w:t>Alb.</w:t>
      </w:r>
      <w:r>
        <w:rPr>
          <w:rFonts w:ascii="Times" w:hAnsi="Times"/>
          <w:i w:val="0"/>
          <w:iCs w:val="0"/>
          <w:sz w:val="20"/>
          <w:szCs w:val="20"/>
          <w:rtl w:val="0"/>
          <w:lang w:val="en-US"/>
        </w:rPr>
        <w:t>6</w:t>
      </w:r>
      <w:r>
        <w:rPr>
          <w:rFonts w:ascii="Times" w:hAnsi="Times"/>
          <w:i w:val="0"/>
          <w:iCs w:val="0"/>
          <w:sz w:val="20"/>
          <w:szCs w:val="20"/>
          <w:rtl w:val="0"/>
        </w:rPr>
        <w:t xml:space="preserve"> A 203-240</w:t>
        <w:tab/>
      </w:r>
      <w:r>
        <w:rPr>
          <w:rFonts w:ascii="Times" w:cs="Times" w:hAnsi="Times" w:eastAsia="Times"/>
          <w:i w:val="0"/>
          <w:iCs w:val="0"/>
          <w:sz w:val="20"/>
          <w:szCs w:val="20"/>
          <w:rtl w:val="0"/>
        </w:rPr>
        <w:tab/>
      </w:r>
      <w:r>
        <w:rPr>
          <w:rFonts w:ascii="Times" w:hAnsi="Times"/>
          <w:i w:val="1"/>
          <w:iCs w:val="1"/>
          <w:sz w:val="20"/>
          <w:szCs w:val="20"/>
          <w:rtl w:val="0"/>
          <w:lang w:val="da-DK"/>
        </w:rPr>
        <w:t>Pestilence, Serving Med, &amp; Better Med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7</w:t>
      </w:r>
      <w:r>
        <w:rPr>
          <w:rFonts w:ascii="Times" w:hAnsi="Times"/>
          <w:sz w:val="20"/>
          <w:szCs w:val="20"/>
          <w:rtl w:val="0"/>
        </w:rPr>
        <w:t xml:space="preserve"> A 241-280</w:t>
        <w:tab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0"/>
          <w:szCs w:val="20"/>
          <w:rtl w:val="0"/>
        </w:rPr>
        <w:t xml:space="preserve">Cannan Pharmacy, </w:t>
      </w:r>
      <w:r>
        <w:rPr>
          <w:rFonts w:ascii="Times" w:hAnsi="Times"/>
          <w:i w:val="1"/>
          <w:iCs w:val="1"/>
          <w:sz w:val="20"/>
          <w:szCs w:val="20"/>
          <w:rtl w:val="0"/>
          <w:lang w:val="en-US"/>
        </w:rPr>
        <w:t>Cutting Edge</w:t>
      </w:r>
      <w:r>
        <w:rPr>
          <w:rFonts w:ascii="Times" w:hAnsi="Times"/>
          <w:sz w:val="20"/>
          <w:szCs w:val="20"/>
          <w:rtl w:val="0"/>
          <w:lang w:val="en-US"/>
        </w:rPr>
        <w:t xml:space="preserve"> signing, SOM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Alb.</w:t>
      </w:r>
      <w:r>
        <w:rPr>
          <w:rFonts w:ascii="Times" w:hAnsi="Times"/>
          <w:sz w:val="20"/>
          <w:szCs w:val="20"/>
          <w:rtl w:val="0"/>
          <w:lang w:val="en-US"/>
        </w:rPr>
        <w:t>8</w:t>
      </w:r>
      <w:r>
        <w:rPr>
          <w:rFonts w:ascii="Times" w:hAnsi="Times"/>
          <w:sz w:val="20"/>
          <w:szCs w:val="20"/>
          <w:rtl w:val="0"/>
        </w:rPr>
        <w:t xml:space="preserve"> A 281-306 </w:t>
      </w:r>
      <w:r>
        <w:rPr>
          <w:rFonts w:ascii="Times" w:cs="Times" w:hAnsi="Times" w:eastAsia="Times"/>
          <w:sz w:val="20"/>
          <w:szCs w:val="20"/>
          <w:rtl w:val="0"/>
        </w:rPr>
        <w:tab/>
        <w:tab/>
      </w:r>
      <w:r>
        <w:rPr>
          <w:rFonts w:ascii="Times" w:hAnsi="Times"/>
          <w:sz w:val="20"/>
          <w:szCs w:val="20"/>
          <w:rtl w:val="0"/>
          <w:lang w:val="fr-FR"/>
        </w:rPr>
        <w:t xml:space="preserve">LV </w:t>
      </w:r>
      <w:r>
        <w:rPr>
          <w:rFonts w:ascii="Times" w:hAnsi="Times"/>
          <w:sz w:val="20"/>
          <w:szCs w:val="20"/>
          <w:rtl w:val="0"/>
          <w:lang w:val="en-US"/>
        </w:rPr>
        <w:t>M</w:t>
      </w:r>
      <w:r>
        <w:rPr>
          <w:rFonts w:ascii="Times" w:hAnsi="Times"/>
          <w:sz w:val="20"/>
          <w:szCs w:val="20"/>
          <w:rtl w:val="0"/>
          <w:lang w:val="en-US"/>
        </w:rPr>
        <w:t xml:space="preserve">ed </w:t>
      </w:r>
      <w:r>
        <w:rPr>
          <w:rFonts w:ascii="Times" w:hAnsi="Times"/>
          <w:sz w:val="20"/>
          <w:szCs w:val="20"/>
          <w:rtl w:val="0"/>
          <w:lang w:val="en-US"/>
        </w:rPr>
        <w:t>C</w:t>
      </w:r>
      <w:r>
        <w:rPr>
          <w:rFonts w:ascii="Times" w:hAnsi="Times"/>
          <w:sz w:val="20"/>
          <w:szCs w:val="20"/>
          <w:rtl w:val="0"/>
        </w:rPr>
        <w:t>tr</w:t>
      </w:r>
      <w:r>
        <w:rPr>
          <w:rFonts w:ascii="Times" w:hAnsi="Times"/>
          <w:sz w:val="20"/>
          <w:szCs w:val="20"/>
          <w:rtl w:val="0"/>
          <w:lang w:val="en-US"/>
        </w:rPr>
        <w:t>.</w:t>
      </w:r>
      <w:r>
        <w:rPr>
          <w:rFonts w:ascii="Times" w:hAnsi="Times"/>
          <w:sz w:val="20"/>
          <w:szCs w:val="20"/>
          <w:rtl w:val="0"/>
          <w:lang w:val="en-US"/>
        </w:rPr>
        <w:t xml:space="preserve"> ground breaking (not built)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