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58" w:rsidRDefault="00B34405" w:rsidP="0077060B">
      <w:pPr>
        <w:jc w:val="center"/>
        <w:rPr>
          <w:color w:val="000000"/>
        </w:rPr>
      </w:pPr>
      <w:r w:rsidRPr="00F65F2F">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174pt" fillcolor="#b2b2b2" strokecolor="#33c" strokeweight="1pt">
            <v:fill opacity=".5"/>
            <v:shadow on="t" color="#99f" offset="3pt"/>
            <v:textpath style="font-family:&quot;Arial Black&quot;;v-text-kern:t" trim="t" fitpath="t" string="Pre-plan Analysis &#10;and&#10;Project Management Plan&#10;"/>
          </v:shape>
        </w:pict>
      </w:r>
    </w:p>
    <w:p w:rsidR="00882758" w:rsidRPr="009D05D3" w:rsidRDefault="00F65F2F" w:rsidP="0077060B">
      <w:pPr>
        <w:jc w:val="center"/>
        <w:rPr>
          <w:rFonts w:ascii="Arial" w:eastAsia="Batang" w:hAnsi="Arial" w:cs="Arial"/>
          <w:b/>
          <w:bCs/>
          <w:smallCaps/>
          <w:sz w:val="40"/>
          <w:szCs w:val="40"/>
        </w:rPr>
      </w:pPr>
      <w:r w:rsidRPr="00F65F2F">
        <w:rPr>
          <w:b/>
          <w:bCs/>
          <w:smallCaps/>
          <w:noProof/>
          <w:sz w:val="20"/>
          <w:szCs w:val="36"/>
        </w:rPr>
        <w:pict>
          <v:line id="_x0000_s1045" style="position:absolute;left:0;text-align:left;z-index:251656192" from="162.45pt,16.1pt" to="333.45pt,16.1pt" strokeweight="1.25pt"/>
        </w:pict>
      </w:r>
    </w:p>
    <w:p w:rsidR="00882758" w:rsidRDefault="00882758" w:rsidP="0077060B">
      <w:pPr>
        <w:jc w:val="center"/>
        <w:rPr>
          <w:rFonts w:eastAsia="Batang"/>
          <w:b/>
          <w:bCs/>
          <w:smallCaps/>
          <w:sz w:val="28"/>
          <w:szCs w:val="28"/>
        </w:rPr>
      </w:pPr>
      <w:r w:rsidRPr="00BC11D9">
        <w:rPr>
          <w:rFonts w:eastAsia="Batang"/>
          <w:b/>
          <w:bCs/>
          <w:smallCaps/>
          <w:sz w:val="28"/>
          <w:szCs w:val="28"/>
        </w:rPr>
        <w:t xml:space="preserve">Shoshone-Eureka </w:t>
      </w:r>
      <w:r w:rsidR="00EF5DBF">
        <w:rPr>
          <w:rFonts w:eastAsia="Batang"/>
          <w:b/>
          <w:bCs/>
          <w:smallCaps/>
          <w:sz w:val="28"/>
          <w:szCs w:val="28"/>
        </w:rPr>
        <w:t xml:space="preserve">and Tonopah </w:t>
      </w:r>
      <w:r w:rsidRPr="00BC11D9">
        <w:rPr>
          <w:rFonts w:eastAsia="Batang"/>
          <w:b/>
          <w:bCs/>
          <w:smallCaps/>
          <w:sz w:val="28"/>
          <w:szCs w:val="28"/>
        </w:rPr>
        <w:t>Resource Management Plan</w:t>
      </w:r>
      <w:r w:rsidR="006A7476" w:rsidRPr="00BC11D9">
        <w:rPr>
          <w:rFonts w:eastAsia="Batang"/>
          <w:b/>
          <w:bCs/>
          <w:smallCaps/>
          <w:sz w:val="28"/>
          <w:szCs w:val="28"/>
        </w:rPr>
        <w:t xml:space="preserve"> Revision</w:t>
      </w:r>
      <w:r w:rsidR="00EF5DBF">
        <w:rPr>
          <w:rFonts w:eastAsia="Batang"/>
          <w:b/>
          <w:bCs/>
          <w:smallCaps/>
          <w:sz w:val="28"/>
          <w:szCs w:val="28"/>
        </w:rPr>
        <w:t>s</w:t>
      </w:r>
    </w:p>
    <w:p w:rsidR="00EF5DBF" w:rsidRPr="00BC11D9" w:rsidRDefault="00EF5DBF" w:rsidP="0077060B">
      <w:pPr>
        <w:jc w:val="center"/>
        <w:rPr>
          <w:rFonts w:eastAsia="Batang"/>
          <w:b/>
          <w:bCs/>
          <w:smallCaps/>
          <w:sz w:val="28"/>
          <w:szCs w:val="28"/>
        </w:rPr>
      </w:pPr>
      <w:r>
        <w:rPr>
          <w:rFonts w:eastAsia="Batang"/>
          <w:b/>
          <w:bCs/>
          <w:smallCaps/>
          <w:sz w:val="28"/>
          <w:szCs w:val="28"/>
        </w:rPr>
        <w:t>battle mountain district resource management plan revision</w:t>
      </w:r>
    </w:p>
    <w:p w:rsidR="00882758" w:rsidRPr="00BC11D9" w:rsidRDefault="00882758" w:rsidP="0077060B">
      <w:pPr>
        <w:jc w:val="center"/>
        <w:rPr>
          <w:b/>
          <w:bCs/>
          <w:smallCaps/>
          <w:sz w:val="28"/>
          <w:szCs w:val="28"/>
        </w:rPr>
      </w:pPr>
      <w:r w:rsidRPr="00BC11D9">
        <w:rPr>
          <w:b/>
          <w:bCs/>
          <w:smallCaps/>
          <w:sz w:val="28"/>
          <w:szCs w:val="28"/>
        </w:rPr>
        <w:t>and</w:t>
      </w:r>
    </w:p>
    <w:p w:rsidR="00882758" w:rsidRPr="00BC11D9" w:rsidRDefault="00882758" w:rsidP="0077060B">
      <w:pPr>
        <w:jc w:val="center"/>
        <w:rPr>
          <w:b/>
          <w:bCs/>
          <w:smallCaps/>
          <w:sz w:val="28"/>
          <w:szCs w:val="28"/>
        </w:rPr>
      </w:pPr>
      <w:r w:rsidRPr="00BC11D9">
        <w:rPr>
          <w:b/>
          <w:bCs/>
          <w:smallCaps/>
          <w:sz w:val="28"/>
          <w:szCs w:val="28"/>
        </w:rPr>
        <w:t>Environmental Impact Statement</w:t>
      </w:r>
    </w:p>
    <w:p w:rsidR="00882758" w:rsidRPr="00FB2422" w:rsidRDefault="00882758" w:rsidP="0077060B">
      <w:pPr>
        <w:jc w:val="center"/>
        <w:rPr>
          <w:rFonts w:ascii="Comic Sans MS" w:hAnsi="Comic Sans MS"/>
          <w:color w:val="000000"/>
          <w:sz w:val="36"/>
          <w:szCs w:val="36"/>
        </w:rPr>
      </w:pPr>
    </w:p>
    <w:p w:rsidR="00882758" w:rsidRDefault="00B34405" w:rsidP="0077060B">
      <w:pPr>
        <w:jc w:val="center"/>
        <w:rPr>
          <w:color w:val="000000"/>
        </w:rPr>
      </w:pPr>
      <w:r>
        <w:rPr>
          <w:noProof/>
          <w:color w:val="000000"/>
        </w:rPr>
        <w:drawing>
          <wp:inline distT="0" distB="0" distL="0" distR="0">
            <wp:extent cx="5486400" cy="4114800"/>
            <wp:effectExtent l="19050" t="0" r="0" b="0"/>
            <wp:docPr id="2" name="Picture 2" descr="SimParkWSA-GV%20Playa%20in%20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arkWSA-GV%20Playa%20in%20bkgrnd"/>
                    <pic:cNvPicPr>
                      <a:picLocks noChangeAspect="1" noChangeArrowheads="1"/>
                    </pic:cNvPicPr>
                  </pic:nvPicPr>
                  <pic:blipFill>
                    <a:blip r:embed="rId8"/>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882758" w:rsidRDefault="00882758" w:rsidP="0077060B">
      <w:pPr>
        <w:jc w:val="center"/>
        <w:rPr>
          <w:color w:val="000000"/>
        </w:rPr>
      </w:pPr>
    </w:p>
    <w:p w:rsidR="00882758" w:rsidRPr="00F1112F" w:rsidRDefault="00882758" w:rsidP="0077060B">
      <w:pPr>
        <w:jc w:val="center"/>
        <w:rPr>
          <w:rFonts w:ascii="Comic Sans MS" w:hAnsi="Comic Sans MS"/>
          <w:color w:val="000000"/>
          <w:sz w:val="22"/>
          <w:szCs w:val="22"/>
        </w:rPr>
      </w:pPr>
      <w:r w:rsidRPr="00F1112F">
        <w:rPr>
          <w:rFonts w:ascii="Comic Sans MS" w:hAnsi="Comic Sans MS"/>
          <w:color w:val="000000"/>
          <w:sz w:val="22"/>
          <w:szCs w:val="22"/>
        </w:rPr>
        <w:t xml:space="preserve">Prepared by the Battle Mountain </w:t>
      </w:r>
      <w:r w:rsidR="00CA51CF">
        <w:rPr>
          <w:rFonts w:ascii="Comic Sans MS" w:hAnsi="Comic Sans MS"/>
          <w:color w:val="000000"/>
          <w:sz w:val="22"/>
          <w:szCs w:val="22"/>
        </w:rPr>
        <w:t>District</w:t>
      </w:r>
      <w:r w:rsidRPr="00F1112F">
        <w:rPr>
          <w:rFonts w:ascii="Comic Sans MS" w:hAnsi="Comic Sans MS"/>
          <w:color w:val="000000"/>
          <w:sz w:val="22"/>
          <w:szCs w:val="22"/>
        </w:rPr>
        <w:t>, BLM</w:t>
      </w:r>
    </w:p>
    <w:p w:rsidR="00882758" w:rsidRPr="00F1112F" w:rsidRDefault="004C0906" w:rsidP="0077060B">
      <w:pPr>
        <w:jc w:val="center"/>
        <w:rPr>
          <w:rFonts w:ascii="Comic Sans MS" w:hAnsi="Comic Sans MS"/>
          <w:sz w:val="22"/>
          <w:szCs w:val="22"/>
        </w:rPr>
      </w:pPr>
      <w:r>
        <w:rPr>
          <w:rFonts w:ascii="Comic Sans MS" w:hAnsi="Comic Sans MS"/>
          <w:color w:val="000000"/>
          <w:sz w:val="22"/>
          <w:szCs w:val="22"/>
        </w:rPr>
        <w:t>April 3</w:t>
      </w:r>
      <w:r w:rsidR="00CA51CF">
        <w:rPr>
          <w:rFonts w:ascii="Comic Sans MS" w:hAnsi="Comic Sans MS"/>
          <w:color w:val="000000"/>
          <w:sz w:val="22"/>
          <w:szCs w:val="22"/>
        </w:rPr>
        <w:t>, 2008</w:t>
      </w:r>
    </w:p>
    <w:p w:rsidR="0048441F" w:rsidRDefault="0048441F" w:rsidP="0048441F">
      <w:pPr>
        <w:jc w:val="center"/>
        <w:rPr>
          <w:color w:val="000000"/>
        </w:rPr>
        <w:sectPr w:rsidR="0048441F" w:rsidSect="0083221C">
          <w:footerReference w:type="default" r:id="rId9"/>
          <w:type w:val="continuous"/>
          <w:pgSz w:w="12240" w:h="15840"/>
          <w:pgMar w:top="1008" w:right="1152" w:bottom="1008" w:left="1152" w:header="720" w:footer="720" w:gutter="0"/>
          <w:paperSrc w:first="15" w:other="15"/>
          <w:pgNumType w:fmt="lowerRoman" w:start="1"/>
          <w:cols w:space="720"/>
        </w:sectPr>
      </w:pPr>
    </w:p>
    <w:p w:rsidR="00733957" w:rsidRDefault="00733957">
      <w:pPr>
        <w:jc w:val="center"/>
        <w:rPr>
          <w:color w:val="000000"/>
        </w:rPr>
      </w:pPr>
    </w:p>
    <w:p w:rsidR="00733957" w:rsidRDefault="00733957">
      <w:pPr>
        <w:jc w:val="center"/>
        <w:rPr>
          <w:color w:val="000000"/>
        </w:rPr>
      </w:pPr>
    </w:p>
    <w:p w:rsidR="00733957" w:rsidRDefault="00733957">
      <w:pPr>
        <w:jc w:val="center"/>
        <w:rPr>
          <w:color w:val="000000"/>
        </w:rPr>
      </w:pPr>
    </w:p>
    <w:p w:rsidR="00733957" w:rsidRDefault="00733957">
      <w:pPr>
        <w:jc w:val="center"/>
        <w:rPr>
          <w:color w:val="000000"/>
        </w:rPr>
      </w:pPr>
    </w:p>
    <w:tbl>
      <w:tblPr>
        <w:tblW w:w="882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33957">
        <w:trPr>
          <w:trHeight w:val="1860"/>
        </w:trPr>
        <w:tc>
          <w:tcPr>
            <w:tcW w:w="8820" w:type="dxa"/>
            <w:tcBorders>
              <w:top w:val="single" w:sz="12" w:space="0" w:color="auto"/>
              <w:left w:val="single" w:sz="12" w:space="0" w:color="auto"/>
              <w:bottom w:val="single" w:sz="12" w:space="0" w:color="auto"/>
              <w:right w:val="single" w:sz="12" w:space="0" w:color="auto"/>
            </w:tcBorders>
          </w:tcPr>
          <w:p w:rsidR="00733957" w:rsidRDefault="00733957">
            <w:pPr>
              <w:ind w:left="-81"/>
              <w:rPr>
                <w:b/>
                <w:bCs/>
                <w:sz w:val="22"/>
                <w:szCs w:val="22"/>
              </w:rPr>
            </w:pPr>
          </w:p>
          <w:p w:rsidR="00733957" w:rsidRDefault="00733957" w:rsidP="009D0A13">
            <w:pPr>
              <w:ind w:left="-81"/>
              <w:rPr>
                <w:b/>
                <w:bCs/>
              </w:rPr>
            </w:pPr>
            <w:r>
              <w:rPr>
                <w:b/>
                <w:bCs/>
                <w:sz w:val="22"/>
                <w:szCs w:val="22"/>
              </w:rPr>
              <w:t>RECOMMENDED:</w:t>
            </w:r>
          </w:p>
          <w:p w:rsidR="00733957" w:rsidRDefault="00B34405">
            <w:pPr>
              <w:ind w:left="-81"/>
              <w:rPr>
                <w:b/>
                <w:bCs/>
              </w:rPr>
            </w:pPr>
            <w:r>
              <w:rPr>
                <w:noProof/>
              </w:rPr>
              <w:drawing>
                <wp:inline distT="0" distB="0" distL="0" distR="0">
                  <wp:extent cx="1371600" cy="444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71600" cy="444500"/>
                          </a:xfrm>
                          <a:prstGeom prst="rect">
                            <a:avLst/>
                          </a:prstGeom>
                          <a:noFill/>
                          <a:ln w="9525">
                            <a:noFill/>
                            <a:miter lim="800000"/>
                            <a:headEnd/>
                            <a:tailEnd/>
                          </a:ln>
                        </pic:spPr>
                      </pic:pic>
                    </a:graphicData>
                  </a:graphic>
                </wp:inline>
              </w:drawing>
            </w:r>
          </w:p>
          <w:p w:rsidR="00733957" w:rsidRDefault="005218EC">
            <w:pPr>
              <w:tabs>
                <w:tab w:val="left" w:pos="5490"/>
                <w:tab w:val="left" w:pos="6930"/>
              </w:tabs>
              <w:ind w:left="-81"/>
              <w:rPr>
                <w:b/>
                <w:bCs/>
                <w:u w:val="single"/>
              </w:rPr>
            </w:pPr>
            <w:r>
              <w:rPr>
                <w:b/>
                <w:bCs/>
                <w:u w:val="single"/>
              </w:rPr>
              <w:t xml:space="preserve"> </w:t>
            </w:r>
            <w:r w:rsidR="00733957">
              <w:rPr>
                <w:b/>
                <w:bCs/>
                <w:u w:val="single"/>
              </w:rPr>
              <w:tab/>
            </w:r>
            <w:r w:rsidR="00733957">
              <w:rPr>
                <w:b/>
                <w:bCs/>
              </w:rPr>
              <w:tab/>
            </w:r>
            <w:r w:rsidR="009D0A13">
              <w:rPr>
                <w:b/>
                <w:bCs/>
                <w:u w:val="single"/>
              </w:rPr>
              <w:t>April 3, 2008</w:t>
            </w:r>
          </w:p>
          <w:p w:rsidR="00733957" w:rsidRPr="009D0A13" w:rsidRDefault="00733957" w:rsidP="009D0A13">
            <w:pPr>
              <w:tabs>
                <w:tab w:val="left" w:pos="6930"/>
              </w:tabs>
              <w:ind w:left="-81"/>
              <w:rPr>
                <w:b/>
                <w:bCs/>
                <w:sz w:val="26"/>
                <w:szCs w:val="26"/>
              </w:rPr>
            </w:pPr>
            <w:r>
              <w:t xml:space="preserve">Gerald M. Smith, </w:t>
            </w:r>
            <w:r w:rsidR="00F720CB">
              <w:t xml:space="preserve">District </w:t>
            </w:r>
            <w:r>
              <w:t xml:space="preserve">Manager, Battle Mountain </w:t>
            </w:r>
            <w:r w:rsidR="00F720CB">
              <w:t>District</w:t>
            </w:r>
            <w:r>
              <w:tab/>
              <w:t>Date</w:t>
            </w:r>
          </w:p>
          <w:p w:rsidR="00733957" w:rsidRDefault="00733957">
            <w:pPr>
              <w:ind w:left="-81"/>
              <w:rPr>
                <w:b/>
                <w:bCs/>
                <w:sz w:val="22"/>
                <w:szCs w:val="22"/>
              </w:rPr>
            </w:pPr>
          </w:p>
        </w:tc>
      </w:tr>
      <w:tr w:rsidR="0073395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8820" w:type="dxa"/>
            <w:tcBorders>
              <w:top w:val="single" w:sz="12" w:space="0" w:color="auto"/>
            </w:tcBorders>
          </w:tcPr>
          <w:p w:rsidR="00733957" w:rsidRDefault="00733957"/>
        </w:tc>
      </w:tr>
    </w:tbl>
    <w:p w:rsidR="00733957" w:rsidRDefault="00733957"/>
    <w:tbl>
      <w:tblPr>
        <w:tblW w:w="882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33957">
        <w:trPr>
          <w:trHeight w:val="1260"/>
        </w:trPr>
        <w:tc>
          <w:tcPr>
            <w:tcW w:w="8820" w:type="dxa"/>
            <w:tcBorders>
              <w:top w:val="single" w:sz="12" w:space="0" w:color="auto"/>
              <w:left w:val="single" w:sz="12" w:space="0" w:color="auto"/>
              <w:bottom w:val="single" w:sz="12" w:space="0" w:color="auto"/>
              <w:right w:val="single" w:sz="12" w:space="0" w:color="auto"/>
            </w:tcBorders>
          </w:tcPr>
          <w:p w:rsidR="00733957" w:rsidRDefault="00733957">
            <w:pPr>
              <w:ind w:left="-81"/>
              <w:rPr>
                <w:b/>
                <w:bCs/>
                <w:sz w:val="22"/>
                <w:szCs w:val="22"/>
              </w:rPr>
            </w:pPr>
          </w:p>
          <w:p w:rsidR="00733957" w:rsidRDefault="00733957">
            <w:pPr>
              <w:ind w:left="-81"/>
              <w:rPr>
                <w:b/>
                <w:bCs/>
              </w:rPr>
            </w:pPr>
            <w:r>
              <w:rPr>
                <w:b/>
                <w:bCs/>
                <w:sz w:val="22"/>
                <w:szCs w:val="22"/>
              </w:rPr>
              <w:t>APPROVED:</w:t>
            </w:r>
          </w:p>
          <w:p w:rsidR="00733957" w:rsidRDefault="00733957">
            <w:pPr>
              <w:ind w:left="-81"/>
              <w:rPr>
                <w:b/>
                <w:bCs/>
              </w:rPr>
            </w:pPr>
          </w:p>
          <w:p w:rsidR="00733957" w:rsidRDefault="00733957">
            <w:pPr>
              <w:ind w:left="-81"/>
              <w:rPr>
                <w:b/>
                <w:bCs/>
              </w:rPr>
            </w:pPr>
          </w:p>
          <w:p w:rsidR="00733957" w:rsidRDefault="00733957">
            <w:pPr>
              <w:tabs>
                <w:tab w:val="left" w:pos="5490"/>
                <w:tab w:val="left" w:pos="6930"/>
              </w:tabs>
              <w:ind w:left="-81"/>
              <w:rPr>
                <w:b/>
                <w:bCs/>
                <w:u w:val="single"/>
              </w:rPr>
            </w:pPr>
            <w:r>
              <w:rPr>
                <w:b/>
                <w:bCs/>
                <w:u w:val="single"/>
              </w:rPr>
              <w:tab/>
            </w:r>
            <w:r>
              <w:rPr>
                <w:b/>
                <w:bCs/>
              </w:rPr>
              <w:tab/>
            </w:r>
            <w:r>
              <w:rPr>
                <w:b/>
                <w:bCs/>
                <w:u w:val="single"/>
              </w:rPr>
              <w:tab/>
            </w:r>
            <w:r>
              <w:rPr>
                <w:b/>
                <w:bCs/>
                <w:u w:val="single"/>
              </w:rPr>
              <w:tab/>
            </w:r>
          </w:p>
          <w:p w:rsidR="00733957" w:rsidRDefault="00BC11D9">
            <w:pPr>
              <w:tabs>
                <w:tab w:val="left" w:pos="6930"/>
              </w:tabs>
              <w:ind w:left="-81"/>
            </w:pPr>
            <w:r w:rsidRPr="009A73D0">
              <w:t>Ron Wenker</w:t>
            </w:r>
            <w:r w:rsidR="00733957" w:rsidRPr="009A73D0">
              <w:t>,</w:t>
            </w:r>
            <w:r w:rsidR="00733957">
              <w:t xml:space="preserve"> State Director, </w:t>
            </w:r>
            <w:smartTag w:uri="urn:schemas-microsoft-com:office:smarttags" w:element="place">
              <w:smartTag w:uri="urn:schemas-microsoft-com:office:smarttags" w:element="State">
                <w:r w:rsidR="00733957">
                  <w:t>Nevada</w:t>
                </w:r>
              </w:smartTag>
            </w:smartTag>
            <w:r w:rsidR="00733957">
              <w:tab/>
              <w:t>Date</w:t>
            </w:r>
          </w:p>
          <w:p w:rsidR="00733957" w:rsidRDefault="00733957">
            <w:pPr>
              <w:tabs>
                <w:tab w:val="left" w:pos="6930"/>
              </w:tabs>
              <w:ind w:left="-81"/>
              <w:rPr>
                <w:b/>
                <w:bCs/>
                <w:sz w:val="22"/>
                <w:szCs w:val="22"/>
              </w:rPr>
            </w:pPr>
          </w:p>
        </w:tc>
      </w:tr>
    </w:tbl>
    <w:p w:rsidR="00733957" w:rsidRDefault="00733957"/>
    <w:p w:rsidR="00733957" w:rsidRDefault="00733957"/>
    <w:p w:rsidR="00534BC4" w:rsidRDefault="00534BC4">
      <w:pPr>
        <w:pStyle w:val="Title"/>
        <w:rPr>
          <w:smallCaps/>
          <w:sz w:val="32"/>
        </w:rPr>
        <w:sectPr w:rsidR="00534BC4" w:rsidSect="0083221C">
          <w:headerReference w:type="default" r:id="rId11"/>
          <w:footerReference w:type="default" r:id="rId12"/>
          <w:pgSz w:w="12240" w:h="15840"/>
          <w:pgMar w:top="1152" w:right="1440" w:bottom="1152" w:left="1440" w:header="720" w:footer="720" w:gutter="0"/>
          <w:paperSrc w:first="15" w:other="15"/>
          <w:pgNumType w:fmt="lowerRoman" w:start="1"/>
          <w:cols w:space="720"/>
        </w:sectPr>
      </w:pPr>
    </w:p>
    <w:p w:rsidR="00733957" w:rsidRDefault="00733957">
      <w:pPr>
        <w:pStyle w:val="Title"/>
        <w:rPr>
          <w:smallCaps/>
          <w:sz w:val="32"/>
        </w:rPr>
      </w:pPr>
      <w:r>
        <w:rPr>
          <w:smallCaps/>
          <w:sz w:val="32"/>
        </w:rPr>
        <w:lastRenderedPageBreak/>
        <w:t>Table of Contents</w:t>
      </w:r>
    </w:p>
    <w:p w:rsidR="00733957" w:rsidRDefault="00733957">
      <w:pPr>
        <w:tabs>
          <w:tab w:val="left" w:pos="540"/>
          <w:tab w:val="left" w:pos="900"/>
          <w:tab w:val="right" w:leader="dot" w:pos="9630"/>
        </w:tabs>
        <w:spacing w:line="360" w:lineRule="auto"/>
        <w:ind w:left="360"/>
        <w:rPr>
          <w:noProof/>
        </w:rPr>
      </w:pPr>
    </w:p>
    <w:p w:rsidR="00825CD9" w:rsidRDefault="00F65F2F">
      <w:pPr>
        <w:pStyle w:val="TOC1"/>
        <w:rPr>
          <w:bCs w:val="0"/>
          <w:iCs w:val="0"/>
          <w:szCs w:val="24"/>
        </w:rPr>
      </w:pPr>
      <w:r w:rsidRPr="00C84C98">
        <w:fldChar w:fldCharType="begin"/>
      </w:r>
      <w:r w:rsidR="00C44FA6" w:rsidRPr="00C84C98">
        <w:instrText xml:space="preserve"> TOC \o "1-4" \h \z \u </w:instrText>
      </w:r>
      <w:r w:rsidRPr="00C84C98">
        <w:fldChar w:fldCharType="separate"/>
      </w:r>
      <w:hyperlink w:anchor="_Toc193700320" w:history="1">
        <w:r w:rsidR="00825CD9" w:rsidRPr="001A1A56">
          <w:rPr>
            <w:rStyle w:val="Hyperlink"/>
            <w:b/>
          </w:rPr>
          <w:t>INTRODUCTION &amp; BACKGROUND</w:t>
        </w:r>
        <w:r w:rsidR="00825CD9">
          <w:rPr>
            <w:webHidden/>
          </w:rPr>
          <w:tab/>
        </w:r>
        <w:r>
          <w:rPr>
            <w:webHidden/>
          </w:rPr>
          <w:fldChar w:fldCharType="begin"/>
        </w:r>
        <w:r w:rsidR="00825CD9">
          <w:rPr>
            <w:webHidden/>
          </w:rPr>
          <w:instrText xml:space="preserve"> PAGEREF _Toc193700320 \h </w:instrText>
        </w:r>
        <w:r>
          <w:rPr>
            <w:webHidden/>
          </w:rPr>
        </w:r>
        <w:r>
          <w:rPr>
            <w:webHidden/>
          </w:rPr>
          <w:fldChar w:fldCharType="separate"/>
        </w:r>
        <w:r w:rsidR="00F24408">
          <w:rPr>
            <w:webHidden/>
          </w:rPr>
          <w:t>4</w:t>
        </w:r>
        <w:r>
          <w:rPr>
            <w:webHidden/>
          </w:rPr>
          <w:fldChar w:fldCharType="end"/>
        </w:r>
      </w:hyperlink>
    </w:p>
    <w:p w:rsidR="00825CD9" w:rsidRDefault="00F65F2F">
      <w:pPr>
        <w:pStyle w:val="TOC2"/>
        <w:rPr>
          <w:bCs w:val="0"/>
          <w:smallCaps w:val="0"/>
          <w:szCs w:val="24"/>
        </w:rPr>
      </w:pPr>
      <w:hyperlink w:anchor="_Toc193700321" w:history="1">
        <w:r w:rsidR="00825CD9" w:rsidRPr="001A1A56">
          <w:rPr>
            <w:rStyle w:val="Hyperlink"/>
            <w:b/>
          </w:rPr>
          <w:t>Introduction</w:t>
        </w:r>
        <w:r w:rsidR="00825CD9">
          <w:rPr>
            <w:webHidden/>
          </w:rPr>
          <w:tab/>
        </w:r>
        <w:r>
          <w:rPr>
            <w:webHidden/>
          </w:rPr>
          <w:fldChar w:fldCharType="begin"/>
        </w:r>
        <w:r w:rsidR="00825CD9">
          <w:rPr>
            <w:webHidden/>
          </w:rPr>
          <w:instrText xml:space="preserve"> PAGEREF _Toc193700321 \h </w:instrText>
        </w:r>
        <w:r>
          <w:rPr>
            <w:webHidden/>
          </w:rPr>
        </w:r>
        <w:r>
          <w:rPr>
            <w:webHidden/>
          </w:rPr>
          <w:fldChar w:fldCharType="separate"/>
        </w:r>
        <w:r w:rsidR="00F24408">
          <w:rPr>
            <w:webHidden/>
          </w:rPr>
          <w:t>4</w:t>
        </w:r>
        <w:r>
          <w:rPr>
            <w:webHidden/>
          </w:rPr>
          <w:fldChar w:fldCharType="end"/>
        </w:r>
      </w:hyperlink>
    </w:p>
    <w:p w:rsidR="00825CD9" w:rsidRDefault="00F65F2F">
      <w:pPr>
        <w:pStyle w:val="TOC2"/>
        <w:rPr>
          <w:bCs w:val="0"/>
          <w:smallCaps w:val="0"/>
          <w:szCs w:val="24"/>
        </w:rPr>
      </w:pPr>
      <w:hyperlink w:anchor="_Toc193700322" w:history="1">
        <w:r w:rsidR="00825CD9" w:rsidRPr="001A1A56">
          <w:rPr>
            <w:rStyle w:val="Hyperlink"/>
            <w:b/>
          </w:rPr>
          <w:t>Background</w:t>
        </w:r>
        <w:r w:rsidR="00825CD9">
          <w:rPr>
            <w:webHidden/>
          </w:rPr>
          <w:tab/>
        </w:r>
        <w:r>
          <w:rPr>
            <w:webHidden/>
          </w:rPr>
          <w:fldChar w:fldCharType="begin"/>
        </w:r>
        <w:r w:rsidR="00825CD9">
          <w:rPr>
            <w:webHidden/>
          </w:rPr>
          <w:instrText xml:space="preserve"> PAGEREF _Toc193700322 \h </w:instrText>
        </w:r>
        <w:r>
          <w:rPr>
            <w:webHidden/>
          </w:rPr>
        </w:r>
        <w:r>
          <w:rPr>
            <w:webHidden/>
          </w:rPr>
          <w:fldChar w:fldCharType="separate"/>
        </w:r>
        <w:r w:rsidR="00F24408">
          <w:rPr>
            <w:webHidden/>
          </w:rPr>
          <w:t>4</w:t>
        </w:r>
        <w:r>
          <w:rPr>
            <w:webHidden/>
          </w:rPr>
          <w:fldChar w:fldCharType="end"/>
        </w:r>
      </w:hyperlink>
    </w:p>
    <w:p w:rsidR="00825CD9" w:rsidRDefault="00F65F2F">
      <w:pPr>
        <w:pStyle w:val="TOC1"/>
        <w:rPr>
          <w:bCs w:val="0"/>
          <w:iCs w:val="0"/>
          <w:szCs w:val="24"/>
        </w:rPr>
      </w:pPr>
      <w:hyperlink w:anchor="_Toc193700323" w:history="1">
        <w:r w:rsidR="00825CD9" w:rsidRPr="001A1A56">
          <w:rPr>
            <w:rStyle w:val="Hyperlink"/>
            <w:b/>
          </w:rPr>
          <w:t>PURPOSE AND NEED</w:t>
        </w:r>
        <w:r w:rsidR="00825CD9">
          <w:rPr>
            <w:webHidden/>
          </w:rPr>
          <w:tab/>
        </w:r>
        <w:r>
          <w:rPr>
            <w:webHidden/>
          </w:rPr>
          <w:fldChar w:fldCharType="begin"/>
        </w:r>
        <w:r w:rsidR="00825CD9">
          <w:rPr>
            <w:webHidden/>
          </w:rPr>
          <w:instrText xml:space="preserve"> PAGEREF _Toc193700323 \h </w:instrText>
        </w:r>
        <w:r>
          <w:rPr>
            <w:webHidden/>
          </w:rPr>
        </w:r>
        <w:r>
          <w:rPr>
            <w:webHidden/>
          </w:rPr>
          <w:fldChar w:fldCharType="separate"/>
        </w:r>
        <w:r w:rsidR="00F24408">
          <w:rPr>
            <w:webHidden/>
          </w:rPr>
          <w:t>5</w:t>
        </w:r>
        <w:r>
          <w:rPr>
            <w:webHidden/>
          </w:rPr>
          <w:fldChar w:fldCharType="end"/>
        </w:r>
      </w:hyperlink>
    </w:p>
    <w:p w:rsidR="00825CD9" w:rsidRDefault="00F65F2F">
      <w:pPr>
        <w:pStyle w:val="TOC2"/>
        <w:rPr>
          <w:bCs w:val="0"/>
          <w:smallCaps w:val="0"/>
          <w:szCs w:val="24"/>
        </w:rPr>
      </w:pPr>
      <w:hyperlink w:anchor="_Toc193700324" w:history="1">
        <w:r w:rsidR="00825CD9" w:rsidRPr="001A1A56">
          <w:rPr>
            <w:rStyle w:val="Hyperlink"/>
            <w:b/>
          </w:rPr>
          <w:t>Revision Needed</w:t>
        </w:r>
        <w:r w:rsidR="00825CD9">
          <w:rPr>
            <w:webHidden/>
          </w:rPr>
          <w:tab/>
        </w:r>
        <w:r>
          <w:rPr>
            <w:webHidden/>
          </w:rPr>
          <w:fldChar w:fldCharType="begin"/>
        </w:r>
        <w:r w:rsidR="00825CD9">
          <w:rPr>
            <w:webHidden/>
          </w:rPr>
          <w:instrText xml:space="preserve"> PAGEREF _Toc193700324 \h </w:instrText>
        </w:r>
        <w:r>
          <w:rPr>
            <w:webHidden/>
          </w:rPr>
        </w:r>
        <w:r>
          <w:rPr>
            <w:webHidden/>
          </w:rPr>
          <w:fldChar w:fldCharType="separate"/>
        </w:r>
        <w:r w:rsidR="00F24408">
          <w:rPr>
            <w:webHidden/>
          </w:rPr>
          <w:t>5</w:t>
        </w:r>
        <w:r>
          <w:rPr>
            <w:webHidden/>
          </w:rPr>
          <w:fldChar w:fldCharType="end"/>
        </w:r>
      </w:hyperlink>
    </w:p>
    <w:p w:rsidR="00825CD9" w:rsidRDefault="00F65F2F">
      <w:pPr>
        <w:pStyle w:val="TOC2"/>
        <w:rPr>
          <w:bCs w:val="0"/>
          <w:smallCaps w:val="0"/>
          <w:szCs w:val="24"/>
        </w:rPr>
      </w:pPr>
      <w:hyperlink w:anchor="_Toc193700325" w:history="1">
        <w:r w:rsidR="00825CD9" w:rsidRPr="001A1A56">
          <w:rPr>
            <w:rStyle w:val="Hyperlink"/>
            <w:b/>
          </w:rPr>
          <w:t>Evaluations</w:t>
        </w:r>
        <w:r w:rsidR="00825CD9">
          <w:rPr>
            <w:webHidden/>
          </w:rPr>
          <w:tab/>
        </w:r>
        <w:r>
          <w:rPr>
            <w:webHidden/>
          </w:rPr>
          <w:fldChar w:fldCharType="begin"/>
        </w:r>
        <w:r w:rsidR="00825CD9">
          <w:rPr>
            <w:webHidden/>
          </w:rPr>
          <w:instrText xml:space="preserve"> PAGEREF _Toc193700325 \h </w:instrText>
        </w:r>
        <w:r>
          <w:rPr>
            <w:webHidden/>
          </w:rPr>
        </w:r>
        <w:r>
          <w:rPr>
            <w:webHidden/>
          </w:rPr>
          <w:fldChar w:fldCharType="separate"/>
        </w:r>
        <w:r w:rsidR="00F24408">
          <w:rPr>
            <w:webHidden/>
          </w:rPr>
          <w:t>5</w:t>
        </w:r>
        <w:r>
          <w:rPr>
            <w:webHidden/>
          </w:rPr>
          <w:fldChar w:fldCharType="end"/>
        </w:r>
      </w:hyperlink>
    </w:p>
    <w:p w:rsidR="00825CD9" w:rsidRDefault="00F65F2F">
      <w:pPr>
        <w:pStyle w:val="TOC2"/>
        <w:rPr>
          <w:bCs w:val="0"/>
          <w:smallCaps w:val="0"/>
          <w:szCs w:val="24"/>
        </w:rPr>
      </w:pPr>
      <w:hyperlink w:anchor="_Toc193700326" w:history="1">
        <w:r w:rsidR="00825CD9" w:rsidRPr="001A1A56">
          <w:rPr>
            <w:rStyle w:val="Hyperlink"/>
            <w:b/>
          </w:rPr>
          <w:t>Goals of Revised RMP</w:t>
        </w:r>
        <w:r w:rsidR="00825CD9">
          <w:rPr>
            <w:webHidden/>
          </w:rPr>
          <w:tab/>
        </w:r>
        <w:r>
          <w:rPr>
            <w:webHidden/>
          </w:rPr>
          <w:fldChar w:fldCharType="begin"/>
        </w:r>
        <w:r w:rsidR="00825CD9">
          <w:rPr>
            <w:webHidden/>
          </w:rPr>
          <w:instrText xml:space="preserve"> PAGEREF _Toc193700326 \h </w:instrText>
        </w:r>
        <w:r>
          <w:rPr>
            <w:webHidden/>
          </w:rPr>
        </w:r>
        <w:r>
          <w:rPr>
            <w:webHidden/>
          </w:rPr>
          <w:fldChar w:fldCharType="separate"/>
        </w:r>
        <w:r w:rsidR="00F24408">
          <w:rPr>
            <w:webHidden/>
          </w:rPr>
          <w:t>6</w:t>
        </w:r>
        <w:r>
          <w:rPr>
            <w:webHidden/>
          </w:rPr>
          <w:fldChar w:fldCharType="end"/>
        </w:r>
      </w:hyperlink>
    </w:p>
    <w:p w:rsidR="00825CD9" w:rsidRDefault="00F65F2F">
      <w:pPr>
        <w:pStyle w:val="TOC2"/>
        <w:rPr>
          <w:bCs w:val="0"/>
          <w:smallCaps w:val="0"/>
          <w:szCs w:val="24"/>
        </w:rPr>
      </w:pPr>
      <w:hyperlink w:anchor="_Toc193700327" w:history="1">
        <w:r w:rsidR="00825CD9" w:rsidRPr="001A1A56">
          <w:rPr>
            <w:rStyle w:val="Hyperlink"/>
            <w:b/>
          </w:rPr>
          <w:t>Neighboring Plans</w:t>
        </w:r>
        <w:r w:rsidR="00825CD9">
          <w:rPr>
            <w:webHidden/>
          </w:rPr>
          <w:tab/>
        </w:r>
        <w:r>
          <w:rPr>
            <w:webHidden/>
          </w:rPr>
          <w:fldChar w:fldCharType="begin"/>
        </w:r>
        <w:r w:rsidR="00825CD9">
          <w:rPr>
            <w:webHidden/>
          </w:rPr>
          <w:instrText xml:space="preserve"> PAGEREF _Toc193700327 \h </w:instrText>
        </w:r>
        <w:r>
          <w:rPr>
            <w:webHidden/>
          </w:rPr>
        </w:r>
        <w:r>
          <w:rPr>
            <w:webHidden/>
          </w:rPr>
          <w:fldChar w:fldCharType="separate"/>
        </w:r>
        <w:r w:rsidR="00F24408">
          <w:rPr>
            <w:webHidden/>
          </w:rPr>
          <w:t>6</w:t>
        </w:r>
        <w:r>
          <w:rPr>
            <w:webHidden/>
          </w:rPr>
          <w:fldChar w:fldCharType="end"/>
        </w:r>
      </w:hyperlink>
    </w:p>
    <w:p w:rsidR="00825CD9" w:rsidRDefault="00F65F2F">
      <w:pPr>
        <w:pStyle w:val="TOC2"/>
        <w:rPr>
          <w:bCs w:val="0"/>
          <w:smallCaps w:val="0"/>
          <w:szCs w:val="24"/>
        </w:rPr>
      </w:pPr>
      <w:hyperlink w:anchor="_Toc193700328" w:history="1">
        <w:r w:rsidR="00825CD9" w:rsidRPr="001A1A56">
          <w:rPr>
            <w:rStyle w:val="Hyperlink"/>
            <w:b/>
          </w:rPr>
          <w:t>Collaboration</w:t>
        </w:r>
        <w:r w:rsidR="00825CD9">
          <w:rPr>
            <w:webHidden/>
          </w:rPr>
          <w:tab/>
        </w:r>
        <w:r>
          <w:rPr>
            <w:webHidden/>
          </w:rPr>
          <w:fldChar w:fldCharType="begin"/>
        </w:r>
        <w:r w:rsidR="00825CD9">
          <w:rPr>
            <w:webHidden/>
          </w:rPr>
          <w:instrText xml:space="preserve"> PAGEREF _Toc193700328 \h </w:instrText>
        </w:r>
        <w:r>
          <w:rPr>
            <w:webHidden/>
          </w:rPr>
        </w:r>
        <w:r>
          <w:rPr>
            <w:webHidden/>
          </w:rPr>
          <w:fldChar w:fldCharType="separate"/>
        </w:r>
        <w:r w:rsidR="00F24408">
          <w:rPr>
            <w:webHidden/>
          </w:rPr>
          <w:t>6</w:t>
        </w:r>
        <w:r>
          <w:rPr>
            <w:webHidden/>
          </w:rPr>
          <w:fldChar w:fldCharType="end"/>
        </w:r>
      </w:hyperlink>
    </w:p>
    <w:p w:rsidR="00825CD9" w:rsidRDefault="00F65F2F">
      <w:pPr>
        <w:pStyle w:val="TOC2"/>
        <w:rPr>
          <w:bCs w:val="0"/>
          <w:smallCaps w:val="0"/>
          <w:szCs w:val="24"/>
        </w:rPr>
      </w:pPr>
      <w:hyperlink w:anchor="_Toc193700329" w:history="1">
        <w:r w:rsidR="00825CD9" w:rsidRPr="001A1A56">
          <w:rPr>
            <w:rStyle w:val="Hyperlink"/>
            <w:b/>
          </w:rPr>
          <w:t>Function of Preparation Plan</w:t>
        </w:r>
        <w:r w:rsidR="00825CD9">
          <w:rPr>
            <w:webHidden/>
          </w:rPr>
          <w:tab/>
        </w:r>
        <w:r>
          <w:rPr>
            <w:webHidden/>
          </w:rPr>
          <w:fldChar w:fldCharType="begin"/>
        </w:r>
        <w:r w:rsidR="00825CD9">
          <w:rPr>
            <w:webHidden/>
          </w:rPr>
          <w:instrText xml:space="preserve"> PAGEREF _Toc193700329 \h </w:instrText>
        </w:r>
        <w:r>
          <w:rPr>
            <w:webHidden/>
          </w:rPr>
        </w:r>
        <w:r>
          <w:rPr>
            <w:webHidden/>
          </w:rPr>
          <w:fldChar w:fldCharType="separate"/>
        </w:r>
        <w:r w:rsidR="00F24408">
          <w:rPr>
            <w:webHidden/>
          </w:rPr>
          <w:t>6</w:t>
        </w:r>
        <w:r>
          <w:rPr>
            <w:webHidden/>
          </w:rPr>
          <w:fldChar w:fldCharType="end"/>
        </w:r>
      </w:hyperlink>
    </w:p>
    <w:p w:rsidR="00825CD9" w:rsidRDefault="00F65F2F">
      <w:pPr>
        <w:pStyle w:val="TOC1"/>
        <w:rPr>
          <w:bCs w:val="0"/>
          <w:iCs w:val="0"/>
          <w:szCs w:val="24"/>
        </w:rPr>
      </w:pPr>
      <w:hyperlink w:anchor="_Toc193700330" w:history="1">
        <w:r w:rsidR="00825CD9" w:rsidRPr="001A1A56">
          <w:rPr>
            <w:rStyle w:val="Hyperlink"/>
            <w:b/>
          </w:rPr>
          <w:t>PLANNING AREA DESCRIPTION</w:t>
        </w:r>
        <w:r w:rsidR="00825CD9">
          <w:rPr>
            <w:webHidden/>
          </w:rPr>
          <w:tab/>
        </w:r>
        <w:r>
          <w:rPr>
            <w:webHidden/>
          </w:rPr>
          <w:fldChar w:fldCharType="begin"/>
        </w:r>
        <w:r w:rsidR="00825CD9">
          <w:rPr>
            <w:webHidden/>
          </w:rPr>
          <w:instrText xml:space="preserve"> PAGEREF _Toc193700330 \h </w:instrText>
        </w:r>
        <w:r>
          <w:rPr>
            <w:webHidden/>
          </w:rPr>
        </w:r>
        <w:r>
          <w:rPr>
            <w:webHidden/>
          </w:rPr>
          <w:fldChar w:fldCharType="separate"/>
        </w:r>
        <w:r w:rsidR="00F24408">
          <w:rPr>
            <w:webHidden/>
          </w:rPr>
          <w:t>7</w:t>
        </w:r>
        <w:r>
          <w:rPr>
            <w:webHidden/>
          </w:rPr>
          <w:fldChar w:fldCharType="end"/>
        </w:r>
      </w:hyperlink>
    </w:p>
    <w:p w:rsidR="00825CD9" w:rsidRDefault="00F65F2F">
      <w:pPr>
        <w:pStyle w:val="TOC2"/>
        <w:rPr>
          <w:bCs w:val="0"/>
          <w:smallCaps w:val="0"/>
          <w:szCs w:val="24"/>
        </w:rPr>
      </w:pPr>
      <w:hyperlink w:anchor="_Toc193700331" w:history="1">
        <w:r w:rsidR="00825CD9" w:rsidRPr="001A1A56">
          <w:rPr>
            <w:rStyle w:val="Hyperlink"/>
            <w:b/>
          </w:rPr>
          <w:t>Shoshone-Eureka Planning Area</w:t>
        </w:r>
        <w:r w:rsidR="00825CD9">
          <w:rPr>
            <w:webHidden/>
          </w:rPr>
          <w:tab/>
        </w:r>
        <w:r>
          <w:rPr>
            <w:webHidden/>
          </w:rPr>
          <w:fldChar w:fldCharType="begin"/>
        </w:r>
        <w:r w:rsidR="00825CD9">
          <w:rPr>
            <w:webHidden/>
          </w:rPr>
          <w:instrText xml:space="preserve"> PAGEREF _Toc193700331 \h </w:instrText>
        </w:r>
        <w:r>
          <w:rPr>
            <w:webHidden/>
          </w:rPr>
        </w:r>
        <w:r>
          <w:rPr>
            <w:webHidden/>
          </w:rPr>
          <w:fldChar w:fldCharType="separate"/>
        </w:r>
        <w:r w:rsidR="00F24408">
          <w:rPr>
            <w:webHidden/>
          </w:rPr>
          <w:t>7</w:t>
        </w:r>
        <w:r>
          <w:rPr>
            <w:webHidden/>
          </w:rPr>
          <w:fldChar w:fldCharType="end"/>
        </w:r>
      </w:hyperlink>
    </w:p>
    <w:p w:rsidR="00825CD9" w:rsidRDefault="00F65F2F">
      <w:pPr>
        <w:pStyle w:val="TOC2"/>
        <w:rPr>
          <w:bCs w:val="0"/>
          <w:smallCaps w:val="0"/>
          <w:szCs w:val="24"/>
        </w:rPr>
      </w:pPr>
      <w:hyperlink w:anchor="_Toc193700332" w:history="1">
        <w:r w:rsidR="00825CD9" w:rsidRPr="001A1A56">
          <w:rPr>
            <w:rStyle w:val="Hyperlink"/>
            <w:b/>
          </w:rPr>
          <w:t>Tonopah Planning Area</w:t>
        </w:r>
        <w:r w:rsidR="00825CD9">
          <w:rPr>
            <w:webHidden/>
          </w:rPr>
          <w:tab/>
        </w:r>
        <w:r>
          <w:rPr>
            <w:webHidden/>
          </w:rPr>
          <w:fldChar w:fldCharType="begin"/>
        </w:r>
        <w:r w:rsidR="00825CD9">
          <w:rPr>
            <w:webHidden/>
          </w:rPr>
          <w:instrText xml:space="preserve"> PAGEREF _Toc193700332 \h </w:instrText>
        </w:r>
        <w:r>
          <w:rPr>
            <w:webHidden/>
          </w:rPr>
        </w:r>
        <w:r>
          <w:rPr>
            <w:webHidden/>
          </w:rPr>
          <w:fldChar w:fldCharType="separate"/>
        </w:r>
        <w:r w:rsidR="00F24408">
          <w:rPr>
            <w:webHidden/>
          </w:rPr>
          <w:t>7</w:t>
        </w:r>
        <w:r>
          <w:rPr>
            <w:webHidden/>
          </w:rPr>
          <w:fldChar w:fldCharType="end"/>
        </w:r>
      </w:hyperlink>
    </w:p>
    <w:p w:rsidR="00825CD9" w:rsidRDefault="00F65F2F">
      <w:pPr>
        <w:pStyle w:val="TOC1"/>
        <w:rPr>
          <w:bCs w:val="0"/>
          <w:iCs w:val="0"/>
          <w:szCs w:val="24"/>
        </w:rPr>
      </w:pPr>
      <w:hyperlink w:anchor="_Toc193700333" w:history="1">
        <w:r w:rsidR="00825CD9" w:rsidRPr="001A1A56">
          <w:rPr>
            <w:rStyle w:val="Hyperlink"/>
            <w:b/>
          </w:rPr>
          <w:t>ANTICIPATED PLANNING ISSUES AND MANAGEMENT CONCERNS</w:t>
        </w:r>
        <w:r w:rsidR="00825CD9">
          <w:rPr>
            <w:webHidden/>
          </w:rPr>
          <w:tab/>
        </w:r>
        <w:r>
          <w:rPr>
            <w:webHidden/>
          </w:rPr>
          <w:fldChar w:fldCharType="begin"/>
        </w:r>
        <w:r w:rsidR="00825CD9">
          <w:rPr>
            <w:webHidden/>
          </w:rPr>
          <w:instrText xml:space="preserve"> PAGEREF _Toc193700333 \h </w:instrText>
        </w:r>
        <w:r>
          <w:rPr>
            <w:webHidden/>
          </w:rPr>
        </w:r>
        <w:r>
          <w:rPr>
            <w:webHidden/>
          </w:rPr>
          <w:fldChar w:fldCharType="separate"/>
        </w:r>
        <w:r w:rsidR="00F24408">
          <w:rPr>
            <w:webHidden/>
          </w:rPr>
          <w:t>8</w:t>
        </w:r>
        <w:r>
          <w:rPr>
            <w:webHidden/>
          </w:rPr>
          <w:fldChar w:fldCharType="end"/>
        </w:r>
      </w:hyperlink>
    </w:p>
    <w:p w:rsidR="00825CD9" w:rsidRDefault="00F65F2F">
      <w:pPr>
        <w:pStyle w:val="TOC2"/>
        <w:rPr>
          <w:bCs w:val="0"/>
          <w:smallCaps w:val="0"/>
          <w:szCs w:val="24"/>
        </w:rPr>
      </w:pPr>
      <w:hyperlink w:anchor="_Toc193700334" w:history="1">
        <w:r w:rsidR="00825CD9" w:rsidRPr="001A1A56">
          <w:rPr>
            <w:rStyle w:val="Hyperlink"/>
            <w:b/>
          </w:rPr>
          <w:t>Anticipated Planning Issues</w:t>
        </w:r>
        <w:r w:rsidR="00825CD9">
          <w:rPr>
            <w:webHidden/>
          </w:rPr>
          <w:tab/>
        </w:r>
        <w:r>
          <w:rPr>
            <w:webHidden/>
          </w:rPr>
          <w:fldChar w:fldCharType="begin"/>
        </w:r>
        <w:r w:rsidR="00825CD9">
          <w:rPr>
            <w:webHidden/>
          </w:rPr>
          <w:instrText xml:space="preserve"> PAGEREF _Toc193700334 \h </w:instrText>
        </w:r>
        <w:r>
          <w:rPr>
            <w:webHidden/>
          </w:rPr>
        </w:r>
        <w:r>
          <w:rPr>
            <w:webHidden/>
          </w:rPr>
          <w:fldChar w:fldCharType="separate"/>
        </w:r>
        <w:r w:rsidR="00F24408">
          <w:rPr>
            <w:webHidden/>
          </w:rPr>
          <w:t>9</w:t>
        </w:r>
        <w:r>
          <w:rPr>
            <w:webHidden/>
          </w:rPr>
          <w:fldChar w:fldCharType="end"/>
        </w:r>
      </w:hyperlink>
    </w:p>
    <w:p w:rsidR="00825CD9" w:rsidRDefault="00F65F2F">
      <w:pPr>
        <w:pStyle w:val="TOC3"/>
        <w:tabs>
          <w:tab w:val="right" w:leader="dot" w:pos="9350"/>
        </w:tabs>
        <w:rPr>
          <w:noProof/>
        </w:rPr>
      </w:pPr>
      <w:hyperlink w:anchor="_Toc193700335" w:history="1">
        <w:r w:rsidR="00825CD9" w:rsidRPr="001A1A56">
          <w:rPr>
            <w:rStyle w:val="Hyperlink"/>
            <w:noProof/>
          </w:rPr>
          <w:t>Issue No. 1: Restoring Ecological Health</w:t>
        </w:r>
        <w:r w:rsidR="00825CD9">
          <w:rPr>
            <w:noProof/>
            <w:webHidden/>
          </w:rPr>
          <w:tab/>
        </w:r>
        <w:r>
          <w:rPr>
            <w:noProof/>
            <w:webHidden/>
          </w:rPr>
          <w:fldChar w:fldCharType="begin"/>
        </w:r>
        <w:r w:rsidR="00825CD9">
          <w:rPr>
            <w:noProof/>
            <w:webHidden/>
          </w:rPr>
          <w:instrText xml:space="preserve"> PAGEREF _Toc193700335 \h </w:instrText>
        </w:r>
        <w:r>
          <w:rPr>
            <w:noProof/>
            <w:webHidden/>
          </w:rPr>
        </w:r>
        <w:r>
          <w:rPr>
            <w:noProof/>
            <w:webHidden/>
          </w:rPr>
          <w:fldChar w:fldCharType="separate"/>
        </w:r>
        <w:r w:rsidR="00F24408">
          <w:rPr>
            <w:noProof/>
            <w:webHidden/>
          </w:rPr>
          <w:t>9</w:t>
        </w:r>
        <w:r>
          <w:rPr>
            <w:noProof/>
            <w:webHidden/>
          </w:rPr>
          <w:fldChar w:fldCharType="end"/>
        </w:r>
      </w:hyperlink>
    </w:p>
    <w:p w:rsidR="00825CD9" w:rsidRDefault="00F65F2F">
      <w:pPr>
        <w:pStyle w:val="TOC4"/>
        <w:tabs>
          <w:tab w:val="right" w:leader="dot" w:pos="9350"/>
        </w:tabs>
        <w:rPr>
          <w:noProof/>
        </w:rPr>
      </w:pPr>
      <w:hyperlink w:anchor="_Toc193700336" w:history="1">
        <w:r w:rsidR="00825CD9" w:rsidRPr="001A1A56">
          <w:rPr>
            <w:rStyle w:val="Hyperlink"/>
            <w:noProof/>
          </w:rPr>
          <w:t>Watershed</w:t>
        </w:r>
        <w:r w:rsidR="00825CD9">
          <w:rPr>
            <w:noProof/>
            <w:webHidden/>
          </w:rPr>
          <w:tab/>
        </w:r>
        <w:r>
          <w:rPr>
            <w:noProof/>
            <w:webHidden/>
          </w:rPr>
          <w:fldChar w:fldCharType="begin"/>
        </w:r>
        <w:r w:rsidR="00825CD9">
          <w:rPr>
            <w:noProof/>
            <w:webHidden/>
          </w:rPr>
          <w:instrText xml:space="preserve"> PAGEREF _Toc193700336 \h </w:instrText>
        </w:r>
        <w:r>
          <w:rPr>
            <w:noProof/>
            <w:webHidden/>
          </w:rPr>
        </w:r>
        <w:r>
          <w:rPr>
            <w:noProof/>
            <w:webHidden/>
          </w:rPr>
          <w:fldChar w:fldCharType="separate"/>
        </w:r>
        <w:r w:rsidR="00F24408">
          <w:rPr>
            <w:noProof/>
            <w:webHidden/>
          </w:rPr>
          <w:t>9</w:t>
        </w:r>
        <w:r>
          <w:rPr>
            <w:noProof/>
            <w:webHidden/>
          </w:rPr>
          <w:fldChar w:fldCharType="end"/>
        </w:r>
      </w:hyperlink>
    </w:p>
    <w:p w:rsidR="00825CD9" w:rsidRDefault="00F65F2F">
      <w:pPr>
        <w:pStyle w:val="TOC4"/>
        <w:tabs>
          <w:tab w:val="right" w:leader="dot" w:pos="9350"/>
        </w:tabs>
        <w:rPr>
          <w:noProof/>
        </w:rPr>
      </w:pPr>
      <w:hyperlink w:anchor="_Toc193700337" w:history="1">
        <w:r w:rsidR="00825CD9" w:rsidRPr="001A1A56">
          <w:rPr>
            <w:rStyle w:val="Hyperlink"/>
            <w:noProof/>
          </w:rPr>
          <w:t>Rangeland Vegetation</w:t>
        </w:r>
        <w:r w:rsidR="00825CD9">
          <w:rPr>
            <w:noProof/>
            <w:webHidden/>
          </w:rPr>
          <w:tab/>
        </w:r>
        <w:r>
          <w:rPr>
            <w:noProof/>
            <w:webHidden/>
          </w:rPr>
          <w:fldChar w:fldCharType="begin"/>
        </w:r>
        <w:r w:rsidR="00825CD9">
          <w:rPr>
            <w:noProof/>
            <w:webHidden/>
          </w:rPr>
          <w:instrText xml:space="preserve"> PAGEREF _Toc193700337 \h </w:instrText>
        </w:r>
        <w:r>
          <w:rPr>
            <w:noProof/>
            <w:webHidden/>
          </w:rPr>
        </w:r>
        <w:r>
          <w:rPr>
            <w:noProof/>
            <w:webHidden/>
          </w:rPr>
          <w:fldChar w:fldCharType="separate"/>
        </w:r>
        <w:r w:rsidR="00F24408">
          <w:rPr>
            <w:noProof/>
            <w:webHidden/>
          </w:rPr>
          <w:t>9</w:t>
        </w:r>
        <w:r>
          <w:rPr>
            <w:noProof/>
            <w:webHidden/>
          </w:rPr>
          <w:fldChar w:fldCharType="end"/>
        </w:r>
      </w:hyperlink>
    </w:p>
    <w:p w:rsidR="00825CD9" w:rsidRDefault="00F65F2F">
      <w:pPr>
        <w:pStyle w:val="TOC4"/>
        <w:tabs>
          <w:tab w:val="right" w:leader="dot" w:pos="9350"/>
        </w:tabs>
        <w:rPr>
          <w:noProof/>
        </w:rPr>
      </w:pPr>
      <w:hyperlink w:anchor="_Toc193700338" w:history="1">
        <w:r w:rsidR="00825CD9" w:rsidRPr="001A1A56">
          <w:rPr>
            <w:rStyle w:val="Hyperlink"/>
            <w:noProof/>
          </w:rPr>
          <w:t>Soils</w:t>
        </w:r>
        <w:r w:rsidR="00825CD9">
          <w:rPr>
            <w:noProof/>
            <w:webHidden/>
          </w:rPr>
          <w:tab/>
        </w:r>
        <w:r>
          <w:rPr>
            <w:noProof/>
            <w:webHidden/>
          </w:rPr>
          <w:fldChar w:fldCharType="begin"/>
        </w:r>
        <w:r w:rsidR="00825CD9">
          <w:rPr>
            <w:noProof/>
            <w:webHidden/>
          </w:rPr>
          <w:instrText xml:space="preserve"> PAGEREF _Toc193700338 \h </w:instrText>
        </w:r>
        <w:r>
          <w:rPr>
            <w:noProof/>
            <w:webHidden/>
          </w:rPr>
        </w:r>
        <w:r>
          <w:rPr>
            <w:noProof/>
            <w:webHidden/>
          </w:rPr>
          <w:fldChar w:fldCharType="separate"/>
        </w:r>
        <w:r w:rsidR="00F24408">
          <w:rPr>
            <w:noProof/>
            <w:webHidden/>
          </w:rPr>
          <w:t>9</w:t>
        </w:r>
        <w:r>
          <w:rPr>
            <w:noProof/>
            <w:webHidden/>
          </w:rPr>
          <w:fldChar w:fldCharType="end"/>
        </w:r>
      </w:hyperlink>
    </w:p>
    <w:p w:rsidR="00825CD9" w:rsidRDefault="00F65F2F">
      <w:pPr>
        <w:pStyle w:val="TOC4"/>
        <w:tabs>
          <w:tab w:val="right" w:leader="dot" w:pos="9350"/>
        </w:tabs>
        <w:rPr>
          <w:noProof/>
        </w:rPr>
      </w:pPr>
      <w:hyperlink w:anchor="_Toc193700339" w:history="1">
        <w:r w:rsidR="00825CD9" w:rsidRPr="001A1A56">
          <w:rPr>
            <w:rStyle w:val="Hyperlink"/>
            <w:noProof/>
          </w:rPr>
          <w:t>Forest and Woodlands</w:t>
        </w:r>
        <w:r w:rsidR="00825CD9">
          <w:rPr>
            <w:noProof/>
            <w:webHidden/>
          </w:rPr>
          <w:tab/>
        </w:r>
        <w:r>
          <w:rPr>
            <w:noProof/>
            <w:webHidden/>
          </w:rPr>
          <w:fldChar w:fldCharType="begin"/>
        </w:r>
        <w:r w:rsidR="00825CD9">
          <w:rPr>
            <w:noProof/>
            <w:webHidden/>
          </w:rPr>
          <w:instrText xml:space="preserve"> PAGEREF _Toc193700339 \h </w:instrText>
        </w:r>
        <w:r>
          <w:rPr>
            <w:noProof/>
            <w:webHidden/>
          </w:rPr>
        </w:r>
        <w:r>
          <w:rPr>
            <w:noProof/>
            <w:webHidden/>
          </w:rPr>
          <w:fldChar w:fldCharType="separate"/>
        </w:r>
        <w:r w:rsidR="00F24408">
          <w:rPr>
            <w:noProof/>
            <w:webHidden/>
          </w:rPr>
          <w:t>9</w:t>
        </w:r>
        <w:r>
          <w:rPr>
            <w:noProof/>
            <w:webHidden/>
          </w:rPr>
          <w:fldChar w:fldCharType="end"/>
        </w:r>
      </w:hyperlink>
    </w:p>
    <w:p w:rsidR="00825CD9" w:rsidRDefault="00F65F2F">
      <w:pPr>
        <w:pStyle w:val="TOC4"/>
        <w:tabs>
          <w:tab w:val="right" w:leader="dot" w:pos="9350"/>
        </w:tabs>
        <w:rPr>
          <w:noProof/>
        </w:rPr>
      </w:pPr>
      <w:hyperlink w:anchor="_Toc193700340" w:history="1">
        <w:r w:rsidR="00825CD9" w:rsidRPr="001A1A56">
          <w:rPr>
            <w:rStyle w:val="Hyperlink"/>
            <w:noProof/>
          </w:rPr>
          <w:t>Noxious Weeds/Invasive Species/Pests</w:t>
        </w:r>
        <w:r w:rsidR="00825CD9">
          <w:rPr>
            <w:noProof/>
            <w:webHidden/>
          </w:rPr>
          <w:tab/>
        </w:r>
        <w:r>
          <w:rPr>
            <w:noProof/>
            <w:webHidden/>
          </w:rPr>
          <w:fldChar w:fldCharType="begin"/>
        </w:r>
        <w:r w:rsidR="00825CD9">
          <w:rPr>
            <w:noProof/>
            <w:webHidden/>
          </w:rPr>
          <w:instrText xml:space="preserve"> PAGEREF _Toc193700340 \h </w:instrText>
        </w:r>
        <w:r>
          <w:rPr>
            <w:noProof/>
            <w:webHidden/>
          </w:rPr>
        </w:r>
        <w:r>
          <w:rPr>
            <w:noProof/>
            <w:webHidden/>
          </w:rPr>
          <w:fldChar w:fldCharType="separate"/>
        </w:r>
        <w:r w:rsidR="00F24408">
          <w:rPr>
            <w:noProof/>
            <w:webHidden/>
          </w:rPr>
          <w:t>10</w:t>
        </w:r>
        <w:r>
          <w:rPr>
            <w:noProof/>
            <w:webHidden/>
          </w:rPr>
          <w:fldChar w:fldCharType="end"/>
        </w:r>
      </w:hyperlink>
    </w:p>
    <w:p w:rsidR="00825CD9" w:rsidRDefault="00F65F2F">
      <w:pPr>
        <w:pStyle w:val="TOC4"/>
        <w:tabs>
          <w:tab w:val="right" w:leader="dot" w:pos="9350"/>
        </w:tabs>
        <w:rPr>
          <w:noProof/>
        </w:rPr>
      </w:pPr>
      <w:hyperlink w:anchor="_Toc193700341" w:history="1">
        <w:r w:rsidR="00825CD9" w:rsidRPr="001A1A56">
          <w:rPr>
            <w:rStyle w:val="Hyperlink"/>
            <w:noProof/>
          </w:rPr>
          <w:t>Wetlands and Riparian Areas</w:t>
        </w:r>
        <w:r w:rsidR="00825CD9">
          <w:rPr>
            <w:noProof/>
            <w:webHidden/>
          </w:rPr>
          <w:tab/>
        </w:r>
        <w:r>
          <w:rPr>
            <w:noProof/>
            <w:webHidden/>
          </w:rPr>
          <w:fldChar w:fldCharType="begin"/>
        </w:r>
        <w:r w:rsidR="00825CD9">
          <w:rPr>
            <w:noProof/>
            <w:webHidden/>
          </w:rPr>
          <w:instrText xml:space="preserve"> PAGEREF _Toc193700341 \h </w:instrText>
        </w:r>
        <w:r>
          <w:rPr>
            <w:noProof/>
            <w:webHidden/>
          </w:rPr>
        </w:r>
        <w:r>
          <w:rPr>
            <w:noProof/>
            <w:webHidden/>
          </w:rPr>
          <w:fldChar w:fldCharType="separate"/>
        </w:r>
        <w:r w:rsidR="00F24408">
          <w:rPr>
            <w:noProof/>
            <w:webHidden/>
          </w:rPr>
          <w:t>10</w:t>
        </w:r>
        <w:r>
          <w:rPr>
            <w:noProof/>
            <w:webHidden/>
          </w:rPr>
          <w:fldChar w:fldCharType="end"/>
        </w:r>
      </w:hyperlink>
    </w:p>
    <w:p w:rsidR="00825CD9" w:rsidRDefault="00F65F2F">
      <w:pPr>
        <w:pStyle w:val="TOC3"/>
        <w:tabs>
          <w:tab w:val="right" w:leader="dot" w:pos="9350"/>
        </w:tabs>
        <w:rPr>
          <w:noProof/>
        </w:rPr>
      </w:pPr>
      <w:hyperlink w:anchor="_Toc193700342" w:history="1">
        <w:r w:rsidR="00825CD9" w:rsidRPr="001A1A56">
          <w:rPr>
            <w:rStyle w:val="Hyperlink"/>
            <w:noProof/>
          </w:rPr>
          <w:t>Issue No. 2:  Air</w:t>
        </w:r>
        <w:r w:rsidR="00825CD9">
          <w:rPr>
            <w:noProof/>
            <w:webHidden/>
          </w:rPr>
          <w:tab/>
        </w:r>
        <w:r>
          <w:rPr>
            <w:noProof/>
            <w:webHidden/>
          </w:rPr>
          <w:fldChar w:fldCharType="begin"/>
        </w:r>
        <w:r w:rsidR="00825CD9">
          <w:rPr>
            <w:noProof/>
            <w:webHidden/>
          </w:rPr>
          <w:instrText xml:space="preserve"> PAGEREF _Toc193700342 \h </w:instrText>
        </w:r>
        <w:r>
          <w:rPr>
            <w:noProof/>
            <w:webHidden/>
          </w:rPr>
        </w:r>
        <w:r>
          <w:rPr>
            <w:noProof/>
            <w:webHidden/>
          </w:rPr>
          <w:fldChar w:fldCharType="separate"/>
        </w:r>
        <w:r w:rsidR="00F24408">
          <w:rPr>
            <w:noProof/>
            <w:webHidden/>
          </w:rPr>
          <w:t>10</w:t>
        </w:r>
        <w:r>
          <w:rPr>
            <w:noProof/>
            <w:webHidden/>
          </w:rPr>
          <w:fldChar w:fldCharType="end"/>
        </w:r>
      </w:hyperlink>
    </w:p>
    <w:p w:rsidR="00825CD9" w:rsidRDefault="00F65F2F">
      <w:pPr>
        <w:pStyle w:val="TOC3"/>
        <w:tabs>
          <w:tab w:val="right" w:leader="dot" w:pos="9350"/>
        </w:tabs>
        <w:rPr>
          <w:noProof/>
        </w:rPr>
      </w:pPr>
      <w:hyperlink w:anchor="_Toc193700343" w:history="1">
        <w:r w:rsidR="00825CD9" w:rsidRPr="001A1A56">
          <w:rPr>
            <w:rStyle w:val="Hyperlink"/>
            <w:noProof/>
          </w:rPr>
          <w:t>Issue No. 3:  Water</w:t>
        </w:r>
        <w:r w:rsidR="00825CD9">
          <w:rPr>
            <w:noProof/>
            <w:webHidden/>
          </w:rPr>
          <w:tab/>
        </w:r>
        <w:r>
          <w:rPr>
            <w:noProof/>
            <w:webHidden/>
          </w:rPr>
          <w:fldChar w:fldCharType="begin"/>
        </w:r>
        <w:r w:rsidR="00825CD9">
          <w:rPr>
            <w:noProof/>
            <w:webHidden/>
          </w:rPr>
          <w:instrText xml:space="preserve"> PAGEREF _Toc193700343 \h </w:instrText>
        </w:r>
        <w:r>
          <w:rPr>
            <w:noProof/>
            <w:webHidden/>
          </w:rPr>
        </w:r>
        <w:r>
          <w:rPr>
            <w:noProof/>
            <w:webHidden/>
          </w:rPr>
          <w:fldChar w:fldCharType="separate"/>
        </w:r>
        <w:r w:rsidR="00F24408">
          <w:rPr>
            <w:noProof/>
            <w:webHidden/>
          </w:rPr>
          <w:t>11</w:t>
        </w:r>
        <w:r>
          <w:rPr>
            <w:noProof/>
            <w:webHidden/>
          </w:rPr>
          <w:fldChar w:fldCharType="end"/>
        </w:r>
      </w:hyperlink>
    </w:p>
    <w:p w:rsidR="00825CD9" w:rsidRDefault="00F65F2F">
      <w:pPr>
        <w:pStyle w:val="TOC3"/>
        <w:tabs>
          <w:tab w:val="right" w:leader="dot" w:pos="9350"/>
        </w:tabs>
        <w:rPr>
          <w:noProof/>
        </w:rPr>
      </w:pPr>
      <w:hyperlink w:anchor="_Toc193700344" w:history="1">
        <w:r w:rsidR="00825CD9" w:rsidRPr="001A1A56">
          <w:rPr>
            <w:rStyle w:val="Hyperlink"/>
            <w:noProof/>
          </w:rPr>
          <w:t>Issue No. 4:  Cultural Resources, Native American Concerns and Paleontology</w:t>
        </w:r>
        <w:r w:rsidR="00825CD9">
          <w:rPr>
            <w:noProof/>
            <w:webHidden/>
          </w:rPr>
          <w:tab/>
        </w:r>
        <w:r>
          <w:rPr>
            <w:noProof/>
            <w:webHidden/>
          </w:rPr>
          <w:fldChar w:fldCharType="begin"/>
        </w:r>
        <w:r w:rsidR="00825CD9">
          <w:rPr>
            <w:noProof/>
            <w:webHidden/>
          </w:rPr>
          <w:instrText xml:space="preserve"> PAGEREF _Toc193700344 \h </w:instrText>
        </w:r>
        <w:r>
          <w:rPr>
            <w:noProof/>
            <w:webHidden/>
          </w:rPr>
        </w:r>
        <w:r>
          <w:rPr>
            <w:noProof/>
            <w:webHidden/>
          </w:rPr>
          <w:fldChar w:fldCharType="separate"/>
        </w:r>
        <w:r w:rsidR="00F24408">
          <w:rPr>
            <w:noProof/>
            <w:webHidden/>
          </w:rPr>
          <w:t>11</w:t>
        </w:r>
        <w:r>
          <w:rPr>
            <w:noProof/>
            <w:webHidden/>
          </w:rPr>
          <w:fldChar w:fldCharType="end"/>
        </w:r>
      </w:hyperlink>
    </w:p>
    <w:p w:rsidR="00825CD9" w:rsidRDefault="00F65F2F">
      <w:pPr>
        <w:pStyle w:val="TOC3"/>
        <w:tabs>
          <w:tab w:val="right" w:leader="dot" w:pos="9350"/>
        </w:tabs>
        <w:rPr>
          <w:noProof/>
        </w:rPr>
      </w:pPr>
      <w:hyperlink w:anchor="_Toc193700345" w:history="1">
        <w:r w:rsidR="00825CD9" w:rsidRPr="001A1A56">
          <w:rPr>
            <w:rStyle w:val="Hyperlink"/>
            <w:noProof/>
          </w:rPr>
          <w:t>Issue No. 5:  Visual Resource Management</w:t>
        </w:r>
        <w:r w:rsidR="00825CD9">
          <w:rPr>
            <w:noProof/>
            <w:webHidden/>
          </w:rPr>
          <w:tab/>
        </w:r>
        <w:r>
          <w:rPr>
            <w:noProof/>
            <w:webHidden/>
          </w:rPr>
          <w:fldChar w:fldCharType="begin"/>
        </w:r>
        <w:r w:rsidR="00825CD9">
          <w:rPr>
            <w:noProof/>
            <w:webHidden/>
          </w:rPr>
          <w:instrText xml:space="preserve"> PAGEREF _Toc193700345 \h </w:instrText>
        </w:r>
        <w:r>
          <w:rPr>
            <w:noProof/>
            <w:webHidden/>
          </w:rPr>
        </w:r>
        <w:r>
          <w:rPr>
            <w:noProof/>
            <w:webHidden/>
          </w:rPr>
          <w:fldChar w:fldCharType="separate"/>
        </w:r>
        <w:r w:rsidR="00F24408">
          <w:rPr>
            <w:noProof/>
            <w:webHidden/>
          </w:rPr>
          <w:t>11</w:t>
        </w:r>
        <w:r>
          <w:rPr>
            <w:noProof/>
            <w:webHidden/>
          </w:rPr>
          <w:fldChar w:fldCharType="end"/>
        </w:r>
      </w:hyperlink>
    </w:p>
    <w:p w:rsidR="00825CD9" w:rsidRDefault="00F65F2F">
      <w:pPr>
        <w:pStyle w:val="TOC3"/>
        <w:tabs>
          <w:tab w:val="right" w:leader="dot" w:pos="9350"/>
        </w:tabs>
        <w:rPr>
          <w:noProof/>
        </w:rPr>
      </w:pPr>
      <w:hyperlink w:anchor="_Toc193700346" w:history="1">
        <w:r w:rsidR="00825CD9" w:rsidRPr="001A1A56">
          <w:rPr>
            <w:rStyle w:val="Hyperlink"/>
            <w:noProof/>
          </w:rPr>
          <w:t>Issue No. 6:  Special Status Species (includes Threatened, Endangered and Sensitive Status Species)</w:t>
        </w:r>
        <w:r w:rsidR="00825CD9">
          <w:rPr>
            <w:noProof/>
            <w:webHidden/>
          </w:rPr>
          <w:tab/>
        </w:r>
        <w:r>
          <w:rPr>
            <w:noProof/>
            <w:webHidden/>
          </w:rPr>
          <w:fldChar w:fldCharType="begin"/>
        </w:r>
        <w:r w:rsidR="00825CD9">
          <w:rPr>
            <w:noProof/>
            <w:webHidden/>
          </w:rPr>
          <w:instrText xml:space="preserve"> PAGEREF _Toc193700346 \h </w:instrText>
        </w:r>
        <w:r>
          <w:rPr>
            <w:noProof/>
            <w:webHidden/>
          </w:rPr>
        </w:r>
        <w:r>
          <w:rPr>
            <w:noProof/>
            <w:webHidden/>
          </w:rPr>
          <w:fldChar w:fldCharType="separate"/>
        </w:r>
        <w:r w:rsidR="00F24408">
          <w:rPr>
            <w:noProof/>
            <w:webHidden/>
          </w:rPr>
          <w:t>11</w:t>
        </w:r>
        <w:r>
          <w:rPr>
            <w:noProof/>
            <w:webHidden/>
          </w:rPr>
          <w:fldChar w:fldCharType="end"/>
        </w:r>
      </w:hyperlink>
    </w:p>
    <w:p w:rsidR="00825CD9" w:rsidRDefault="00F65F2F">
      <w:pPr>
        <w:pStyle w:val="TOC3"/>
        <w:tabs>
          <w:tab w:val="right" w:leader="dot" w:pos="9350"/>
        </w:tabs>
        <w:rPr>
          <w:noProof/>
        </w:rPr>
      </w:pPr>
      <w:hyperlink w:anchor="_Toc193700347" w:history="1">
        <w:r w:rsidR="00825CD9" w:rsidRPr="001A1A56">
          <w:rPr>
            <w:rStyle w:val="Hyperlink"/>
            <w:noProof/>
          </w:rPr>
          <w:t>Issue No. 7:  Fish and Wildlife</w:t>
        </w:r>
        <w:r w:rsidR="00825CD9">
          <w:rPr>
            <w:noProof/>
            <w:webHidden/>
          </w:rPr>
          <w:tab/>
        </w:r>
        <w:r>
          <w:rPr>
            <w:noProof/>
            <w:webHidden/>
          </w:rPr>
          <w:fldChar w:fldCharType="begin"/>
        </w:r>
        <w:r w:rsidR="00825CD9">
          <w:rPr>
            <w:noProof/>
            <w:webHidden/>
          </w:rPr>
          <w:instrText xml:space="preserve"> PAGEREF _Toc193700347 \h </w:instrText>
        </w:r>
        <w:r>
          <w:rPr>
            <w:noProof/>
            <w:webHidden/>
          </w:rPr>
        </w:r>
        <w:r>
          <w:rPr>
            <w:noProof/>
            <w:webHidden/>
          </w:rPr>
          <w:fldChar w:fldCharType="separate"/>
        </w:r>
        <w:r w:rsidR="00F24408">
          <w:rPr>
            <w:noProof/>
            <w:webHidden/>
          </w:rPr>
          <w:t>11</w:t>
        </w:r>
        <w:r>
          <w:rPr>
            <w:noProof/>
            <w:webHidden/>
          </w:rPr>
          <w:fldChar w:fldCharType="end"/>
        </w:r>
      </w:hyperlink>
    </w:p>
    <w:p w:rsidR="00825CD9" w:rsidRDefault="00F65F2F">
      <w:pPr>
        <w:pStyle w:val="TOC3"/>
        <w:tabs>
          <w:tab w:val="right" w:leader="dot" w:pos="9350"/>
        </w:tabs>
        <w:rPr>
          <w:noProof/>
        </w:rPr>
      </w:pPr>
      <w:hyperlink w:anchor="_Toc193700348" w:history="1">
        <w:r w:rsidR="00825CD9" w:rsidRPr="001A1A56">
          <w:rPr>
            <w:rStyle w:val="Hyperlink"/>
            <w:noProof/>
          </w:rPr>
          <w:t>Issue No. 8:  Wild Horses and Burros</w:t>
        </w:r>
        <w:r w:rsidR="00825CD9">
          <w:rPr>
            <w:noProof/>
            <w:webHidden/>
          </w:rPr>
          <w:tab/>
        </w:r>
        <w:r>
          <w:rPr>
            <w:noProof/>
            <w:webHidden/>
          </w:rPr>
          <w:fldChar w:fldCharType="begin"/>
        </w:r>
        <w:r w:rsidR="00825CD9">
          <w:rPr>
            <w:noProof/>
            <w:webHidden/>
          </w:rPr>
          <w:instrText xml:space="preserve"> PAGEREF _Toc193700348 \h </w:instrText>
        </w:r>
        <w:r>
          <w:rPr>
            <w:noProof/>
            <w:webHidden/>
          </w:rPr>
        </w:r>
        <w:r>
          <w:rPr>
            <w:noProof/>
            <w:webHidden/>
          </w:rPr>
          <w:fldChar w:fldCharType="separate"/>
        </w:r>
        <w:r w:rsidR="00F24408">
          <w:rPr>
            <w:noProof/>
            <w:webHidden/>
          </w:rPr>
          <w:t>12</w:t>
        </w:r>
        <w:r>
          <w:rPr>
            <w:noProof/>
            <w:webHidden/>
          </w:rPr>
          <w:fldChar w:fldCharType="end"/>
        </w:r>
      </w:hyperlink>
    </w:p>
    <w:p w:rsidR="00825CD9" w:rsidRDefault="00F65F2F">
      <w:pPr>
        <w:pStyle w:val="TOC3"/>
        <w:tabs>
          <w:tab w:val="right" w:leader="dot" w:pos="9350"/>
        </w:tabs>
        <w:rPr>
          <w:noProof/>
        </w:rPr>
      </w:pPr>
      <w:hyperlink w:anchor="_Toc193700349" w:history="1">
        <w:r w:rsidR="00825CD9" w:rsidRPr="001A1A56">
          <w:rPr>
            <w:rStyle w:val="Hyperlink"/>
            <w:noProof/>
          </w:rPr>
          <w:t>Issue No. 9:  Fire Management</w:t>
        </w:r>
        <w:r w:rsidR="00825CD9">
          <w:rPr>
            <w:noProof/>
            <w:webHidden/>
          </w:rPr>
          <w:tab/>
        </w:r>
        <w:r>
          <w:rPr>
            <w:noProof/>
            <w:webHidden/>
          </w:rPr>
          <w:fldChar w:fldCharType="begin"/>
        </w:r>
        <w:r w:rsidR="00825CD9">
          <w:rPr>
            <w:noProof/>
            <w:webHidden/>
          </w:rPr>
          <w:instrText xml:space="preserve"> PAGEREF _Toc193700349 \h </w:instrText>
        </w:r>
        <w:r>
          <w:rPr>
            <w:noProof/>
            <w:webHidden/>
          </w:rPr>
        </w:r>
        <w:r>
          <w:rPr>
            <w:noProof/>
            <w:webHidden/>
          </w:rPr>
          <w:fldChar w:fldCharType="separate"/>
        </w:r>
        <w:r w:rsidR="00F24408">
          <w:rPr>
            <w:noProof/>
            <w:webHidden/>
          </w:rPr>
          <w:t>12</w:t>
        </w:r>
        <w:r>
          <w:rPr>
            <w:noProof/>
            <w:webHidden/>
          </w:rPr>
          <w:fldChar w:fldCharType="end"/>
        </w:r>
      </w:hyperlink>
    </w:p>
    <w:p w:rsidR="00825CD9" w:rsidRDefault="00F65F2F">
      <w:pPr>
        <w:pStyle w:val="TOC3"/>
        <w:tabs>
          <w:tab w:val="right" w:leader="dot" w:pos="9350"/>
        </w:tabs>
        <w:rPr>
          <w:noProof/>
        </w:rPr>
      </w:pPr>
      <w:hyperlink w:anchor="_Toc193700350" w:history="1">
        <w:r w:rsidR="00825CD9" w:rsidRPr="001A1A56">
          <w:rPr>
            <w:rStyle w:val="Hyperlink"/>
            <w:noProof/>
          </w:rPr>
          <w:t>Issue No. 10:  Livestock Grazing</w:t>
        </w:r>
        <w:r w:rsidR="00825CD9">
          <w:rPr>
            <w:noProof/>
            <w:webHidden/>
          </w:rPr>
          <w:tab/>
        </w:r>
        <w:r>
          <w:rPr>
            <w:noProof/>
            <w:webHidden/>
          </w:rPr>
          <w:fldChar w:fldCharType="begin"/>
        </w:r>
        <w:r w:rsidR="00825CD9">
          <w:rPr>
            <w:noProof/>
            <w:webHidden/>
          </w:rPr>
          <w:instrText xml:space="preserve"> PAGEREF _Toc193700350 \h </w:instrText>
        </w:r>
        <w:r>
          <w:rPr>
            <w:noProof/>
            <w:webHidden/>
          </w:rPr>
        </w:r>
        <w:r>
          <w:rPr>
            <w:noProof/>
            <w:webHidden/>
          </w:rPr>
          <w:fldChar w:fldCharType="separate"/>
        </w:r>
        <w:r w:rsidR="00F24408">
          <w:rPr>
            <w:noProof/>
            <w:webHidden/>
          </w:rPr>
          <w:t>13</w:t>
        </w:r>
        <w:r>
          <w:rPr>
            <w:noProof/>
            <w:webHidden/>
          </w:rPr>
          <w:fldChar w:fldCharType="end"/>
        </w:r>
      </w:hyperlink>
    </w:p>
    <w:p w:rsidR="00825CD9" w:rsidRDefault="00F65F2F">
      <w:pPr>
        <w:pStyle w:val="TOC3"/>
        <w:tabs>
          <w:tab w:val="right" w:leader="dot" w:pos="9350"/>
        </w:tabs>
        <w:rPr>
          <w:noProof/>
        </w:rPr>
      </w:pPr>
      <w:hyperlink w:anchor="_Toc193700351" w:history="1">
        <w:r w:rsidR="00825CD9" w:rsidRPr="001A1A56">
          <w:rPr>
            <w:rStyle w:val="Hyperlink"/>
            <w:noProof/>
          </w:rPr>
          <w:t>Issue No. 11:  Recreation</w:t>
        </w:r>
        <w:r w:rsidR="00825CD9">
          <w:rPr>
            <w:noProof/>
            <w:webHidden/>
          </w:rPr>
          <w:tab/>
        </w:r>
        <w:r>
          <w:rPr>
            <w:noProof/>
            <w:webHidden/>
          </w:rPr>
          <w:fldChar w:fldCharType="begin"/>
        </w:r>
        <w:r w:rsidR="00825CD9">
          <w:rPr>
            <w:noProof/>
            <w:webHidden/>
          </w:rPr>
          <w:instrText xml:space="preserve"> PAGEREF _Toc193700351 \h </w:instrText>
        </w:r>
        <w:r>
          <w:rPr>
            <w:noProof/>
            <w:webHidden/>
          </w:rPr>
        </w:r>
        <w:r>
          <w:rPr>
            <w:noProof/>
            <w:webHidden/>
          </w:rPr>
          <w:fldChar w:fldCharType="separate"/>
        </w:r>
        <w:r w:rsidR="00F24408">
          <w:rPr>
            <w:noProof/>
            <w:webHidden/>
          </w:rPr>
          <w:t>14</w:t>
        </w:r>
        <w:r>
          <w:rPr>
            <w:noProof/>
            <w:webHidden/>
          </w:rPr>
          <w:fldChar w:fldCharType="end"/>
        </w:r>
      </w:hyperlink>
    </w:p>
    <w:p w:rsidR="00825CD9" w:rsidRDefault="00F65F2F">
      <w:pPr>
        <w:pStyle w:val="TOC3"/>
        <w:tabs>
          <w:tab w:val="right" w:leader="dot" w:pos="9350"/>
        </w:tabs>
        <w:rPr>
          <w:noProof/>
        </w:rPr>
      </w:pPr>
      <w:hyperlink w:anchor="_Toc193700352" w:history="1">
        <w:r w:rsidR="00825CD9" w:rsidRPr="001A1A56">
          <w:rPr>
            <w:rStyle w:val="Hyperlink"/>
            <w:noProof/>
          </w:rPr>
          <w:t>Issue No. 12:  Lands and Realty</w:t>
        </w:r>
        <w:r w:rsidR="00825CD9">
          <w:rPr>
            <w:noProof/>
            <w:webHidden/>
          </w:rPr>
          <w:tab/>
        </w:r>
        <w:r>
          <w:rPr>
            <w:noProof/>
            <w:webHidden/>
          </w:rPr>
          <w:fldChar w:fldCharType="begin"/>
        </w:r>
        <w:r w:rsidR="00825CD9">
          <w:rPr>
            <w:noProof/>
            <w:webHidden/>
          </w:rPr>
          <w:instrText xml:space="preserve"> PAGEREF _Toc193700352 \h </w:instrText>
        </w:r>
        <w:r>
          <w:rPr>
            <w:noProof/>
            <w:webHidden/>
          </w:rPr>
        </w:r>
        <w:r>
          <w:rPr>
            <w:noProof/>
            <w:webHidden/>
          </w:rPr>
          <w:fldChar w:fldCharType="separate"/>
        </w:r>
        <w:r w:rsidR="00F24408">
          <w:rPr>
            <w:noProof/>
            <w:webHidden/>
          </w:rPr>
          <w:t>14</w:t>
        </w:r>
        <w:r>
          <w:rPr>
            <w:noProof/>
            <w:webHidden/>
          </w:rPr>
          <w:fldChar w:fldCharType="end"/>
        </w:r>
      </w:hyperlink>
    </w:p>
    <w:p w:rsidR="00825CD9" w:rsidRDefault="00F65F2F">
      <w:pPr>
        <w:pStyle w:val="TOC3"/>
        <w:tabs>
          <w:tab w:val="right" w:leader="dot" w:pos="9350"/>
        </w:tabs>
        <w:rPr>
          <w:noProof/>
        </w:rPr>
      </w:pPr>
      <w:hyperlink w:anchor="_Toc193700353" w:history="1">
        <w:r w:rsidR="00825CD9" w:rsidRPr="001A1A56">
          <w:rPr>
            <w:rStyle w:val="Hyperlink"/>
            <w:noProof/>
          </w:rPr>
          <w:t>Issue No. 13:  Mineral Resources (includes Oil, Gas, Geothermal, Coal, Saleable, Solid Leasable (except coal) and Locatable)</w:t>
        </w:r>
        <w:r w:rsidR="00825CD9">
          <w:rPr>
            <w:noProof/>
            <w:webHidden/>
          </w:rPr>
          <w:tab/>
        </w:r>
        <w:r>
          <w:rPr>
            <w:noProof/>
            <w:webHidden/>
          </w:rPr>
          <w:fldChar w:fldCharType="begin"/>
        </w:r>
        <w:r w:rsidR="00825CD9">
          <w:rPr>
            <w:noProof/>
            <w:webHidden/>
          </w:rPr>
          <w:instrText xml:space="preserve"> PAGEREF _Toc193700353 \h </w:instrText>
        </w:r>
        <w:r>
          <w:rPr>
            <w:noProof/>
            <w:webHidden/>
          </w:rPr>
        </w:r>
        <w:r>
          <w:rPr>
            <w:noProof/>
            <w:webHidden/>
          </w:rPr>
          <w:fldChar w:fldCharType="separate"/>
        </w:r>
        <w:r w:rsidR="00F24408">
          <w:rPr>
            <w:noProof/>
            <w:webHidden/>
          </w:rPr>
          <w:t>15</w:t>
        </w:r>
        <w:r>
          <w:rPr>
            <w:noProof/>
            <w:webHidden/>
          </w:rPr>
          <w:fldChar w:fldCharType="end"/>
        </w:r>
      </w:hyperlink>
    </w:p>
    <w:p w:rsidR="00825CD9" w:rsidRDefault="00F65F2F">
      <w:pPr>
        <w:pStyle w:val="TOC3"/>
        <w:tabs>
          <w:tab w:val="right" w:leader="dot" w:pos="9350"/>
        </w:tabs>
        <w:rPr>
          <w:noProof/>
        </w:rPr>
      </w:pPr>
      <w:hyperlink w:anchor="_Toc193700354" w:history="1">
        <w:r w:rsidR="00825CD9" w:rsidRPr="001A1A56">
          <w:rPr>
            <w:rStyle w:val="Hyperlink"/>
            <w:noProof/>
          </w:rPr>
          <w:t>Issue No. 14:  Hazardous Materials</w:t>
        </w:r>
        <w:r w:rsidR="00825CD9">
          <w:rPr>
            <w:noProof/>
            <w:webHidden/>
          </w:rPr>
          <w:tab/>
        </w:r>
        <w:r>
          <w:rPr>
            <w:noProof/>
            <w:webHidden/>
          </w:rPr>
          <w:fldChar w:fldCharType="begin"/>
        </w:r>
        <w:r w:rsidR="00825CD9">
          <w:rPr>
            <w:noProof/>
            <w:webHidden/>
          </w:rPr>
          <w:instrText xml:space="preserve"> PAGEREF _Toc193700354 \h </w:instrText>
        </w:r>
        <w:r>
          <w:rPr>
            <w:noProof/>
            <w:webHidden/>
          </w:rPr>
        </w:r>
        <w:r>
          <w:rPr>
            <w:noProof/>
            <w:webHidden/>
          </w:rPr>
          <w:fldChar w:fldCharType="separate"/>
        </w:r>
        <w:r w:rsidR="00F24408">
          <w:rPr>
            <w:noProof/>
            <w:webHidden/>
          </w:rPr>
          <w:t>15</w:t>
        </w:r>
        <w:r>
          <w:rPr>
            <w:noProof/>
            <w:webHidden/>
          </w:rPr>
          <w:fldChar w:fldCharType="end"/>
        </w:r>
      </w:hyperlink>
    </w:p>
    <w:p w:rsidR="00825CD9" w:rsidRDefault="00F65F2F">
      <w:pPr>
        <w:pStyle w:val="TOC3"/>
        <w:tabs>
          <w:tab w:val="right" w:leader="dot" w:pos="9350"/>
        </w:tabs>
        <w:rPr>
          <w:noProof/>
        </w:rPr>
      </w:pPr>
      <w:hyperlink w:anchor="_Toc193700355" w:history="1">
        <w:r w:rsidR="00825CD9" w:rsidRPr="001A1A56">
          <w:rPr>
            <w:rStyle w:val="Hyperlink"/>
            <w:noProof/>
          </w:rPr>
          <w:t>Issue No. 15:  Special Designations</w:t>
        </w:r>
        <w:r w:rsidR="00825CD9">
          <w:rPr>
            <w:noProof/>
            <w:webHidden/>
          </w:rPr>
          <w:tab/>
        </w:r>
        <w:r>
          <w:rPr>
            <w:noProof/>
            <w:webHidden/>
          </w:rPr>
          <w:fldChar w:fldCharType="begin"/>
        </w:r>
        <w:r w:rsidR="00825CD9">
          <w:rPr>
            <w:noProof/>
            <w:webHidden/>
          </w:rPr>
          <w:instrText xml:space="preserve"> PAGEREF _Toc193700355 \h </w:instrText>
        </w:r>
        <w:r>
          <w:rPr>
            <w:noProof/>
            <w:webHidden/>
          </w:rPr>
        </w:r>
        <w:r>
          <w:rPr>
            <w:noProof/>
            <w:webHidden/>
          </w:rPr>
          <w:fldChar w:fldCharType="separate"/>
        </w:r>
        <w:r w:rsidR="00F24408">
          <w:rPr>
            <w:noProof/>
            <w:webHidden/>
          </w:rPr>
          <w:t>15</w:t>
        </w:r>
        <w:r>
          <w:rPr>
            <w:noProof/>
            <w:webHidden/>
          </w:rPr>
          <w:fldChar w:fldCharType="end"/>
        </w:r>
      </w:hyperlink>
    </w:p>
    <w:p w:rsidR="00825CD9" w:rsidRDefault="00F65F2F">
      <w:pPr>
        <w:pStyle w:val="TOC3"/>
        <w:tabs>
          <w:tab w:val="right" w:leader="dot" w:pos="9350"/>
        </w:tabs>
        <w:rPr>
          <w:noProof/>
        </w:rPr>
      </w:pPr>
      <w:hyperlink w:anchor="_Toc193700356" w:history="1">
        <w:r w:rsidR="00825CD9" w:rsidRPr="001A1A56">
          <w:rPr>
            <w:rStyle w:val="Hyperlink"/>
            <w:noProof/>
          </w:rPr>
          <w:t>Issue No. 16:   Renewable Energy</w:t>
        </w:r>
        <w:r w:rsidR="00825CD9">
          <w:rPr>
            <w:noProof/>
            <w:webHidden/>
          </w:rPr>
          <w:tab/>
        </w:r>
        <w:r>
          <w:rPr>
            <w:noProof/>
            <w:webHidden/>
          </w:rPr>
          <w:fldChar w:fldCharType="begin"/>
        </w:r>
        <w:r w:rsidR="00825CD9">
          <w:rPr>
            <w:noProof/>
            <w:webHidden/>
          </w:rPr>
          <w:instrText xml:space="preserve"> PAGEREF _Toc193700356 \h </w:instrText>
        </w:r>
        <w:r>
          <w:rPr>
            <w:noProof/>
            <w:webHidden/>
          </w:rPr>
        </w:r>
        <w:r>
          <w:rPr>
            <w:noProof/>
            <w:webHidden/>
          </w:rPr>
          <w:fldChar w:fldCharType="separate"/>
        </w:r>
        <w:r w:rsidR="00F24408">
          <w:rPr>
            <w:noProof/>
            <w:webHidden/>
          </w:rPr>
          <w:t>16</w:t>
        </w:r>
        <w:r>
          <w:rPr>
            <w:noProof/>
            <w:webHidden/>
          </w:rPr>
          <w:fldChar w:fldCharType="end"/>
        </w:r>
      </w:hyperlink>
    </w:p>
    <w:p w:rsidR="00825CD9" w:rsidRDefault="00F65F2F">
      <w:pPr>
        <w:pStyle w:val="TOC3"/>
        <w:tabs>
          <w:tab w:val="right" w:leader="dot" w:pos="9350"/>
        </w:tabs>
        <w:rPr>
          <w:noProof/>
        </w:rPr>
      </w:pPr>
      <w:hyperlink w:anchor="_Toc193700357" w:history="1">
        <w:r w:rsidR="00825CD9" w:rsidRPr="001A1A56">
          <w:rPr>
            <w:rStyle w:val="Hyperlink"/>
            <w:noProof/>
          </w:rPr>
          <w:t>Issue No. 17:  Socio-Economics</w:t>
        </w:r>
        <w:r w:rsidR="00825CD9">
          <w:rPr>
            <w:noProof/>
            <w:webHidden/>
          </w:rPr>
          <w:tab/>
        </w:r>
        <w:r>
          <w:rPr>
            <w:noProof/>
            <w:webHidden/>
          </w:rPr>
          <w:fldChar w:fldCharType="begin"/>
        </w:r>
        <w:r w:rsidR="00825CD9">
          <w:rPr>
            <w:noProof/>
            <w:webHidden/>
          </w:rPr>
          <w:instrText xml:space="preserve"> PAGEREF _Toc193700357 \h </w:instrText>
        </w:r>
        <w:r>
          <w:rPr>
            <w:noProof/>
            <w:webHidden/>
          </w:rPr>
        </w:r>
        <w:r>
          <w:rPr>
            <w:noProof/>
            <w:webHidden/>
          </w:rPr>
          <w:fldChar w:fldCharType="separate"/>
        </w:r>
        <w:r w:rsidR="00F24408">
          <w:rPr>
            <w:noProof/>
            <w:webHidden/>
          </w:rPr>
          <w:t>16</w:t>
        </w:r>
        <w:r>
          <w:rPr>
            <w:noProof/>
            <w:webHidden/>
          </w:rPr>
          <w:fldChar w:fldCharType="end"/>
        </w:r>
      </w:hyperlink>
    </w:p>
    <w:p w:rsidR="00825CD9" w:rsidRDefault="00F65F2F">
      <w:pPr>
        <w:pStyle w:val="TOC3"/>
        <w:tabs>
          <w:tab w:val="right" w:leader="dot" w:pos="9350"/>
        </w:tabs>
        <w:rPr>
          <w:noProof/>
        </w:rPr>
      </w:pPr>
      <w:hyperlink w:anchor="_Toc193700358" w:history="1">
        <w:r w:rsidR="00825CD9" w:rsidRPr="001A1A56">
          <w:rPr>
            <w:rStyle w:val="Hyperlink"/>
            <w:noProof/>
          </w:rPr>
          <w:t>Issue No. 18: Environmental Justice</w:t>
        </w:r>
        <w:r w:rsidR="00825CD9">
          <w:rPr>
            <w:noProof/>
            <w:webHidden/>
          </w:rPr>
          <w:tab/>
        </w:r>
        <w:r>
          <w:rPr>
            <w:noProof/>
            <w:webHidden/>
          </w:rPr>
          <w:fldChar w:fldCharType="begin"/>
        </w:r>
        <w:r w:rsidR="00825CD9">
          <w:rPr>
            <w:noProof/>
            <w:webHidden/>
          </w:rPr>
          <w:instrText xml:space="preserve"> PAGEREF _Toc193700358 \h </w:instrText>
        </w:r>
        <w:r>
          <w:rPr>
            <w:noProof/>
            <w:webHidden/>
          </w:rPr>
        </w:r>
        <w:r>
          <w:rPr>
            <w:noProof/>
            <w:webHidden/>
          </w:rPr>
          <w:fldChar w:fldCharType="separate"/>
        </w:r>
        <w:r w:rsidR="00F24408">
          <w:rPr>
            <w:noProof/>
            <w:webHidden/>
          </w:rPr>
          <w:t>16</w:t>
        </w:r>
        <w:r>
          <w:rPr>
            <w:noProof/>
            <w:webHidden/>
          </w:rPr>
          <w:fldChar w:fldCharType="end"/>
        </w:r>
      </w:hyperlink>
    </w:p>
    <w:p w:rsidR="00825CD9" w:rsidRDefault="00F65F2F">
      <w:pPr>
        <w:pStyle w:val="TOC3"/>
        <w:tabs>
          <w:tab w:val="right" w:leader="dot" w:pos="9350"/>
        </w:tabs>
        <w:rPr>
          <w:noProof/>
        </w:rPr>
      </w:pPr>
      <w:hyperlink w:anchor="_Toc193700359" w:history="1">
        <w:r w:rsidR="00825CD9" w:rsidRPr="001A1A56">
          <w:rPr>
            <w:rStyle w:val="Hyperlink"/>
            <w:noProof/>
          </w:rPr>
          <w:t>Issue No. 19: Sustainable Development</w:t>
        </w:r>
        <w:r w:rsidR="00825CD9">
          <w:rPr>
            <w:noProof/>
            <w:webHidden/>
          </w:rPr>
          <w:tab/>
        </w:r>
        <w:r>
          <w:rPr>
            <w:noProof/>
            <w:webHidden/>
          </w:rPr>
          <w:fldChar w:fldCharType="begin"/>
        </w:r>
        <w:r w:rsidR="00825CD9">
          <w:rPr>
            <w:noProof/>
            <w:webHidden/>
          </w:rPr>
          <w:instrText xml:space="preserve"> PAGEREF _Toc193700359 \h </w:instrText>
        </w:r>
        <w:r>
          <w:rPr>
            <w:noProof/>
            <w:webHidden/>
          </w:rPr>
        </w:r>
        <w:r>
          <w:rPr>
            <w:noProof/>
            <w:webHidden/>
          </w:rPr>
          <w:fldChar w:fldCharType="separate"/>
        </w:r>
        <w:r w:rsidR="00F24408">
          <w:rPr>
            <w:noProof/>
            <w:webHidden/>
          </w:rPr>
          <w:t>16</w:t>
        </w:r>
        <w:r>
          <w:rPr>
            <w:noProof/>
            <w:webHidden/>
          </w:rPr>
          <w:fldChar w:fldCharType="end"/>
        </w:r>
      </w:hyperlink>
    </w:p>
    <w:p w:rsidR="00825CD9" w:rsidRDefault="00F65F2F">
      <w:pPr>
        <w:pStyle w:val="TOC3"/>
        <w:tabs>
          <w:tab w:val="right" w:leader="dot" w:pos="9350"/>
        </w:tabs>
        <w:rPr>
          <w:noProof/>
        </w:rPr>
      </w:pPr>
      <w:hyperlink w:anchor="_Toc193700360" w:history="1">
        <w:r w:rsidR="00825CD9" w:rsidRPr="001A1A56">
          <w:rPr>
            <w:rStyle w:val="Hyperlink"/>
            <w:noProof/>
          </w:rPr>
          <w:t>Issue No. 20:  Transportation Management</w:t>
        </w:r>
        <w:r w:rsidR="00825CD9">
          <w:rPr>
            <w:noProof/>
            <w:webHidden/>
          </w:rPr>
          <w:tab/>
        </w:r>
        <w:r>
          <w:rPr>
            <w:noProof/>
            <w:webHidden/>
          </w:rPr>
          <w:fldChar w:fldCharType="begin"/>
        </w:r>
        <w:r w:rsidR="00825CD9">
          <w:rPr>
            <w:noProof/>
            <w:webHidden/>
          </w:rPr>
          <w:instrText xml:space="preserve"> PAGEREF _Toc193700360 \h </w:instrText>
        </w:r>
        <w:r>
          <w:rPr>
            <w:noProof/>
            <w:webHidden/>
          </w:rPr>
        </w:r>
        <w:r>
          <w:rPr>
            <w:noProof/>
            <w:webHidden/>
          </w:rPr>
          <w:fldChar w:fldCharType="separate"/>
        </w:r>
        <w:r w:rsidR="00F24408">
          <w:rPr>
            <w:noProof/>
            <w:webHidden/>
          </w:rPr>
          <w:t>17</w:t>
        </w:r>
        <w:r>
          <w:rPr>
            <w:noProof/>
            <w:webHidden/>
          </w:rPr>
          <w:fldChar w:fldCharType="end"/>
        </w:r>
      </w:hyperlink>
    </w:p>
    <w:p w:rsidR="00825CD9" w:rsidRDefault="00F65F2F">
      <w:pPr>
        <w:pStyle w:val="TOC2"/>
        <w:rPr>
          <w:bCs w:val="0"/>
          <w:smallCaps w:val="0"/>
          <w:szCs w:val="24"/>
        </w:rPr>
      </w:pPr>
      <w:hyperlink w:anchor="_Toc193700361" w:history="1">
        <w:r w:rsidR="00825CD9" w:rsidRPr="001A1A56">
          <w:rPr>
            <w:rStyle w:val="Hyperlink"/>
            <w:b/>
          </w:rPr>
          <w:t>Management Concerns</w:t>
        </w:r>
        <w:r w:rsidR="00825CD9">
          <w:rPr>
            <w:webHidden/>
          </w:rPr>
          <w:tab/>
        </w:r>
        <w:r>
          <w:rPr>
            <w:webHidden/>
          </w:rPr>
          <w:fldChar w:fldCharType="begin"/>
        </w:r>
        <w:r w:rsidR="00825CD9">
          <w:rPr>
            <w:webHidden/>
          </w:rPr>
          <w:instrText xml:space="preserve"> PAGEREF _Toc193700361 \h </w:instrText>
        </w:r>
        <w:r>
          <w:rPr>
            <w:webHidden/>
          </w:rPr>
        </w:r>
        <w:r>
          <w:rPr>
            <w:webHidden/>
          </w:rPr>
          <w:fldChar w:fldCharType="separate"/>
        </w:r>
        <w:r w:rsidR="00F24408">
          <w:rPr>
            <w:webHidden/>
          </w:rPr>
          <w:t>18</w:t>
        </w:r>
        <w:r>
          <w:rPr>
            <w:webHidden/>
          </w:rPr>
          <w:fldChar w:fldCharType="end"/>
        </w:r>
      </w:hyperlink>
    </w:p>
    <w:p w:rsidR="00825CD9" w:rsidRDefault="00F65F2F">
      <w:pPr>
        <w:pStyle w:val="TOC2"/>
        <w:rPr>
          <w:bCs w:val="0"/>
          <w:smallCaps w:val="0"/>
          <w:szCs w:val="24"/>
        </w:rPr>
      </w:pPr>
      <w:hyperlink w:anchor="_Toc193700362" w:history="1">
        <w:r w:rsidR="00825CD9" w:rsidRPr="001A1A56">
          <w:rPr>
            <w:rStyle w:val="Hyperlink"/>
            <w:b/>
          </w:rPr>
          <w:t>Existing Decisions To Be Brought Forward</w:t>
        </w:r>
        <w:r w:rsidR="00825CD9">
          <w:rPr>
            <w:webHidden/>
          </w:rPr>
          <w:tab/>
        </w:r>
        <w:r>
          <w:rPr>
            <w:webHidden/>
          </w:rPr>
          <w:fldChar w:fldCharType="begin"/>
        </w:r>
        <w:r w:rsidR="00825CD9">
          <w:rPr>
            <w:webHidden/>
          </w:rPr>
          <w:instrText xml:space="preserve"> PAGEREF _Toc193700362 \h </w:instrText>
        </w:r>
        <w:r>
          <w:rPr>
            <w:webHidden/>
          </w:rPr>
        </w:r>
        <w:r>
          <w:rPr>
            <w:webHidden/>
          </w:rPr>
          <w:fldChar w:fldCharType="separate"/>
        </w:r>
        <w:r w:rsidR="00F24408">
          <w:rPr>
            <w:webHidden/>
          </w:rPr>
          <w:t>18</w:t>
        </w:r>
        <w:r>
          <w:rPr>
            <w:webHidden/>
          </w:rPr>
          <w:fldChar w:fldCharType="end"/>
        </w:r>
      </w:hyperlink>
    </w:p>
    <w:p w:rsidR="00825CD9" w:rsidRDefault="00F65F2F">
      <w:pPr>
        <w:pStyle w:val="TOC3"/>
        <w:tabs>
          <w:tab w:val="right" w:leader="dot" w:pos="9350"/>
        </w:tabs>
        <w:rPr>
          <w:noProof/>
        </w:rPr>
      </w:pPr>
      <w:hyperlink w:anchor="_Toc193700363" w:history="1">
        <w:r w:rsidR="00825CD9" w:rsidRPr="001A1A56">
          <w:rPr>
            <w:rStyle w:val="Hyperlink"/>
            <w:smallCaps/>
            <w:noProof/>
          </w:rPr>
          <w:t>Access</w:t>
        </w:r>
        <w:r w:rsidR="00825CD9">
          <w:rPr>
            <w:noProof/>
            <w:webHidden/>
          </w:rPr>
          <w:tab/>
        </w:r>
        <w:r>
          <w:rPr>
            <w:noProof/>
            <w:webHidden/>
          </w:rPr>
          <w:fldChar w:fldCharType="begin"/>
        </w:r>
        <w:r w:rsidR="00825CD9">
          <w:rPr>
            <w:noProof/>
            <w:webHidden/>
          </w:rPr>
          <w:instrText xml:space="preserve"> PAGEREF _Toc193700363 \h </w:instrText>
        </w:r>
        <w:r>
          <w:rPr>
            <w:noProof/>
            <w:webHidden/>
          </w:rPr>
        </w:r>
        <w:r>
          <w:rPr>
            <w:noProof/>
            <w:webHidden/>
          </w:rPr>
          <w:fldChar w:fldCharType="separate"/>
        </w:r>
        <w:r w:rsidR="00F24408">
          <w:rPr>
            <w:noProof/>
            <w:webHidden/>
          </w:rPr>
          <w:t>18</w:t>
        </w:r>
        <w:r>
          <w:rPr>
            <w:noProof/>
            <w:webHidden/>
          </w:rPr>
          <w:fldChar w:fldCharType="end"/>
        </w:r>
      </w:hyperlink>
    </w:p>
    <w:p w:rsidR="00825CD9" w:rsidRDefault="00F65F2F">
      <w:pPr>
        <w:pStyle w:val="TOC3"/>
        <w:tabs>
          <w:tab w:val="right" w:leader="dot" w:pos="9350"/>
        </w:tabs>
        <w:rPr>
          <w:noProof/>
        </w:rPr>
      </w:pPr>
      <w:hyperlink w:anchor="_Toc193700364" w:history="1">
        <w:r w:rsidR="00825CD9" w:rsidRPr="001A1A56">
          <w:rPr>
            <w:rStyle w:val="Hyperlink"/>
            <w:smallCaps/>
            <w:noProof/>
          </w:rPr>
          <w:t>Cultural Resources</w:t>
        </w:r>
        <w:r w:rsidR="00825CD9">
          <w:rPr>
            <w:noProof/>
            <w:webHidden/>
          </w:rPr>
          <w:tab/>
        </w:r>
        <w:r>
          <w:rPr>
            <w:noProof/>
            <w:webHidden/>
          </w:rPr>
          <w:fldChar w:fldCharType="begin"/>
        </w:r>
        <w:r w:rsidR="00825CD9">
          <w:rPr>
            <w:noProof/>
            <w:webHidden/>
          </w:rPr>
          <w:instrText xml:space="preserve"> PAGEREF _Toc193700364 \h </w:instrText>
        </w:r>
        <w:r>
          <w:rPr>
            <w:noProof/>
            <w:webHidden/>
          </w:rPr>
        </w:r>
        <w:r>
          <w:rPr>
            <w:noProof/>
            <w:webHidden/>
          </w:rPr>
          <w:fldChar w:fldCharType="separate"/>
        </w:r>
        <w:r w:rsidR="00F24408">
          <w:rPr>
            <w:noProof/>
            <w:webHidden/>
          </w:rPr>
          <w:t>19</w:t>
        </w:r>
        <w:r>
          <w:rPr>
            <w:noProof/>
            <w:webHidden/>
          </w:rPr>
          <w:fldChar w:fldCharType="end"/>
        </w:r>
      </w:hyperlink>
    </w:p>
    <w:p w:rsidR="00825CD9" w:rsidRDefault="00F65F2F">
      <w:pPr>
        <w:pStyle w:val="TOC3"/>
        <w:tabs>
          <w:tab w:val="right" w:leader="dot" w:pos="9350"/>
        </w:tabs>
        <w:rPr>
          <w:noProof/>
        </w:rPr>
      </w:pPr>
      <w:hyperlink w:anchor="_Toc193700365" w:history="1">
        <w:r w:rsidR="00825CD9" w:rsidRPr="001A1A56">
          <w:rPr>
            <w:rStyle w:val="Hyperlink"/>
            <w:smallCaps/>
            <w:noProof/>
          </w:rPr>
          <w:t>Hazardous Conditions on Public Lands</w:t>
        </w:r>
        <w:r w:rsidR="00825CD9">
          <w:rPr>
            <w:noProof/>
            <w:webHidden/>
          </w:rPr>
          <w:tab/>
        </w:r>
        <w:r>
          <w:rPr>
            <w:noProof/>
            <w:webHidden/>
          </w:rPr>
          <w:fldChar w:fldCharType="begin"/>
        </w:r>
        <w:r w:rsidR="00825CD9">
          <w:rPr>
            <w:noProof/>
            <w:webHidden/>
          </w:rPr>
          <w:instrText xml:space="preserve"> PAGEREF _Toc193700365 \h </w:instrText>
        </w:r>
        <w:r>
          <w:rPr>
            <w:noProof/>
            <w:webHidden/>
          </w:rPr>
        </w:r>
        <w:r>
          <w:rPr>
            <w:noProof/>
            <w:webHidden/>
          </w:rPr>
          <w:fldChar w:fldCharType="separate"/>
        </w:r>
        <w:r w:rsidR="00F24408">
          <w:rPr>
            <w:noProof/>
            <w:webHidden/>
          </w:rPr>
          <w:t>19</w:t>
        </w:r>
        <w:r>
          <w:rPr>
            <w:noProof/>
            <w:webHidden/>
          </w:rPr>
          <w:fldChar w:fldCharType="end"/>
        </w:r>
      </w:hyperlink>
    </w:p>
    <w:p w:rsidR="00825CD9" w:rsidRDefault="00F65F2F">
      <w:pPr>
        <w:pStyle w:val="TOC3"/>
        <w:tabs>
          <w:tab w:val="right" w:leader="dot" w:pos="9350"/>
        </w:tabs>
        <w:rPr>
          <w:noProof/>
        </w:rPr>
      </w:pPr>
      <w:hyperlink w:anchor="_Toc193700366" w:history="1">
        <w:r w:rsidR="00825CD9" w:rsidRPr="001A1A56">
          <w:rPr>
            <w:rStyle w:val="Hyperlink"/>
            <w:smallCaps/>
            <w:noProof/>
          </w:rPr>
          <w:t>Native American Concerns</w:t>
        </w:r>
        <w:r w:rsidR="00825CD9">
          <w:rPr>
            <w:noProof/>
            <w:webHidden/>
          </w:rPr>
          <w:tab/>
        </w:r>
        <w:r>
          <w:rPr>
            <w:noProof/>
            <w:webHidden/>
          </w:rPr>
          <w:fldChar w:fldCharType="begin"/>
        </w:r>
        <w:r w:rsidR="00825CD9">
          <w:rPr>
            <w:noProof/>
            <w:webHidden/>
          </w:rPr>
          <w:instrText xml:space="preserve"> PAGEREF _Toc193700366 \h </w:instrText>
        </w:r>
        <w:r>
          <w:rPr>
            <w:noProof/>
            <w:webHidden/>
          </w:rPr>
        </w:r>
        <w:r>
          <w:rPr>
            <w:noProof/>
            <w:webHidden/>
          </w:rPr>
          <w:fldChar w:fldCharType="separate"/>
        </w:r>
        <w:r w:rsidR="00F24408">
          <w:rPr>
            <w:noProof/>
            <w:webHidden/>
          </w:rPr>
          <w:t>19</w:t>
        </w:r>
        <w:r>
          <w:rPr>
            <w:noProof/>
            <w:webHidden/>
          </w:rPr>
          <w:fldChar w:fldCharType="end"/>
        </w:r>
      </w:hyperlink>
    </w:p>
    <w:p w:rsidR="00825CD9" w:rsidRDefault="00F65F2F">
      <w:pPr>
        <w:pStyle w:val="TOC3"/>
        <w:tabs>
          <w:tab w:val="right" w:leader="dot" w:pos="9350"/>
        </w:tabs>
        <w:rPr>
          <w:noProof/>
        </w:rPr>
      </w:pPr>
      <w:hyperlink w:anchor="_Toc193700367" w:history="1">
        <w:r w:rsidR="00825CD9" w:rsidRPr="001A1A56">
          <w:rPr>
            <w:rStyle w:val="Hyperlink"/>
            <w:smallCaps/>
            <w:noProof/>
          </w:rPr>
          <w:t>Program Specific Requirements</w:t>
        </w:r>
        <w:r w:rsidR="00825CD9">
          <w:rPr>
            <w:noProof/>
            <w:webHidden/>
          </w:rPr>
          <w:tab/>
        </w:r>
        <w:r>
          <w:rPr>
            <w:noProof/>
            <w:webHidden/>
          </w:rPr>
          <w:fldChar w:fldCharType="begin"/>
        </w:r>
        <w:r w:rsidR="00825CD9">
          <w:rPr>
            <w:noProof/>
            <w:webHidden/>
          </w:rPr>
          <w:instrText xml:space="preserve"> PAGEREF _Toc193700367 \h </w:instrText>
        </w:r>
        <w:r>
          <w:rPr>
            <w:noProof/>
            <w:webHidden/>
          </w:rPr>
        </w:r>
        <w:r>
          <w:rPr>
            <w:noProof/>
            <w:webHidden/>
          </w:rPr>
          <w:fldChar w:fldCharType="separate"/>
        </w:r>
        <w:r w:rsidR="00F24408">
          <w:rPr>
            <w:noProof/>
            <w:webHidden/>
          </w:rPr>
          <w:t>19</w:t>
        </w:r>
        <w:r>
          <w:rPr>
            <w:noProof/>
            <w:webHidden/>
          </w:rPr>
          <w:fldChar w:fldCharType="end"/>
        </w:r>
      </w:hyperlink>
    </w:p>
    <w:p w:rsidR="00825CD9" w:rsidRDefault="00F65F2F">
      <w:pPr>
        <w:pStyle w:val="TOC3"/>
        <w:tabs>
          <w:tab w:val="right" w:leader="dot" w:pos="9350"/>
        </w:tabs>
        <w:rPr>
          <w:noProof/>
        </w:rPr>
      </w:pPr>
      <w:hyperlink w:anchor="_Toc193700368" w:history="1">
        <w:r w:rsidR="00825CD9" w:rsidRPr="001A1A56">
          <w:rPr>
            <w:rStyle w:val="Hyperlink"/>
            <w:smallCaps/>
            <w:noProof/>
          </w:rPr>
          <w:t>Landscape Protection</w:t>
        </w:r>
        <w:r w:rsidR="00825CD9">
          <w:rPr>
            <w:noProof/>
            <w:webHidden/>
          </w:rPr>
          <w:tab/>
        </w:r>
        <w:r>
          <w:rPr>
            <w:noProof/>
            <w:webHidden/>
          </w:rPr>
          <w:fldChar w:fldCharType="begin"/>
        </w:r>
        <w:r w:rsidR="00825CD9">
          <w:rPr>
            <w:noProof/>
            <w:webHidden/>
          </w:rPr>
          <w:instrText xml:space="preserve"> PAGEREF _Toc193700368 \h </w:instrText>
        </w:r>
        <w:r>
          <w:rPr>
            <w:noProof/>
            <w:webHidden/>
          </w:rPr>
        </w:r>
        <w:r>
          <w:rPr>
            <w:noProof/>
            <w:webHidden/>
          </w:rPr>
          <w:fldChar w:fldCharType="separate"/>
        </w:r>
        <w:r w:rsidR="00F24408">
          <w:rPr>
            <w:noProof/>
            <w:webHidden/>
          </w:rPr>
          <w:t>19</w:t>
        </w:r>
        <w:r>
          <w:rPr>
            <w:noProof/>
            <w:webHidden/>
          </w:rPr>
          <w:fldChar w:fldCharType="end"/>
        </w:r>
      </w:hyperlink>
    </w:p>
    <w:p w:rsidR="00825CD9" w:rsidRDefault="00F65F2F">
      <w:pPr>
        <w:pStyle w:val="TOC1"/>
        <w:rPr>
          <w:bCs w:val="0"/>
          <w:iCs w:val="0"/>
          <w:szCs w:val="24"/>
        </w:rPr>
      </w:pPr>
      <w:hyperlink w:anchor="_Toc193700369" w:history="1">
        <w:r w:rsidR="00825CD9" w:rsidRPr="001A1A56">
          <w:rPr>
            <w:rStyle w:val="Hyperlink"/>
            <w:b/>
          </w:rPr>
          <w:t>PRELIMINARY PLANNING CRITERIA</w:t>
        </w:r>
        <w:r w:rsidR="00825CD9">
          <w:rPr>
            <w:webHidden/>
          </w:rPr>
          <w:tab/>
        </w:r>
        <w:r>
          <w:rPr>
            <w:webHidden/>
          </w:rPr>
          <w:fldChar w:fldCharType="begin"/>
        </w:r>
        <w:r w:rsidR="00825CD9">
          <w:rPr>
            <w:webHidden/>
          </w:rPr>
          <w:instrText xml:space="preserve"> PAGEREF _Toc193700369 \h </w:instrText>
        </w:r>
        <w:r>
          <w:rPr>
            <w:webHidden/>
          </w:rPr>
        </w:r>
        <w:r>
          <w:rPr>
            <w:webHidden/>
          </w:rPr>
          <w:fldChar w:fldCharType="separate"/>
        </w:r>
        <w:r w:rsidR="00F24408">
          <w:rPr>
            <w:webHidden/>
          </w:rPr>
          <w:t>20</w:t>
        </w:r>
        <w:r>
          <w:rPr>
            <w:webHidden/>
          </w:rPr>
          <w:fldChar w:fldCharType="end"/>
        </w:r>
      </w:hyperlink>
    </w:p>
    <w:p w:rsidR="00825CD9" w:rsidRDefault="00F65F2F">
      <w:pPr>
        <w:pStyle w:val="TOC1"/>
        <w:rPr>
          <w:bCs w:val="0"/>
          <w:iCs w:val="0"/>
          <w:szCs w:val="24"/>
        </w:rPr>
      </w:pPr>
      <w:hyperlink w:anchor="_Toc193700370" w:history="1">
        <w:r w:rsidR="00825CD9" w:rsidRPr="001A1A56">
          <w:rPr>
            <w:rStyle w:val="Hyperlink"/>
            <w:b/>
          </w:rPr>
          <w:t>DATA AND GIS NEEDS AND AVAILABILITY</w:t>
        </w:r>
        <w:r w:rsidR="00825CD9">
          <w:rPr>
            <w:webHidden/>
          </w:rPr>
          <w:tab/>
        </w:r>
        <w:r>
          <w:rPr>
            <w:webHidden/>
          </w:rPr>
          <w:fldChar w:fldCharType="begin"/>
        </w:r>
        <w:r w:rsidR="00825CD9">
          <w:rPr>
            <w:webHidden/>
          </w:rPr>
          <w:instrText xml:space="preserve"> PAGEREF _Toc193700370 \h </w:instrText>
        </w:r>
        <w:r>
          <w:rPr>
            <w:webHidden/>
          </w:rPr>
        </w:r>
        <w:r>
          <w:rPr>
            <w:webHidden/>
          </w:rPr>
          <w:fldChar w:fldCharType="separate"/>
        </w:r>
        <w:r w:rsidR="00F24408">
          <w:rPr>
            <w:webHidden/>
          </w:rPr>
          <w:t>23</w:t>
        </w:r>
        <w:r>
          <w:rPr>
            <w:webHidden/>
          </w:rPr>
          <w:fldChar w:fldCharType="end"/>
        </w:r>
      </w:hyperlink>
    </w:p>
    <w:p w:rsidR="00825CD9" w:rsidRDefault="00F65F2F">
      <w:pPr>
        <w:pStyle w:val="TOC2"/>
        <w:rPr>
          <w:bCs w:val="0"/>
          <w:smallCaps w:val="0"/>
          <w:szCs w:val="24"/>
        </w:rPr>
      </w:pPr>
      <w:hyperlink w:anchor="_Toc193700371" w:history="1">
        <w:r w:rsidR="00825CD9" w:rsidRPr="001A1A56">
          <w:rPr>
            <w:rStyle w:val="Hyperlink"/>
            <w:b/>
          </w:rPr>
          <w:t>GIS DATA NEEDS</w:t>
        </w:r>
        <w:r w:rsidR="00825CD9">
          <w:rPr>
            <w:webHidden/>
          </w:rPr>
          <w:tab/>
        </w:r>
        <w:r>
          <w:rPr>
            <w:webHidden/>
          </w:rPr>
          <w:fldChar w:fldCharType="begin"/>
        </w:r>
        <w:r w:rsidR="00825CD9">
          <w:rPr>
            <w:webHidden/>
          </w:rPr>
          <w:instrText xml:space="preserve"> PAGEREF _Toc193700371 \h </w:instrText>
        </w:r>
        <w:r>
          <w:rPr>
            <w:webHidden/>
          </w:rPr>
        </w:r>
        <w:r>
          <w:rPr>
            <w:webHidden/>
          </w:rPr>
          <w:fldChar w:fldCharType="separate"/>
        </w:r>
        <w:r w:rsidR="00F24408">
          <w:rPr>
            <w:webHidden/>
          </w:rPr>
          <w:t>23</w:t>
        </w:r>
        <w:r>
          <w:rPr>
            <w:webHidden/>
          </w:rPr>
          <w:fldChar w:fldCharType="end"/>
        </w:r>
      </w:hyperlink>
    </w:p>
    <w:p w:rsidR="00825CD9" w:rsidRDefault="00F65F2F">
      <w:pPr>
        <w:pStyle w:val="TOC2"/>
        <w:rPr>
          <w:bCs w:val="0"/>
          <w:smallCaps w:val="0"/>
          <w:szCs w:val="24"/>
        </w:rPr>
      </w:pPr>
      <w:hyperlink w:anchor="_Toc193700372" w:history="1">
        <w:r w:rsidR="00825CD9" w:rsidRPr="001A1A56">
          <w:rPr>
            <w:rStyle w:val="Hyperlink"/>
            <w:b/>
          </w:rPr>
          <w:t>GEOSPATIAL DATABASE DEVELOPMENT</w:t>
        </w:r>
        <w:r w:rsidR="00825CD9">
          <w:rPr>
            <w:webHidden/>
          </w:rPr>
          <w:tab/>
        </w:r>
        <w:r>
          <w:rPr>
            <w:webHidden/>
          </w:rPr>
          <w:fldChar w:fldCharType="begin"/>
        </w:r>
        <w:r w:rsidR="00825CD9">
          <w:rPr>
            <w:webHidden/>
          </w:rPr>
          <w:instrText xml:space="preserve"> PAGEREF _Toc193700372 \h </w:instrText>
        </w:r>
        <w:r>
          <w:rPr>
            <w:webHidden/>
          </w:rPr>
        </w:r>
        <w:r>
          <w:rPr>
            <w:webHidden/>
          </w:rPr>
          <w:fldChar w:fldCharType="separate"/>
        </w:r>
        <w:r w:rsidR="00F24408">
          <w:rPr>
            <w:webHidden/>
          </w:rPr>
          <w:t>27</w:t>
        </w:r>
        <w:r>
          <w:rPr>
            <w:webHidden/>
          </w:rPr>
          <w:fldChar w:fldCharType="end"/>
        </w:r>
      </w:hyperlink>
    </w:p>
    <w:p w:rsidR="00825CD9" w:rsidRDefault="00F65F2F">
      <w:pPr>
        <w:pStyle w:val="TOC4"/>
        <w:tabs>
          <w:tab w:val="right" w:leader="dot" w:pos="9350"/>
        </w:tabs>
        <w:rPr>
          <w:noProof/>
        </w:rPr>
      </w:pPr>
      <w:hyperlink w:anchor="_Toc193700373" w:history="1">
        <w:r w:rsidR="00825CD9" w:rsidRPr="001A1A56">
          <w:rPr>
            <w:rStyle w:val="Hyperlink"/>
            <w:noProof/>
          </w:rPr>
          <w:t>Geospatial Database Development Assumptions:</w:t>
        </w:r>
        <w:r w:rsidR="00825CD9">
          <w:rPr>
            <w:noProof/>
            <w:webHidden/>
          </w:rPr>
          <w:tab/>
        </w:r>
        <w:r>
          <w:rPr>
            <w:noProof/>
            <w:webHidden/>
          </w:rPr>
          <w:fldChar w:fldCharType="begin"/>
        </w:r>
        <w:r w:rsidR="00825CD9">
          <w:rPr>
            <w:noProof/>
            <w:webHidden/>
          </w:rPr>
          <w:instrText xml:space="preserve"> PAGEREF _Toc193700373 \h </w:instrText>
        </w:r>
        <w:r>
          <w:rPr>
            <w:noProof/>
            <w:webHidden/>
          </w:rPr>
        </w:r>
        <w:r>
          <w:rPr>
            <w:noProof/>
            <w:webHidden/>
          </w:rPr>
          <w:fldChar w:fldCharType="separate"/>
        </w:r>
        <w:r w:rsidR="00F24408">
          <w:rPr>
            <w:noProof/>
            <w:webHidden/>
          </w:rPr>
          <w:t>27</w:t>
        </w:r>
        <w:r>
          <w:rPr>
            <w:noProof/>
            <w:webHidden/>
          </w:rPr>
          <w:fldChar w:fldCharType="end"/>
        </w:r>
      </w:hyperlink>
    </w:p>
    <w:p w:rsidR="00825CD9" w:rsidRDefault="00F65F2F">
      <w:pPr>
        <w:pStyle w:val="TOC4"/>
        <w:tabs>
          <w:tab w:val="right" w:leader="dot" w:pos="9350"/>
        </w:tabs>
        <w:rPr>
          <w:noProof/>
        </w:rPr>
      </w:pPr>
      <w:hyperlink w:anchor="_Toc193700374" w:history="1">
        <w:r w:rsidR="00825CD9" w:rsidRPr="001A1A56">
          <w:rPr>
            <w:rStyle w:val="Hyperlink"/>
            <w:noProof/>
          </w:rPr>
          <w:t>Geospatial Database Development Guidelines:</w:t>
        </w:r>
        <w:r w:rsidR="00825CD9">
          <w:rPr>
            <w:noProof/>
            <w:webHidden/>
          </w:rPr>
          <w:tab/>
        </w:r>
        <w:r>
          <w:rPr>
            <w:noProof/>
            <w:webHidden/>
          </w:rPr>
          <w:fldChar w:fldCharType="begin"/>
        </w:r>
        <w:r w:rsidR="00825CD9">
          <w:rPr>
            <w:noProof/>
            <w:webHidden/>
          </w:rPr>
          <w:instrText xml:space="preserve"> PAGEREF _Toc193700374 \h </w:instrText>
        </w:r>
        <w:r>
          <w:rPr>
            <w:noProof/>
            <w:webHidden/>
          </w:rPr>
        </w:r>
        <w:r>
          <w:rPr>
            <w:noProof/>
            <w:webHidden/>
          </w:rPr>
          <w:fldChar w:fldCharType="separate"/>
        </w:r>
        <w:r w:rsidR="00F24408">
          <w:rPr>
            <w:noProof/>
            <w:webHidden/>
          </w:rPr>
          <w:t>28</w:t>
        </w:r>
        <w:r>
          <w:rPr>
            <w:noProof/>
            <w:webHidden/>
          </w:rPr>
          <w:fldChar w:fldCharType="end"/>
        </w:r>
      </w:hyperlink>
    </w:p>
    <w:p w:rsidR="00825CD9" w:rsidRDefault="00F65F2F">
      <w:pPr>
        <w:pStyle w:val="TOC3"/>
        <w:tabs>
          <w:tab w:val="right" w:leader="dot" w:pos="9350"/>
        </w:tabs>
        <w:rPr>
          <w:noProof/>
        </w:rPr>
      </w:pPr>
      <w:hyperlink w:anchor="_Toc193700375" w:history="1">
        <w:r w:rsidR="00825CD9" w:rsidRPr="001A1A56">
          <w:rPr>
            <w:rStyle w:val="Hyperlink"/>
            <w:noProof/>
          </w:rPr>
          <w:t>GIS Data Management Tasks</w:t>
        </w:r>
        <w:r w:rsidR="00825CD9">
          <w:rPr>
            <w:noProof/>
            <w:webHidden/>
          </w:rPr>
          <w:tab/>
        </w:r>
        <w:r>
          <w:rPr>
            <w:noProof/>
            <w:webHidden/>
          </w:rPr>
          <w:fldChar w:fldCharType="begin"/>
        </w:r>
        <w:r w:rsidR="00825CD9">
          <w:rPr>
            <w:noProof/>
            <w:webHidden/>
          </w:rPr>
          <w:instrText xml:space="preserve"> PAGEREF _Toc193700375 \h </w:instrText>
        </w:r>
        <w:r>
          <w:rPr>
            <w:noProof/>
            <w:webHidden/>
          </w:rPr>
        </w:r>
        <w:r>
          <w:rPr>
            <w:noProof/>
            <w:webHidden/>
          </w:rPr>
          <w:fldChar w:fldCharType="separate"/>
        </w:r>
        <w:r w:rsidR="00F24408">
          <w:rPr>
            <w:noProof/>
            <w:webHidden/>
          </w:rPr>
          <w:t>29</w:t>
        </w:r>
        <w:r>
          <w:rPr>
            <w:noProof/>
            <w:webHidden/>
          </w:rPr>
          <w:fldChar w:fldCharType="end"/>
        </w:r>
      </w:hyperlink>
    </w:p>
    <w:p w:rsidR="00825CD9" w:rsidRDefault="00F65F2F">
      <w:pPr>
        <w:pStyle w:val="TOC3"/>
        <w:tabs>
          <w:tab w:val="right" w:leader="dot" w:pos="9350"/>
        </w:tabs>
        <w:rPr>
          <w:noProof/>
        </w:rPr>
      </w:pPr>
      <w:hyperlink w:anchor="_Toc193700376" w:history="1">
        <w:r w:rsidR="00825CD9" w:rsidRPr="001A1A56">
          <w:rPr>
            <w:rStyle w:val="Hyperlink"/>
            <w:noProof/>
          </w:rPr>
          <w:t>Needed Guidance</w:t>
        </w:r>
        <w:r w:rsidR="00825CD9">
          <w:rPr>
            <w:noProof/>
            <w:webHidden/>
          </w:rPr>
          <w:tab/>
        </w:r>
        <w:r>
          <w:rPr>
            <w:noProof/>
            <w:webHidden/>
          </w:rPr>
          <w:fldChar w:fldCharType="begin"/>
        </w:r>
        <w:r w:rsidR="00825CD9">
          <w:rPr>
            <w:noProof/>
            <w:webHidden/>
          </w:rPr>
          <w:instrText xml:space="preserve"> PAGEREF _Toc193700376 \h </w:instrText>
        </w:r>
        <w:r>
          <w:rPr>
            <w:noProof/>
            <w:webHidden/>
          </w:rPr>
        </w:r>
        <w:r>
          <w:rPr>
            <w:noProof/>
            <w:webHidden/>
          </w:rPr>
          <w:fldChar w:fldCharType="separate"/>
        </w:r>
        <w:r w:rsidR="00F24408">
          <w:rPr>
            <w:noProof/>
            <w:webHidden/>
          </w:rPr>
          <w:t>30</w:t>
        </w:r>
        <w:r>
          <w:rPr>
            <w:noProof/>
            <w:webHidden/>
          </w:rPr>
          <w:fldChar w:fldCharType="end"/>
        </w:r>
      </w:hyperlink>
    </w:p>
    <w:p w:rsidR="00825CD9" w:rsidRDefault="00F65F2F">
      <w:pPr>
        <w:pStyle w:val="TOC1"/>
        <w:rPr>
          <w:bCs w:val="0"/>
          <w:iCs w:val="0"/>
          <w:szCs w:val="24"/>
        </w:rPr>
      </w:pPr>
      <w:hyperlink w:anchor="_Toc193700377" w:history="1">
        <w:r w:rsidR="00825CD9" w:rsidRPr="001A1A56">
          <w:rPr>
            <w:rStyle w:val="Hyperlink"/>
            <w:b/>
          </w:rPr>
          <w:t>PARTICIPANTS IN THE PROCESS</w:t>
        </w:r>
        <w:r w:rsidR="00825CD9">
          <w:rPr>
            <w:webHidden/>
          </w:rPr>
          <w:tab/>
        </w:r>
        <w:r>
          <w:rPr>
            <w:webHidden/>
          </w:rPr>
          <w:fldChar w:fldCharType="begin"/>
        </w:r>
        <w:r w:rsidR="00825CD9">
          <w:rPr>
            <w:webHidden/>
          </w:rPr>
          <w:instrText xml:space="preserve"> PAGEREF _Toc193700377 \h </w:instrText>
        </w:r>
        <w:r>
          <w:rPr>
            <w:webHidden/>
          </w:rPr>
        </w:r>
        <w:r>
          <w:rPr>
            <w:webHidden/>
          </w:rPr>
          <w:fldChar w:fldCharType="separate"/>
        </w:r>
        <w:r w:rsidR="00F24408">
          <w:rPr>
            <w:webHidden/>
          </w:rPr>
          <w:t>31</w:t>
        </w:r>
        <w:r>
          <w:rPr>
            <w:webHidden/>
          </w:rPr>
          <w:fldChar w:fldCharType="end"/>
        </w:r>
      </w:hyperlink>
    </w:p>
    <w:p w:rsidR="00825CD9" w:rsidRDefault="00F65F2F">
      <w:pPr>
        <w:pStyle w:val="TOC2"/>
        <w:rPr>
          <w:bCs w:val="0"/>
          <w:smallCaps w:val="0"/>
          <w:szCs w:val="24"/>
        </w:rPr>
      </w:pPr>
      <w:hyperlink w:anchor="_Toc193700378" w:history="1">
        <w:r w:rsidR="00825CD9" w:rsidRPr="001A1A56">
          <w:rPr>
            <w:rStyle w:val="Hyperlink"/>
            <w:b/>
          </w:rPr>
          <w:t>BLM Staff and Team Members</w:t>
        </w:r>
        <w:r w:rsidR="00825CD9">
          <w:rPr>
            <w:webHidden/>
          </w:rPr>
          <w:tab/>
        </w:r>
        <w:r>
          <w:rPr>
            <w:webHidden/>
          </w:rPr>
          <w:fldChar w:fldCharType="begin"/>
        </w:r>
        <w:r w:rsidR="00825CD9">
          <w:rPr>
            <w:webHidden/>
          </w:rPr>
          <w:instrText xml:space="preserve"> PAGEREF _Toc193700378 \h </w:instrText>
        </w:r>
        <w:r>
          <w:rPr>
            <w:webHidden/>
          </w:rPr>
        </w:r>
        <w:r>
          <w:rPr>
            <w:webHidden/>
          </w:rPr>
          <w:fldChar w:fldCharType="separate"/>
        </w:r>
        <w:r w:rsidR="00F24408">
          <w:rPr>
            <w:webHidden/>
          </w:rPr>
          <w:t>31</w:t>
        </w:r>
        <w:r>
          <w:rPr>
            <w:webHidden/>
          </w:rPr>
          <w:fldChar w:fldCharType="end"/>
        </w:r>
      </w:hyperlink>
    </w:p>
    <w:p w:rsidR="00825CD9" w:rsidRDefault="00F65F2F">
      <w:pPr>
        <w:pStyle w:val="TOC3"/>
        <w:tabs>
          <w:tab w:val="right" w:leader="dot" w:pos="9350"/>
        </w:tabs>
        <w:rPr>
          <w:noProof/>
        </w:rPr>
      </w:pPr>
      <w:hyperlink w:anchor="_Toc193700379" w:history="1">
        <w:r w:rsidR="00825CD9" w:rsidRPr="001A1A56">
          <w:rPr>
            <w:rStyle w:val="Hyperlink"/>
            <w:noProof/>
          </w:rPr>
          <w:t>State Director</w:t>
        </w:r>
        <w:r w:rsidR="00825CD9">
          <w:rPr>
            <w:noProof/>
            <w:webHidden/>
          </w:rPr>
          <w:tab/>
        </w:r>
        <w:r>
          <w:rPr>
            <w:noProof/>
            <w:webHidden/>
          </w:rPr>
          <w:fldChar w:fldCharType="begin"/>
        </w:r>
        <w:r w:rsidR="00825CD9">
          <w:rPr>
            <w:noProof/>
            <w:webHidden/>
          </w:rPr>
          <w:instrText xml:space="preserve"> PAGEREF _Toc193700379 \h </w:instrText>
        </w:r>
        <w:r>
          <w:rPr>
            <w:noProof/>
            <w:webHidden/>
          </w:rPr>
        </w:r>
        <w:r>
          <w:rPr>
            <w:noProof/>
            <w:webHidden/>
          </w:rPr>
          <w:fldChar w:fldCharType="separate"/>
        </w:r>
        <w:r w:rsidR="00F24408">
          <w:rPr>
            <w:noProof/>
            <w:webHidden/>
          </w:rPr>
          <w:t>31</w:t>
        </w:r>
        <w:r>
          <w:rPr>
            <w:noProof/>
            <w:webHidden/>
          </w:rPr>
          <w:fldChar w:fldCharType="end"/>
        </w:r>
      </w:hyperlink>
    </w:p>
    <w:p w:rsidR="00825CD9" w:rsidRDefault="00F65F2F">
      <w:pPr>
        <w:pStyle w:val="TOC3"/>
        <w:tabs>
          <w:tab w:val="right" w:leader="dot" w:pos="9350"/>
        </w:tabs>
        <w:rPr>
          <w:noProof/>
        </w:rPr>
      </w:pPr>
      <w:hyperlink w:anchor="_Toc193700380" w:history="1">
        <w:r w:rsidR="00825CD9" w:rsidRPr="001A1A56">
          <w:rPr>
            <w:rStyle w:val="Hyperlink"/>
            <w:noProof/>
          </w:rPr>
          <w:t>District Manager</w:t>
        </w:r>
        <w:r w:rsidR="00825CD9">
          <w:rPr>
            <w:noProof/>
            <w:webHidden/>
          </w:rPr>
          <w:tab/>
        </w:r>
        <w:r>
          <w:rPr>
            <w:noProof/>
            <w:webHidden/>
          </w:rPr>
          <w:fldChar w:fldCharType="begin"/>
        </w:r>
        <w:r w:rsidR="00825CD9">
          <w:rPr>
            <w:noProof/>
            <w:webHidden/>
          </w:rPr>
          <w:instrText xml:space="preserve"> PAGEREF _Toc193700380 \h </w:instrText>
        </w:r>
        <w:r>
          <w:rPr>
            <w:noProof/>
            <w:webHidden/>
          </w:rPr>
        </w:r>
        <w:r>
          <w:rPr>
            <w:noProof/>
            <w:webHidden/>
          </w:rPr>
          <w:fldChar w:fldCharType="separate"/>
        </w:r>
        <w:r w:rsidR="00F24408">
          <w:rPr>
            <w:noProof/>
            <w:webHidden/>
          </w:rPr>
          <w:t>31</w:t>
        </w:r>
        <w:r>
          <w:rPr>
            <w:noProof/>
            <w:webHidden/>
          </w:rPr>
          <w:fldChar w:fldCharType="end"/>
        </w:r>
      </w:hyperlink>
    </w:p>
    <w:p w:rsidR="00825CD9" w:rsidRDefault="00F65F2F">
      <w:pPr>
        <w:pStyle w:val="TOC3"/>
        <w:tabs>
          <w:tab w:val="right" w:leader="dot" w:pos="9350"/>
        </w:tabs>
        <w:rPr>
          <w:noProof/>
        </w:rPr>
      </w:pPr>
      <w:hyperlink w:anchor="_Toc193700381" w:history="1">
        <w:r w:rsidR="00825CD9" w:rsidRPr="001A1A56">
          <w:rPr>
            <w:rStyle w:val="Hyperlink"/>
            <w:noProof/>
          </w:rPr>
          <w:t>BLM Project Manager</w:t>
        </w:r>
        <w:r w:rsidR="00825CD9">
          <w:rPr>
            <w:noProof/>
            <w:webHidden/>
          </w:rPr>
          <w:tab/>
        </w:r>
        <w:r>
          <w:rPr>
            <w:noProof/>
            <w:webHidden/>
          </w:rPr>
          <w:fldChar w:fldCharType="begin"/>
        </w:r>
        <w:r w:rsidR="00825CD9">
          <w:rPr>
            <w:noProof/>
            <w:webHidden/>
          </w:rPr>
          <w:instrText xml:space="preserve"> PAGEREF _Toc193700381 \h </w:instrText>
        </w:r>
        <w:r>
          <w:rPr>
            <w:noProof/>
            <w:webHidden/>
          </w:rPr>
        </w:r>
        <w:r>
          <w:rPr>
            <w:noProof/>
            <w:webHidden/>
          </w:rPr>
          <w:fldChar w:fldCharType="separate"/>
        </w:r>
        <w:r w:rsidR="00F24408">
          <w:rPr>
            <w:noProof/>
            <w:webHidden/>
          </w:rPr>
          <w:t>31</w:t>
        </w:r>
        <w:r>
          <w:rPr>
            <w:noProof/>
            <w:webHidden/>
          </w:rPr>
          <w:fldChar w:fldCharType="end"/>
        </w:r>
      </w:hyperlink>
    </w:p>
    <w:p w:rsidR="00825CD9" w:rsidRDefault="00F65F2F">
      <w:pPr>
        <w:pStyle w:val="TOC3"/>
        <w:tabs>
          <w:tab w:val="right" w:leader="dot" w:pos="9350"/>
        </w:tabs>
        <w:rPr>
          <w:noProof/>
        </w:rPr>
      </w:pPr>
      <w:hyperlink w:anchor="_Toc193700382" w:history="1">
        <w:r w:rsidR="00825CD9" w:rsidRPr="001A1A56">
          <w:rPr>
            <w:rStyle w:val="Hyperlink"/>
            <w:noProof/>
          </w:rPr>
          <w:t>Core Team</w:t>
        </w:r>
        <w:r w:rsidR="00825CD9">
          <w:rPr>
            <w:noProof/>
            <w:webHidden/>
          </w:rPr>
          <w:tab/>
        </w:r>
        <w:r>
          <w:rPr>
            <w:noProof/>
            <w:webHidden/>
          </w:rPr>
          <w:fldChar w:fldCharType="begin"/>
        </w:r>
        <w:r w:rsidR="00825CD9">
          <w:rPr>
            <w:noProof/>
            <w:webHidden/>
          </w:rPr>
          <w:instrText xml:space="preserve"> PAGEREF _Toc193700382 \h </w:instrText>
        </w:r>
        <w:r>
          <w:rPr>
            <w:noProof/>
            <w:webHidden/>
          </w:rPr>
        </w:r>
        <w:r>
          <w:rPr>
            <w:noProof/>
            <w:webHidden/>
          </w:rPr>
          <w:fldChar w:fldCharType="separate"/>
        </w:r>
        <w:r w:rsidR="00F24408">
          <w:rPr>
            <w:noProof/>
            <w:webHidden/>
          </w:rPr>
          <w:t>31</w:t>
        </w:r>
        <w:r>
          <w:rPr>
            <w:noProof/>
            <w:webHidden/>
          </w:rPr>
          <w:fldChar w:fldCharType="end"/>
        </w:r>
      </w:hyperlink>
    </w:p>
    <w:p w:rsidR="00825CD9" w:rsidRDefault="00F65F2F">
      <w:pPr>
        <w:pStyle w:val="TOC3"/>
        <w:tabs>
          <w:tab w:val="right" w:leader="dot" w:pos="9350"/>
        </w:tabs>
        <w:rPr>
          <w:noProof/>
        </w:rPr>
      </w:pPr>
      <w:hyperlink w:anchor="_Toc193700383" w:history="1">
        <w:r w:rsidR="00825CD9" w:rsidRPr="001A1A56">
          <w:rPr>
            <w:rStyle w:val="Hyperlink"/>
            <w:noProof/>
          </w:rPr>
          <w:t>Interdisciplinary Team (IDT)</w:t>
        </w:r>
        <w:r w:rsidR="00825CD9">
          <w:rPr>
            <w:noProof/>
            <w:webHidden/>
          </w:rPr>
          <w:tab/>
        </w:r>
        <w:r>
          <w:rPr>
            <w:noProof/>
            <w:webHidden/>
          </w:rPr>
          <w:fldChar w:fldCharType="begin"/>
        </w:r>
        <w:r w:rsidR="00825CD9">
          <w:rPr>
            <w:noProof/>
            <w:webHidden/>
          </w:rPr>
          <w:instrText xml:space="preserve"> PAGEREF _Toc193700383 \h </w:instrText>
        </w:r>
        <w:r>
          <w:rPr>
            <w:noProof/>
            <w:webHidden/>
          </w:rPr>
        </w:r>
        <w:r>
          <w:rPr>
            <w:noProof/>
            <w:webHidden/>
          </w:rPr>
          <w:fldChar w:fldCharType="separate"/>
        </w:r>
        <w:r w:rsidR="00F24408">
          <w:rPr>
            <w:noProof/>
            <w:webHidden/>
          </w:rPr>
          <w:t>32</w:t>
        </w:r>
        <w:r>
          <w:rPr>
            <w:noProof/>
            <w:webHidden/>
          </w:rPr>
          <w:fldChar w:fldCharType="end"/>
        </w:r>
      </w:hyperlink>
    </w:p>
    <w:p w:rsidR="00825CD9" w:rsidRDefault="00F65F2F">
      <w:pPr>
        <w:pStyle w:val="TOC3"/>
        <w:tabs>
          <w:tab w:val="right" w:leader="dot" w:pos="9350"/>
        </w:tabs>
        <w:rPr>
          <w:noProof/>
        </w:rPr>
      </w:pPr>
      <w:hyperlink w:anchor="_Toc193700384" w:history="1">
        <w:r w:rsidR="00825CD9" w:rsidRPr="001A1A56">
          <w:rPr>
            <w:rStyle w:val="Hyperlink"/>
            <w:noProof/>
          </w:rPr>
          <w:t>GIS &amp; Internet Coordinators - District Office &amp; State Office</w:t>
        </w:r>
        <w:r w:rsidR="00825CD9">
          <w:rPr>
            <w:noProof/>
            <w:webHidden/>
          </w:rPr>
          <w:tab/>
        </w:r>
        <w:r>
          <w:rPr>
            <w:noProof/>
            <w:webHidden/>
          </w:rPr>
          <w:fldChar w:fldCharType="begin"/>
        </w:r>
        <w:r w:rsidR="00825CD9">
          <w:rPr>
            <w:noProof/>
            <w:webHidden/>
          </w:rPr>
          <w:instrText xml:space="preserve"> PAGEREF _Toc193700384 \h </w:instrText>
        </w:r>
        <w:r>
          <w:rPr>
            <w:noProof/>
            <w:webHidden/>
          </w:rPr>
        </w:r>
        <w:r>
          <w:rPr>
            <w:noProof/>
            <w:webHidden/>
          </w:rPr>
          <w:fldChar w:fldCharType="separate"/>
        </w:r>
        <w:r w:rsidR="00F24408">
          <w:rPr>
            <w:noProof/>
            <w:webHidden/>
          </w:rPr>
          <w:t>34</w:t>
        </w:r>
        <w:r>
          <w:rPr>
            <w:noProof/>
            <w:webHidden/>
          </w:rPr>
          <w:fldChar w:fldCharType="end"/>
        </w:r>
      </w:hyperlink>
    </w:p>
    <w:p w:rsidR="00825CD9" w:rsidRDefault="00F65F2F">
      <w:pPr>
        <w:pStyle w:val="TOC3"/>
        <w:tabs>
          <w:tab w:val="right" w:leader="dot" w:pos="9350"/>
        </w:tabs>
        <w:rPr>
          <w:noProof/>
        </w:rPr>
      </w:pPr>
      <w:hyperlink w:anchor="_Toc193700385" w:history="1">
        <w:r w:rsidR="00825CD9" w:rsidRPr="001A1A56">
          <w:rPr>
            <w:rStyle w:val="Hyperlink"/>
            <w:noProof/>
          </w:rPr>
          <w:t>Environmental Contractor(s)</w:t>
        </w:r>
        <w:r w:rsidR="00825CD9">
          <w:rPr>
            <w:noProof/>
            <w:webHidden/>
          </w:rPr>
          <w:tab/>
        </w:r>
        <w:r>
          <w:rPr>
            <w:noProof/>
            <w:webHidden/>
          </w:rPr>
          <w:fldChar w:fldCharType="begin"/>
        </w:r>
        <w:r w:rsidR="00825CD9">
          <w:rPr>
            <w:noProof/>
            <w:webHidden/>
          </w:rPr>
          <w:instrText xml:space="preserve"> PAGEREF _Toc193700385 \h </w:instrText>
        </w:r>
        <w:r>
          <w:rPr>
            <w:noProof/>
            <w:webHidden/>
          </w:rPr>
        </w:r>
        <w:r>
          <w:rPr>
            <w:noProof/>
            <w:webHidden/>
          </w:rPr>
          <w:fldChar w:fldCharType="separate"/>
        </w:r>
        <w:r w:rsidR="00F24408">
          <w:rPr>
            <w:noProof/>
            <w:webHidden/>
          </w:rPr>
          <w:t>35</w:t>
        </w:r>
        <w:r>
          <w:rPr>
            <w:noProof/>
            <w:webHidden/>
          </w:rPr>
          <w:fldChar w:fldCharType="end"/>
        </w:r>
      </w:hyperlink>
    </w:p>
    <w:p w:rsidR="00825CD9" w:rsidRDefault="00F65F2F">
      <w:pPr>
        <w:pStyle w:val="TOC2"/>
        <w:rPr>
          <w:bCs w:val="0"/>
          <w:smallCaps w:val="0"/>
          <w:szCs w:val="24"/>
        </w:rPr>
      </w:pPr>
      <w:hyperlink w:anchor="_Toc193700386" w:history="1">
        <w:r w:rsidR="00825CD9" w:rsidRPr="001A1A56">
          <w:rPr>
            <w:rStyle w:val="Hyperlink"/>
            <w:b/>
          </w:rPr>
          <w:t>Agencies and Stakeholders</w:t>
        </w:r>
        <w:r w:rsidR="00825CD9">
          <w:rPr>
            <w:webHidden/>
          </w:rPr>
          <w:tab/>
        </w:r>
        <w:r>
          <w:rPr>
            <w:webHidden/>
          </w:rPr>
          <w:fldChar w:fldCharType="begin"/>
        </w:r>
        <w:r w:rsidR="00825CD9">
          <w:rPr>
            <w:webHidden/>
          </w:rPr>
          <w:instrText xml:space="preserve"> PAGEREF _Toc193700386 \h </w:instrText>
        </w:r>
        <w:r>
          <w:rPr>
            <w:webHidden/>
          </w:rPr>
        </w:r>
        <w:r>
          <w:rPr>
            <w:webHidden/>
          </w:rPr>
          <w:fldChar w:fldCharType="separate"/>
        </w:r>
        <w:r w:rsidR="00F24408">
          <w:rPr>
            <w:webHidden/>
          </w:rPr>
          <w:t>35</w:t>
        </w:r>
        <w:r>
          <w:rPr>
            <w:webHidden/>
          </w:rPr>
          <w:fldChar w:fldCharType="end"/>
        </w:r>
      </w:hyperlink>
    </w:p>
    <w:p w:rsidR="00825CD9" w:rsidRDefault="00F65F2F">
      <w:pPr>
        <w:pStyle w:val="TOC3"/>
        <w:tabs>
          <w:tab w:val="right" w:leader="dot" w:pos="9350"/>
        </w:tabs>
        <w:rPr>
          <w:noProof/>
        </w:rPr>
      </w:pPr>
      <w:hyperlink w:anchor="_Toc193700387" w:history="1">
        <w:r w:rsidR="00825CD9" w:rsidRPr="001A1A56">
          <w:rPr>
            <w:rStyle w:val="Hyperlink"/>
            <w:noProof/>
          </w:rPr>
          <w:t>Federal Agencies</w:t>
        </w:r>
        <w:r w:rsidR="00825CD9">
          <w:rPr>
            <w:noProof/>
            <w:webHidden/>
          </w:rPr>
          <w:tab/>
        </w:r>
        <w:r>
          <w:rPr>
            <w:noProof/>
            <w:webHidden/>
          </w:rPr>
          <w:fldChar w:fldCharType="begin"/>
        </w:r>
        <w:r w:rsidR="00825CD9">
          <w:rPr>
            <w:noProof/>
            <w:webHidden/>
          </w:rPr>
          <w:instrText xml:space="preserve"> PAGEREF _Toc193700387 \h </w:instrText>
        </w:r>
        <w:r>
          <w:rPr>
            <w:noProof/>
            <w:webHidden/>
          </w:rPr>
        </w:r>
        <w:r>
          <w:rPr>
            <w:noProof/>
            <w:webHidden/>
          </w:rPr>
          <w:fldChar w:fldCharType="separate"/>
        </w:r>
        <w:r w:rsidR="00F24408">
          <w:rPr>
            <w:noProof/>
            <w:webHidden/>
          </w:rPr>
          <w:t>35</w:t>
        </w:r>
        <w:r>
          <w:rPr>
            <w:noProof/>
            <w:webHidden/>
          </w:rPr>
          <w:fldChar w:fldCharType="end"/>
        </w:r>
      </w:hyperlink>
    </w:p>
    <w:p w:rsidR="00825CD9" w:rsidRDefault="00F65F2F">
      <w:pPr>
        <w:pStyle w:val="TOC3"/>
        <w:tabs>
          <w:tab w:val="right" w:leader="dot" w:pos="9350"/>
        </w:tabs>
        <w:rPr>
          <w:noProof/>
        </w:rPr>
      </w:pPr>
      <w:hyperlink w:anchor="_Toc193700388" w:history="1">
        <w:r w:rsidR="00825CD9" w:rsidRPr="001A1A56">
          <w:rPr>
            <w:rStyle w:val="Hyperlink"/>
            <w:noProof/>
          </w:rPr>
          <w:t>State Agencies</w:t>
        </w:r>
        <w:r w:rsidR="00825CD9">
          <w:rPr>
            <w:noProof/>
            <w:webHidden/>
          </w:rPr>
          <w:tab/>
        </w:r>
        <w:r>
          <w:rPr>
            <w:noProof/>
            <w:webHidden/>
          </w:rPr>
          <w:fldChar w:fldCharType="begin"/>
        </w:r>
        <w:r w:rsidR="00825CD9">
          <w:rPr>
            <w:noProof/>
            <w:webHidden/>
          </w:rPr>
          <w:instrText xml:space="preserve"> PAGEREF _Toc193700388 \h </w:instrText>
        </w:r>
        <w:r>
          <w:rPr>
            <w:noProof/>
            <w:webHidden/>
          </w:rPr>
        </w:r>
        <w:r>
          <w:rPr>
            <w:noProof/>
            <w:webHidden/>
          </w:rPr>
          <w:fldChar w:fldCharType="separate"/>
        </w:r>
        <w:r w:rsidR="00F24408">
          <w:rPr>
            <w:noProof/>
            <w:webHidden/>
          </w:rPr>
          <w:t>36</w:t>
        </w:r>
        <w:r>
          <w:rPr>
            <w:noProof/>
            <w:webHidden/>
          </w:rPr>
          <w:fldChar w:fldCharType="end"/>
        </w:r>
      </w:hyperlink>
    </w:p>
    <w:p w:rsidR="00825CD9" w:rsidRDefault="00F65F2F">
      <w:pPr>
        <w:pStyle w:val="TOC3"/>
        <w:tabs>
          <w:tab w:val="right" w:leader="dot" w:pos="9350"/>
        </w:tabs>
        <w:rPr>
          <w:noProof/>
        </w:rPr>
      </w:pPr>
      <w:hyperlink w:anchor="_Toc193700389" w:history="1">
        <w:r w:rsidR="00825CD9" w:rsidRPr="001A1A56">
          <w:rPr>
            <w:rStyle w:val="Hyperlink"/>
            <w:noProof/>
          </w:rPr>
          <w:t>Native American Tribes</w:t>
        </w:r>
        <w:r w:rsidR="00825CD9">
          <w:rPr>
            <w:noProof/>
            <w:webHidden/>
          </w:rPr>
          <w:tab/>
        </w:r>
        <w:r>
          <w:rPr>
            <w:noProof/>
            <w:webHidden/>
          </w:rPr>
          <w:fldChar w:fldCharType="begin"/>
        </w:r>
        <w:r w:rsidR="00825CD9">
          <w:rPr>
            <w:noProof/>
            <w:webHidden/>
          </w:rPr>
          <w:instrText xml:space="preserve"> PAGEREF _Toc193700389 \h </w:instrText>
        </w:r>
        <w:r>
          <w:rPr>
            <w:noProof/>
            <w:webHidden/>
          </w:rPr>
        </w:r>
        <w:r>
          <w:rPr>
            <w:noProof/>
            <w:webHidden/>
          </w:rPr>
          <w:fldChar w:fldCharType="separate"/>
        </w:r>
        <w:r w:rsidR="00F24408">
          <w:rPr>
            <w:noProof/>
            <w:webHidden/>
          </w:rPr>
          <w:t>36</w:t>
        </w:r>
        <w:r>
          <w:rPr>
            <w:noProof/>
            <w:webHidden/>
          </w:rPr>
          <w:fldChar w:fldCharType="end"/>
        </w:r>
      </w:hyperlink>
    </w:p>
    <w:p w:rsidR="00825CD9" w:rsidRDefault="00F65F2F">
      <w:pPr>
        <w:pStyle w:val="TOC3"/>
        <w:tabs>
          <w:tab w:val="right" w:leader="dot" w:pos="9350"/>
        </w:tabs>
        <w:rPr>
          <w:noProof/>
        </w:rPr>
      </w:pPr>
      <w:hyperlink w:anchor="_Toc193700390" w:history="1">
        <w:r w:rsidR="00825CD9" w:rsidRPr="001A1A56">
          <w:rPr>
            <w:rStyle w:val="Hyperlink"/>
            <w:noProof/>
          </w:rPr>
          <w:t>Resource Advisory Councils (RACs)</w:t>
        </w:r>
        <w:r w:rsidR="00825CD9">
          <w:rPr>
            <w:noProof/>
            <w:webHidden/>
          </w:rPr>
          <w:tab/>
        </w:r>
        <w:r>
          <w:rPr>
            <w:noProof/>
            <w:webHidden/>
          </w:rPr>
          <w:fldChar w:fldCharType="begin"/>
        </w:r>
        <w:r w:rsidR="00825CD9">
          <w:rPr>
            <w:noProof/>
            <w:webHidden/>
          </w:rPr>
          <w:instrText xml:space="preserve"> PAGEREF _Toc193700390 \h </w:instrText>
        </w:r>
        <w:r>
          <w:rPr>
            <w:noProof/>
            <w:webHidden/>
          </w:rPr>
        </w:r>
        <w:r>
          <w:rPr>
            <w:noProof/>
            <w:webHidden/>
          </w:rPr>
          <w:fldChar w:fldCharType="separate"/>
        </w:r>
        <w:r w:rsidR="00F24408">
          <w:rPr>
            <w:noProof/>
            <w:webHidden/>
          </w:rPr>
          <w:t>36</w:t>
        </w:r>
        <w:r>
          <w:rPr>
            <w:noProof/>
            <w:webHidden/>
          </w:rPr>
          <w:fldChar w:fldCharType="end"/>
        </w:r>
      </w:hyperlink>
    </w:p>
    <w:p w:rsidR="00825CD9" w:rsidRDefault="00F65F2F">
      <w:pPr>
        <w:pStyle w:val="TOC3"/>
        <w:tabs>
          <w:tab w:val="right" w:leader="dot" w:pos="9350"/>
        </w:tabs>
        <w:rPr>
          <w:noProof/>
        </w:rPr>
      </w:pPr>
      <w:hyperlink w:anchor="_Toc193700391" w:history="1">
        <w:r w:rsidR="00825CD9" w:rsidRPr="001A1A56">
          <w:rPr>
            <w:rStyle w:val="Hyperlink"/>
            <w:noProof/>
          </w:rPr>
          <w:t>State Historic Preservation Officer (SHPO)</w:t>
        </w:r>
        <w:r w:rsidR="00825CD9">
          <w:rPr>
            <w:noProof/>
            <w:webHidden/>
          </w:rPr>
          <w:tab/>
        </w:r>
        <w:r>
          <w:rPr>
            <w:noProof/>
            <w:webHidden/>
          </w:rPr>
          <w:fldChar w:fldCharType="begin"/>
        </w:r>
        <w:r w:rsidR="00825CD9">
          <w:rPr>
            <w:noProof/>
            <w:webHidden/>
          </w:rPr>
          <w:instrText xml:space="preserve"> PAGEREF _Toc193700391 \h </w:instrText>
        </w:r>
        <w:r>
          <w:rPr>
            <w:noProof/>
            <w:webHidden/>
          </w:rPr>
        </w:r>
        <w:r>
          <w:rPr>
            <w:noProof/>
            <w:webHidden/>
          </w:rPr>
          <w:fldChar w:fldCharType="separate"/>
        </w:r>
        <w:r w:rsidR="00F24408">
          <w:rPr>
            <w:noProof/>
            <w:webHidden/>
          </w:rPr>
          <w:t>36</w:t>
        </w:r>
        <w:r>
          <w:rPr>
            <w:noProof/>
            <w:webHidden/>
          </w:rPr>
          <w:fldChar w:fldCharType="end"/>
        </w:r>
      </w:hyperlink>
    </w:p>
    <w:p w:rsidR="00825CD9" w:rsidRDefault="00F65F2F">
      <w:pPr>
        <w:pStyle w:val="TOC3"/>
        <w:tabs>
          <w:tab w:val="right" w:leader="dot" w:pos="9350"/>
        </w:tabs>
        <w:rPr>
          <w:noProof/>
        </w:rPr>
      </w:pPr>
      <w:hyperlink w:anchor="_Toc193700392" w:history="1">
        <w:r w:rsidR="00825CD9" w:rsidRPr="001A1A56">
          <w:rPr>
            <w:rStyle w:val="Hyperlink"/>
            <w:noProof/>
          </w:rPr>
          <w:t>Local Governmental Agencies</w:t>
        </w:r>
        <w:r w:rsidR="00825CD9">
          <w:rPr>
            <w:noProof/>
            <w:webHidden/>
          </w:rPr>
          <w:tab/>
        </w:r>
        <w:r>
          <w:rPr>
            <w:noProof/>
            <w:webHidden/>
          </w:rPr>
          <w:fldChar w:fldCharType="begin"/>
        </w:r>
        <w:r w:rsidR="00825CD9">
          <w:rPr>
            <w:noProof/>
            <w:webHidden/>
          </w:rPr>
          <w:instrText xml:space="preserve"> PAGEREF _Toc193700392 \h </w:instrText>
        </w:r>
        <w:r>
          <w:rPr>
            <w:noProof/>
            <w:webHidden/>
          </w:rPr>
        </w:r>
        <w:r>
          <w:rPr>
            <w:noProof/>
            <w:webHidden/>
          </w:rPr>
          <w:fldChar w:fldCharType="separate"/>
        </w:r>
        <w:r w:rsidR="00F24408">
          <w:rPr>
            <w:noProof/>
            <w:webHidden/>
          </w:rPr>
          <w:t>36</w:t>
        </w:r>
        <w:r>
          <w:rPr>
            <w:noProof/>
            <w:webHidden/>
          </w:rPr>
          <w:fldChar w:fldCharType="end"/>
        </w:r>
      </w:hyperlink>
    </w:p>
    <w:p w:rsidR="00825CD9" w:rsidRDefault="00F65F2F">
      <w:pPr>
        <w:pStyle w:val="TOC3"/>
        <w:tabs>
          <w:tab w:val="right" w:leader="dot" w:pos="9350"/>
        </w:tabs>
        <w:rPr>
          <w:noProof/>
        </w:rPr>
      </w:pPr>
      <w:hyperlink w:anchor="_Toc193700393" w:history="1">
        <w:r w:rsidR="00825CD9" w:rsidRPr="001A1A56">
          <w:rPr>
            <w:rStyle w:val="Hyperlink"/>
            <w:noProof/>
          </w:rPr>
          <w:t>Other Stakeholders</w:t>
        </w:r>
        <w:r w:rsidR="00825CD9">
          <w:rPr>
            <w:noProof/>
            <w:webHidden/>
          </w:rPr>
          <w:tab/>
        </w:r>
        <w:r>
          <w:rPr>
            <w:noProof/>
            <w:webHidden/>
          </w:rPr>
          <w:fldChar w:fldCharType="begin"/>
        </w:r>
        <w:r w:rsidR="00825CD9">
          <w:rPr>
            <w:noProof/>
            <w:webHidden/>
          </w:rPr>
          <w:instrText xml:space="preserve"> PAGEREF _Toc193700393 \h </w:instrText>
        </w:r>
        <w:r>
          <w:rPr>
            <w:noProof/>
            <w:webHidden/>
          </w:rPr>
        </w:r>
        <w:r>
          <w:rPr>
            <w:noProof/>
            <w:webHidden/>
          </w:rPr>
          <w:fldChar w:fldCharType="separate"/>
        </w:r>
        <w:r w:rsidR="00F24408">
          <w:rPr>
            <w:noProof/>
            <w:webHidden/>
          </w:rPr>
          <w:t>37</w:t>
        </w:r>
        <w:r>
          <w:rPr>
            <w:noProof/>
            <w:webHidden/>
          </w:rPr>
          <w:fldChar w:fldCharType="end"/>
        </w:r>
      </w:hyperlink>
    </w:p>
    <w:p w:rsidR="00825CD9" w:rsidRDefault="00F65F2F">
      <w:pPr>
        <w:pStyle w:val="TOC3"/>
        <w:tabs>
          <w:tab w:val="right" w:leader="dot" w:pos="9350"/>
        </w:tabs>
        <w:rPr>
          <w:noProof/>
        </w:rPr>
      </w:pPr>
      <w:hyperlink w:anchor="_Toc193700394" w:history="1">
        <w:r w:rsidR="00825CD9" w:rsidRPr="001A1A56">
          <w:rPr>
            <w:rStyle w:val="Hyperlink"/>
            <w:noProof/>
          </w:rPr>
          <w:t>Cooperating Agencies</w:t>
        </w:r>
        <w:r w:rsidR="00825CD9">
          <w:rPr>
            <w:noProof/>
            <w:webHidden/>
          </w:rPr>
          <w:tab/>
        </w:r>
        <w:r>
          <w:rPr>
            <w:noProof/>
            <w:webHidden/>
          </w:rPr>
          <w:fldChar w:fldCharType="begin"/>
        </w:r>
        <w:r w:rsidR="00825CD9">
          <w:rPr>
            <w:noProof/>
            <w:webHidden/>
          </w:rPr>
          <w:instrText xml:space="preserve"> PAGEREF _Toc193700394 \h </w:instrText>
        </w:r>
        <w:r>
          <w:rPr>
            <w:noProof/>
            <w:webHidden/>
          </w:rPr>
        </w:r>
        <w:r>
          <w:rPr>
            <w:noProof/>
            <w:webHidden/>
          </w:rPr>
          <w:fldChar w:fldCharType="separate"/>
        </w:r>
        <w:r w:rsidR="00F24408">
          <w:rPr>
            <w:noProof/>
            <w:webHidden/>
          </w:rPr>
          <w:t>37</w:t>
        </w:r>
        <w:r>
          <w:rPr>
            <w:noProof/>
            <w:webHidden/>
          </w:rPr>
          <w:fldChar w:fldCharType="end"/>
        </w:r>
      </w:hyperlink>
    </w:p>
    <w:p w:rsidR="00825CD9" w:rsidRDefault="00F65F2F">
      <w:pPr>
        <w:pStyle w:val="TOC1"/>
        <w:rPr>
          <w:bCs w:val="0"/>
          <w:iCs w:val="0"/>
          <w:szCs w:val="24"/>
        </w:rPr>
      </w:pPr>
      <w:hyperlink w:anchor="_Toc193700395" w:history="1">
        <w:r w:rsidR="00825CD9" w:rsidRPr="001A1A56">
          <w:rPr>
            <w:rStyle w:val="Hyperlink"/>
            <w:b/>
          </w:rPr>
          <w:t>FORMAT AND PROCESS FOR THE PLAN</w:t>
        </w:r>
        <w:r w:rsidR="00825CD9">
          <w:rPr>
            <w:webHidden/>
          </w:rPr>
          <w:tab/>
        </w:r>
        <w:r>
          <w:rPr>
            <w:webHidden/>
          </w:rPr>
          <w:fldChar w:fldCharType="begin"/>
        </w:r>
        <w:r w:rsidR="00825CD9">
          <w:rPr>
            <w:webHidden/>
          </w:rPr>
          <w:instrText xml:space="preserve"> PAGEREF _Toc193700395 \h </w:instrText>
        </w:r>
        <w:r>
          <w:rPr>
            <w:webHidden/>
          </w:rPr>
        </w:r>
        <w:r>
          <w:rPr>
            <w:webHidden/>
          </w:rPr>
          <w:fldChar w:fldCharType="separate"/>
        </w:r>
        <w:r w:rsidR="00F24408">
          <w:rPr>
            <w:webHidden/>
          </w:rPr>
          <w:t>38</w:t>
        </w:r>
        <w:r>
          <w:rPr>
            <w:webHidden/>
          </w:rPr>
          <w:fldChar w:fldCharType="end"/>
        </w:r>
      </w:hyperlink>
    </w:p>
    <w:p w:rsidR="00825CD9" w:rsidRDefault="00F65F2F">
      <w:pPr>
        <w:pStyle w:val="TOC2"/>
        <w:rPr>
          <w:bCs w:val="0"/>
          <w:smallCaps w:val="0"/>
          <w:szCs w:val="24"/>
        </w:rPr>
      </w:pPr>
      <w:hyperlink w:anchor="_Toc193700396" w:history="1">
        <w:r w:rsidR="00825CD9" w:rsidRPr="001A1A56">
          <w:rPr>
            <w:rStyle w:val="Hyperlink"/>
            <w:b/>
          </w:rPr>
          <w:t>Format</w:t>
        </w:r>
        <w:r w:rsidR="00825CD9">
          <w:rPr>
            <w:webHidden/>
          </w:rPr>
          <w:tab/>
        </w:r>
        <w:r>
          <w:rPr>
            <w:webHidden/>
          </w:rPr>
          <w:fldChar w:fldCharType="begin"/>
        </w:r>
        <w:r w:rsidR="00825CD9">
          <w:rPr>
            <w:webHidden/>
          </w:rPr>
          <w:instrText xml:space="preserve"> PAGEREF _Toc193700396 \h </w:instrText>
        </w:r>
        <w:r>
          <w:rPr>
            <w:webHidden/>
          </w:rPr>
        </w:r>
        <w:r>
          <w:rPr>
            <w:webHidden/>
          </w:rPr>
          <w:fldChar w:fldCharType="separate"/>
        </w:r>
        <w:r w:rsidR="00F24408">
          <w:rPr>
            <w:webHidden/>
          </w:rPr>
          <w:t>38</w:t>
        </w:r>
        <w:r>
          <w:rPr>
            <w:webHidden/>
          </w:rPr>
          <w:fldChar w:fldCharType="end"/>
        </w:r>
      </w:hyperlink>
    </w:p>
    <w:p w:rsidR="00825CD9" w:rsidRDefault="00F65F2F">
      <w:pPr>
        <w:pStyle w:val="TOC2"/>
        <w:rPr>
          <w:bCs w:val="0"/>
          <w:smallCaps w:val="0"/>
          <w:szCs w:val="24"/>
        </w:rPr>
      </w:pPr>
      <w:hyperlink w:anchor="_Toc193700397" w:history="1">
        <w:r w:rsidR="00825CD9" w:rsidRPr="001A1A56">
          <w:rPr>
            <w:rStyle w:val="Hyperlink"/>
            <w:b/>
          </w:rPr>
          <w:t>Process</w:t>
        </w:r>
        <w:r w:rsidR="00825CD9">
          <w:rPr>
            <w:webHidden/>
          </w:rPr>
          <w:tab/>
        </w:r>
        <w:r>
          <w:rPr>
            <w:webHidden/>
          </w:rPr>
          <w:fldChar w:fldCharType="begin"/>
        </w:r>
        <w:r w:rsidR="00825CD9">
          <w:rPr>
            <w:webHidden/>
          </w:rPr>
          <w:instrText xml:space="preserve"> PAGEREF _Toc193700397 \h </w:instrText>
        </w:r>
        <w:r>
          <w:rPr>
            <w:webHidden/>
          </w:rPr>
        </w:r>
        <w:r>
          <w:rPr>
            <w:webHidden/>
          </w:rPr>
          <w:fldChar w:fldCharType="separate"/>
        </w:r>
        <w:r w:rsidR="00F24408">
          <w:rPr>
            <w:webHidden/>
          </w:rPr>
          <w:t>38</w:t>
        </w:r>
        <w:r>
          <w:rPr>
            <w:webHidden/>
          </w:rPr>
          <w:fldChar w:fldCharType="end"/>
        </w:r>
      </w:hyperlink>
    </w:p>
    <w:p w:rsidR="00825CD9" w:rsidRDefault="00F65F2F">
      <w:pPr>
        <w:pStyle w:val="TOC2"/>
        <w:rPr>
          <w:bCs w:val="0"/>
          <w:smallCaps w:val="0"/>
          <w:szCs w:val="24"/>
        </w:rPr>
      </w:pPr>
      <w:hyperlink w:anchor="_Toc193700398" w:history="1">
        <w:r w:rsidR="00825CD9" w:rsidRPr="001A1A56">
          <w:rPr>
            <w:rStyle w:val="Hyperlink"/>
            <w:b/>
          </w:rPr>
          <w:t>Alternative Formulation</w:t>
        </w:r>
        <w:r w:rsidR="00825CD9">
          <w:rPr>
            <w:webHidden/>
          </w:rPr>
          <w:tab/>
        </w:r>
        <w:r>
          <w:rPr>
            <w:webHidden/>
          </w:rPr>
          <w:fldChar w:fldCharType="begin"/>
        </w:r>
        <w:r w:rsidR="00825CD9">
          <w:rPr>
            <w:webHidden/>
          </w:rPr>
          <w:instrText xml:space="preserve"> PAGEREF _Toc193700398 \h </w:instrText>
        </w:r>
        <w:r>
          <w:rPr>
            <w:webHidden/>
          </w:rPr>
        </w:r>
        <w:r>
          <w:rPr>
            <w:webHidden/>
          </w:rPr>
          <w:fldChar w:fldCharType="separate"/>
        </w:r>
        <w:r w:rsidR="00F24408">
          <w:rPr>
            <w:webHidden/>
          </w:rPr>
          <w:t>39</w:t>
        </w:r>
        <w:r>
          <w:rPr>
            <w:webHidden/>
          </w:rPr>
          <w:fldChar w:fldCharType="end"/>
        </w:r>
      </w:hyperlink>
    </w:p>
    <w:p w:rsidR="00825CD9" w:rsidRDefault="00F65F2F">
      <w:pPr>
        <w:pStyle w:val="TOC1"/>
        <w:rPr>
          <w:bCs w:val="0"/>
          <w:iCs w:val="0"/>
          <w:szCs w:val="24"/>
        </w:rPr>
      </w:pPr>
      <w:hyperlink w:anchor="_Toc193700399" w:history="1">
        <w:r w:rsidR="00825CD9" w:rsidRPr="001A1A56">
          <w:rPr>
            <w:rStyle w:val="Hyperlink"/>
            <w:b/>
          </w:rPr>
          <w:t>PLAN PREPARATION SCHEDULE</w:t>
        </w:r>
        <w:r w:rsidR="00825CD9">
          <w:rPr>
            <w:webHidden/>
          </w:rPr>
          <w:tab/>
        </w:r>
        <w:r>
          <w:rPr>
            <w:webHidden/>
          </w:rPr>
          <w:fldChar w:fldCharType="begin"/>
        </w:r>
        <w:r w:rsidR="00825CD9">
          <w:rPr>
            <w:webHidden/>
          </w:rPr>
          <w:instrText xml:space="preserve"> PAGEREF _Toc193700399 \h </w:instrText>
        </w:r>
        <w:r>
          <w:rPr>
            <w:webHidden/>
          </w:rPr>
        </w:r>
        <w:r>
          <w:rPr>
            <w:webHidden/>
          </w:rPr>
          <w:fldChar w:fldCharType="separate"/>
        </w:r>
        <w:r w:rsidR="00F24408">
          <w:rPr>
            <w:webHidden/>
          </w:rPr>
          <w:t>40</w:t>
        </w:r>
        <w:r>
          <w:rPr>
            <w:webHidden/>
          </w:rPr>
          <w:fldChar w:fldCharType="end"/>
        </w:r>
      </w:hyperlink>
    </w:p>
    <w:p w:rsidR="00825CD9" w:rsidRDefault="00F65F2F">
      <w:pPr>
        <w:pStyle w:val="TOC1"/>
        <w:rPr>
          <w:bCs w:val="0"/>
          <w:iCs w:val="0"/>
          <w:szCs w:val="24"/>
        </w:rPr>
      </w:pPr>
      <w:hyperlink w:anchor="_Toc193700400" w:history="1">
        <w:r w:rsidR="00825CD9" w:rsidRPr="001A1A56">
          <w:rPr>
            <w:rStyle w:val="Hyperlink"/>
            <w:b/>
          </w:rPr>
          <w:t>PUBLIC PARTICIPATION PLAN</w:t>
        </w:r>
        <w:r w:rsidR="00825CD9">
          <w:rPr>
            <w:webHidden/>
          </w:rPr>
          <w:tab/>
        </w:r>
        <w:r>
          <w:rPr>
            <w:webHidden/>
          </w:rPr>
          <w:fldChar w:fldCharType="begin"/>
        </w:r>
        <w:r w:rsidR="00825CD9">
          <w:rPr>
            <w:webHidden/>
          </w:rPr>
          <w:instrText xml:space="preserve"> PAGEREF _Toc193700400 \h </w:instrText>
        </w:r>
        <w:r>
          <w:rPr>
            <w:webHidden/>
          </w:rPr>
        </w:r>
        <w:r>
          <w:rPr>
            <w:webHidden/>
          </w:rPr>
          <w:fldChar w:fldCharType="separate"/>
        </w:r>
        <w:r w:rsidR="00F24408">
          <w:rPr>
            <w:webHidden/>
          </w:rPr>
          <w:t>40</w:t>
        </w:r>
        <w:r>
          <w:rPr>
            <w:webHidden/>
          </w:rPr>
          <w:fldChar w:fldCharType="end"/>
        </w:r>
      </w:hyperlink>
    </w:p>
    <w:p w:rsidR="00825CD9" w:rsidRDefault="00F65F2F">
      <w:pPr>
        <w:pStyle w:val="TOC1"/>
        <w:rPr>
          <w:bCs w:val="0"/>
          <w:iCs w:val="0"/>
          <w:szCs w:val="24"/>
        </w:rPr>
      </w:pPr>
      <w:hyperlink w:anchor="_Toc193700401" w:history="1">
        <w:r w:rsidR="00825CD9" w:rsidRPr="001A1A56">
          <w:rPr>
            <w:rStyle w:val="Hyperlink"/>
            <w:b/>
          </w:rPr>
          <w:t>BUDGET</w:t>
        </w:r>
        <w:r w:rsidR="00825CD9">
          <w:rPr>
            <w:webHidden/>
          </w:rPr>
          <w:tab/>
        </w:r>
        <w:r>
          <w:rPr>
            <w:webHidden/>
          </w:rPr>
          <w:fldChar w:fldCharType="begin"/>
        </w:r>
        <w:r w:rsidR="00825CD9">
          <w:rPr>
            <w:webHidden/>
          </w:rPr>
          <w:instrText xml:space="preserve"> PAGEREF _Toc193700401 \h </w:instrText>
        </w:r>
        <w:r>
          <w:rPr>
            <w:webHidden/>
          </w:rPr>
        </w:r>
        <w:r>
          <w:rPr>
            <w:webHidden/>
          </w:rPr>
          <w:fldChar w:fldCharType="separate"/>
        </w:r>
        <w:r w:rsidR="00F24408">
          <w:rPr>
            <w:webHidden/>
          </w:rPr>
          <w:t>42</w:t>
        </w:r>
        <w:r>
          <w:rPr>
            <w:webHidden/>
          </w:rPr>
          <w:fldChar w:fldCharType="end"/>
        </w:r>
      </w:hyperlink>
    </w:p>
    <w:p w:rsidR="00F42FDE" w:rsidRDefault="00F65F2F" w:rsidP="00F42FDE">
      <w:pPr>
        <w:tabs>
          <w:tab w:val="left" w:pos="540"/>
          <w:tab w:val="left" w:pos="900"/>
          <w:tab w:val="right" w:leader="dot" w:pos="9630"/>
        </w:tabs>
        <w:rPr>
          <w:bCs/>
          <w:iCs/>
          <w:noProof/>
          <w:szCs w:val="28"/>
        </w:rPr>
      </w:pPr>
      <w:r w:rsidRPr="00C84C98">
        <w:rPr>
          <w:bCs/>
          <w:iCs/>
          <w:noProof/>
          <w:szCs w:val="28"/>
        </w:rPr>
        <w:fldChar w:fldCharType="end"/>
      </w:r>
    </w:p>
    <w:p w:rsidR="00F42FDE" w:rsidRPr="00717E63" w:rsidRDefault="00F42FDE" w:rsidP="00F42FDE">
      <w:pPr>
        <w:tabs>
          <w:tab w:val="left" w:pos="540"/>
          <w:tab w:val="left" w:pos="900"/>
          <w:tab w:val="right" w:leader="dot" w:pos="9630"/>
        </w:tabs>
        <w:rPr>
          <w:bCs/>
        </w:rPr>
      </w:pPr>
      <w:bookmarkStart w:id="0" w:name="_Toc193511326"/>
      <w:bookmarkStart w:id="1" w:name="_Toc193700312"/>
      <w:r w:rsidRPr="00F42FDE">
        <w:rPr>
          <w:rStyle w:val="Heading2Char"/>
          <w:b/>
          <w:bCs/>
          <w:smallCaps/>
        </w:rPr>
        <w:t>GLOSSARY</w:t>
      </w:r>
      <w:bookmarkEnd w:id="0"/>
      <w:bookmarkEnd w:id="1"/>
      <w:r w:rsidRPr="00717E63">
        <w:rPr>
          <w:bCs/>
        </w:rPr>
        <w:tab/>
        <w:t>Glossary 1-</w:t>
      </w:r>
      <w:r w:rsidR="00102B4D">
        <w:rPr>
          <w:bCs/>
        </w:rPr>
        <w:t>7</w:t>
      </w:r>
    </w:p>
    <w:p w:rsidR="00F42FDE" w:rsidRDefault="00F42FDE" w:rsidP="00F42FDE">
      <w:pPr>
        <w:tabs>
          <w:tab w:val="right" w:leader="dot" w:pos="9630"/>
        </w:tabs>
        <w:rPr>
          <w:bCs/>
        </w:rPr>
      </w:pPr>
    </w:p>
    <w:p w:rsidR="00F42FDE" w:rsidRPr="00717E63" w:rsidRDefault="00F42FDE" w:rsidP="00F42FDE">
      <w:pPr>
        <w:tabs>
          <w:tab w:val="right" w:leader="dot" w:pos="9630"/>
        </w:tabs>
        <w:rPr>
          <w:bCs/>
        </w:rPr>
      </w:pPr>
      <w:bookmarkStart w:id="2" w:name="_Toc193511327"/>
      <w:bookmarkStart w:id="3" w:name="_Toc193700313"/>
      <w:r w:rsidRPr="00F42FDE">
        <w:rPr>
          <w:rStyle w:val="Heading2Char"/>
          <w:b/>
          <w:bCs/>
          <w:smallCaps/>
        </w:rPr>
        <w:t>APPENDIX 1</w:t>
      </w:r>
      <w:bookmarkEnd w:id="2"/>
      <w:bookmarkEnd w:id="3"/>
      <w:r w:rsidRPr="00717E63">
        <w:rPr>
          <w:bCs/>
        </w:rPr>
        <w:t xml:space="preserve"> – </w:t>
      </w:r>
      <w:r w:rsidRPr="00717E63">
        <w:rPr>
          <w:bCs/>
          <w:smallCaps/>
        </w:rPr>
        <w:t>Maps</w:t>
      </w:r>
      <w:r w:rsidRPr="00717E63">
        <w:rPr>
          <w:bCs/>
          <w:smallCaps/>
        </w:rPr>
        <w:tab/>
      </w:r>
      <w:r w:rsidRPr="00717E63">
        <w:rPr>
          <w:bCs/>
        </w:rPr>
        <w:t>Appendix 1.1-</w:t>
      </w:r>
      <w:r>
        <w:rPr>
          <w:bCs/>
        </w:rPr>
        <w:t>3</w:t>
      </w:r>
    </w:p>
    <w:p w:rsidR="00F42FDE" w:rsidRDefault="00F42FDE" w:rsidP="00F42FDE">
      <w:pPr>
        <w:numPr>
          <w:ilvl w:val="12"/>
          <w:numId w:val="0"/>
        </w:numPr>
        <w:tabs>
          <w:tab w:val="left" w:pos="0"/>
          <w:tab w:val="left" w:pos="720"/>
          <w:tab w:val="right" w:leader="dot" w:pos="9630"/>
          <w:tab w:val="left" w:pos="10080"/>
        </w:tabs>
        <w:rPr>
          <w:bCs/>
          <w:color w:val="000000"/>
        </w:rPr>
      </w:pPr>
    </w:p>
    <w:p w:rsidR="00F42FDE" w:rsidRPr="00717E63" w:rsidRDefault="00F42FDE" w:rsidP="00F42FDE">
      <w:pPr>
        <w:numPr>
          <w:ilvl w:val="12"/>
          <w:numId w:val="0"/>
        </w:numPr>
        <w:tabs>
          <w:tab w:val="left" w:pos="0"/>
          <w:tab w:val="left" w:pos="720"/>
          <w:tab w:val="right" w:leader="dot" w:pos="9630"/>
          <w:tab w:val="left" w:pos="10080"/>
        </w:tabs>
        <w:rPr>
          <w:bCs/>
          <w:color w:val="000000"/>
        </w:rPr>
      </w:pPr>
      <w:bookmarkStart w:id="4" w:name="_Toc193511328"/>
      <w:bookmarkStart w:id="5" w:name="_Toc193700314"/>
      <w:r w:rsidRPr="00F42FDE">
        <w:rPr>
          <w:rStyle w:val="Heading2Char"/>
          <w:b/>
          <w:bCs/>
          <w:smallCaps/>
        </w:rPr>
        <w:t>APPENDIX 2</w:t>
      </w:r>
      <w:bookmarkEnd w:id="4"/>
      <w:bookmarkEnd w:id="5"/>
      <w:r w:rsidRPr="00717E63">
        <w:rPr>
          <w:bCs/>
          <w:color w:val="000000"/>
        </w:rPr>
        <w:t xml:space="preserve"> – </w:t>
      </w:r>
      <w:r w:rsidRPr="00717E63">
        <w:rPr>
          <w:bCs/>
          <w:smallCaps/>
          <w:color w:val="000000"/>
        </w:rPr>
        <w:t>Laws, Executive Orders, and Other Guidance</w:t>
      </w:r>
      <w:r w:rsidRPr="00717E63">
        <w:rPr>
          <w:bCs/>
          <w:color w:val="000000"/>
        </w:rPr>
        <w:tab/>
      </w:r>
      <w:r w:rsidRPr="00717E63">
        <w:rPr>
          <w:bCs/>
        </w:rPr>
        <w:t xml:space="preserve">Appendix </w:t>
      </w:r>
      <w:r w:rsidRPr="00717E63">
        <w:rPr>
          <w:bCs/>
          <w:color w:val="000000"/>
        </w:rPr>
        <w:t>2.1-3</w:t>
      </w:r>
    </w:p>
    <w:p w:rsidR="00F42FDE" w:rsidRDefault="00F42FDE" w:rsidP="00F42FDE">
      <w:pPr>
        <w:numPr>
          <w:ilvl w:val="12"/>
          <w:numId w:val="0"/>
        </w:numPr>
        <w:tabs>
          <w:tab w:val="right" w:leader="dot" w:pos="9630"/>
        </w:tabs>
        <w:rPr>
          <w:bCs/>
          <w:color w:val="000000"/>
        </w:rPr>
      </w:pPr>
    </w:p>
    <w:p w:rsidR="00F42FDE" w:rsidRPr="00717E63" w:rsidRDefault="00F42FDE" w:rsidP="00F42FDE">
      <w:pPr>
        <w:numPr>
          <w:ilvl w:val="12"/>
          <w:numId w:val="0"/>
        </w:numPr>
        <w:tabs>
          <w:tab w:val="right" w:leader="dot" w:pos="9630"/>
        </w:tabs>
        <w:rPr>
          <w:bCs/>
          <w:smallCaps/>
          <w:color w:val="000000"/>
        </w:rPr>
      </w:pPr>
      <w:bookmarkStart w:id="6" w:name="_Toc193511329"/>
      <w:bookmarkStart w:id="7" w:name="_Toc193700315"/>
      <w:r w:rsidRPr="00F42FDE">
        <w:rPr>
          <w:rStyle w:val="Heading2Char"/>
          <w:b/>
          <w:bCs/>
          <w:smallCaps/>
        </w:rPr>
        <w:t>APPENDIX 3</w:t>
      </w:r>
      <w:bookmarkEnd w:id="6"/>
      <w:bookmarkEnd w:id="7"/>
      <w:r w:rsidRPr="00717E63">
        <w:rPr>
          <w:bCs/>
          <w:color w:val="000000"/>
        </w:rPr>
        <w:t xml:space="preserve"> – </w:t>
      </w:r>
      <w:r w:rsidRPr="00717E63">
        <w:rPr>
          <w:bCs/>
          <w:smallCaps/>
          <w:color w:val="000000"/>
        </w:rPr>
        <w:t>Data Needs, Standards, and Sources</w:t>
      </w:r>
      <w:r w:rsidRPr="00717E63">
        <w:rPr>
          <w:bCs/>
          <w:smallCaps/>
          <w:color w:val="000000"/>
        </w:rPr>
        <w:tab/>
      </w:r>
      <w:r w:rsidRPr="00717E63">
        <w:rPr>
          <w:bCs/>
        </w:rPr>
        <w:t xml:space="preserve">Appendix </w:t>
      </w:r>
      <w:r w:rsidRPr="00717E63">
        <w:rPr>
          <w:bCs/>
          <w:smallCaps/>
          <w:color w:val="000000"/>
        </w:rPr>
        <w:t>3.1-</w:t>
      </w:r>
      <w:r w:rsidR="008166F2">
        <w:rPr>
          <w:bCs/>
          <w:smallCaps/>
          <w:color w:val="000000"/>
        </w:rPr>
        <w:t>17</w:t>
      </w:r>
    </w:p>
    <w:p w:rsidR="00F42FDE" w:rsidRDefault="00F42FDE" w:rsidP="00F42FDE">
      <w:pPr>
        <w:numPr>
          <w:ilvl w:val="12"/>
          <w:numId w:val="0"/>
        </w:numPr>
        <w:tabs>
          <w:tab w:val="right" w:leader="dot" w:pos="9630"/>
        </w:tabs>
        <w:rPr>
          <w:bCs/>
          <w:color w:val="000000"/>
        </w:rPr>
      </w:pPr>
    </w:p>
    <w:p w:rsidR="00F42FDE" w:rsidRPr="00C84C98" w:rsidRDefault="00F42FDE" w:rsidP="00F42FDE">
      <w:pPr>
        <w:numPr>
          <w:ilvl w:val="12"/>
          <w:numId w:val="0"/>
        </w:numPr>
        <w:tabs>
          <w:tab w:val="right" w:leader="dot" w:pos="9630"/>
        </w:tabs>
        <w:rPr>
          <w:bCs/>
          <w:color w:val="000000"/>
        </w:rPr>
      </w:pPr>
      <w:bookmarkStart w:id="8" w:name="_Toc193511330"/>
      <w:bookmarkStart w:id="9" w:name="_Toc193700316"/>
      <w:r w:rsidRPr="00F42FDE">
        <w:rPr>
          <w:rStyle w:val="Heading2Char"/>
          <w:b/>
          <w:bCs/>
          <w:smallCaps/>
        </w:rPr>
        <w:t>APPENDIX 4</w:t>
      </w:r>
      <w:bookmarkEnd w:id="8"/>
      <w:bookmarkEnd w:id="9"/>
      <w:r w:rsidRPr="00C84C98">
        <w:rPr>
          <w:bCs/>
          <w:color w:val="000000"/>
        </w:rPr>
        <w:t xml:space="preserve"> – </w:t>
      </w:r>
      <w:r w:rsidRPr="00C84C98">
        <w:rPr>
          <w:bCs/>
          <w:smallCaps/>
          <w:color w:val="000000"/>
        </w:rPr>
        <w:t>Plan Preparation Schedule</w:t>
      </w:r>
      <w:r w:rsidRPr="00C84C98">
        <w:rPr>
          <w:bCs/>
          <w:color w:val="000000"/>
        </w:rPr>
        <w:tab/>
      </w:r>
      <w:r w:rsidRPr="00C84C98">
        <w:rPr>
          <w:bCs/>
        </w:rPr>
        <w:t xml:space="preserve">Appendix </w:t>
      </w:r>
      <w:r w:rsidRPr="00C84C98">
        <w:rPr>
          <w:bCs/>
          <w:color w:val="000000"/>
        </w:rPr>
        <w:t>4.1-</w:t>
      </w:r>
      <w:r w:rsidR="00336DE4">
        <w:rPr>
          <w:bCs/>
          <w:color w:val="000000"/>
        </w:rPr>
        <w:t>4</w:t>
      </w:r>
    </w:p>
    <w:p w:rsidR="00F42FDE" w:rsidRDefault="00F42FDE" w:rsidP="00F42FDE">
      <w:pPr>
        <w:numPr>
          <w:ilvl w:val="12"/>
          <w:numId w:val="0"/>
        </w:numPr>
        <w:tabs>
          <w:tab w:val="right" w:leader="dot" w:pos="9630"/>
        </w:tabs>
        <w:rPr>
          <w:bCs/>
          <w:color w:val="000000"/>
        </w:rPr>
      </w:pPr>
    </w:p>
    <w:p w:rsidR="00F42FDE" w:rsidRPr="00C84C98" w:rsidRDefault="00F42FDE" w:rsidP="00F42FDE">
      <w:pPr>
        <w:numPr>
          <w:ilvl w:val="12"/>
          <w:numId w:val="0"/>
        </w:numPr>
        <w:tabs>
          <w:tab w:val="right" w:leader="dot" w:pos="9630"/>
        </w:tabs>
        <w:rPr>
          <w:bCs/>
          <w:color w:val="000000"/>
        </w:rPr>
      </w:pPr>
      <w:bookmarkStart w:id="10" w:name="_Toc193511331"/>
      <w:bookmarkStart w:id="11" w:name="_Toc193700317"/>
      <w:r w:rsidRPr="00F42FDE">
        <w:rPr>
          <w:rStyle w:val="Heading2Char"/>
          <w:b/>
          <w:bCs/>
          <w:smallCaps/>
        </w:rPr>
        <w:t>APPENDIX 5</w:t>
      </w:r>
      <w:bookmarkEnd w:id="10"/>
      <w:bookmarkEnd w:id="11"/>
      <w:r w:rsidRPr="00C84C98">
        <w:rPr>
          <w:bCs/>
          <w:color w:val="000000"/>
        </w:rPr>
        <w:t xml:space="preserve"> – </w:t>
      </w:r>
      <w:r w:rsidRPr="00C84C98">
        <w:rPr>
          <w:bCs/>
          <w:smallCaps/>
          <w:color w:val="000000"/>
        </w:rPr>
        <w:t>Proposed RMP/EIS Budget</w:t>
      </w:r>
      <w:r w:rsidRPr="00C84C98">
        <w:rPr>
          <w:bCs/>
          <w:color w:val="000000"/>
        </w:rPr>
        <w:tab/>
      </w:r>
      <w:r w:rsidRPr="00C84C98">
        <w:rPr>
          <w:bCs/>
        </w:rPr>
        <w:t xml:space="preserve">Appendix </w:t>
      </w:r>
      <w:r w:rsidRPr="00C84C98">
        <w:rPr>
          <w:bCs/>
          <w:color w:val="000000"/>
        </w:rPr>
        <w:t>5.1</w:t>
      </w:r>
    </w:p>
    <w:p w:rsidR="00F42FDE" w:rsidRPr="000963A1" w:rsidRDefault="00F42FDE" w:rsidP="00F42FDE">
      <w:pPr>
        <w:numPr>
          <w:ilvl w:val="12"/>
          <w:numId w:val="0"/>
        </w:numPr>
        <w:tabs>
          <w:tab w:val="right" w:leader="dot" w:pos="9630"/>
        </w:tabs>
        <w:rPr>
          <w:bCs/>
          <w:color w:val="000000"/>
        </w:rPr>
      </w:pPr>
    </w:p>
    <w:p w:rsidR="00F42FDE" w:rsidRPr="000963A1" w:rsidRDefault="00F42FDE" w:rsidP="00F42FDE">
      <w:pPr>
        <w:numPr>
          <w:ilvl w:val="12"/>
          <w:numId w:val="0"/>
        </w:numPr>
        <w:tabs>
          <w:tab w:val="right" w:leader="dot" w:pos="9630"/>
        </w:tabs>
        <w:rPr>
          <w:bCs/>
          <w:color w:val="000000"/>
        </w:rPr>
      </w:pPr>
      <w:bookmarkStart w:id="12" w:name="_Toc193511332"/>
      <w:bookmarkStart w:id="13" w:name="_Toc193700318"/>
      <w:r w:rsidRPr="000963A1">
        <w:rPr>
          <w:rStyle w:val="Heading2Char"/>
          <w:b/>
          <w:bCs/>
          <w:smallCaps/>
        </w:rPr>
        <w:t>APPENDIX 6</w:t>
      </w:r>
      <w:bookmarkEnd w:id="12"/>
      <w:bookmarkEnd w:id="13"/>
      <w:r w:rsidRPr="000963A1">
        <w:rPr>
          <w:bCs/>
          <w:color w:val="000000"/>
        </w:rPr>
        <w:t xml:space="preserve"> – </w:t>
      </w:r>
      <w:r w:rsidR="000963A1" w:rsidRPr="00C84C98">
        <w:rPr>
          <w:bCs/>
          <w:smallCaps/>
        </w:rPr>
        <w:t>Contact/Comment Documentation</w:t>
      </w:r>
      <w:r w:rsidRPr="000963A1">
        <w:rPr>
          <w:bCs/>
          <w:color w:val="000000"/>
        </w:rPr>
        <w:tab/>
        <w:t>Appendix 6.1</w:t>
      </w:r>
    </w:p>
    <w:p w:rsidR="00F42FDE" w:rsidRDefault="00F42FDE" w:rsidP="00F42FDE">
      <w:pPr>
        <w:tabs>
          <w:tab w:val="right" w:leader="dot" w:pos="9630"/>
        </w:tabs>
        <w:rPr>
          <w:bCs/>
        </w:rPr>
      </w:pPr>
    </w:p>
    <w:p w:rsidR="00F42FDE" w:rsidRPr="00C84C98" w:rsidRDefault="00F42FDE" w:rsidP="00F42FDE">
      <w:pPr>
        <w:tabs>
          <w:tab w:val="right" w:leader="dot" w:pos="9630"/>
        </w:tabs>
      </w:pPr>
    </w:p>
    <w:p w:rsidR="00522CA0" w:rsidRDefault="00522CA0" w:rsidP="00522CA0">
      <w:pPr>
        <w:tabs>
          <w:tab w:val="left" w:pos="540"/>
          <w:tab w:val="left" w:pos="900"/>
          <w:tab w:val="right" w:leader="dot" w:pos="9630"/>
        </w:tabs>
        <w:spacing w:line="360" w:lineRule="auto"/>
        <w:rPr>
          <w:bCs/>
          <w:iCs/>
          <w:noProof/>
          <w:szCs w:val="28"/>
        </w:rPr>
      </w:pPr>
    </w:p>
    <w:p w:rsidR="00733957" w:rsidRDefault="00733957"/>
    <w:p w:rsidR="005D0C0B" w:rsidRDefault="005D0C0B">
      <w:pPr>
        <w:sectPr w:rsidR="005D0C0B" w:rsidSect="0083221C">
          <w:headerReference w:type="default" r:id="rId13"/>
          <w:footerReference w:type="default" r:id="rId14"/>
          <w:pgSz w:w="12240" w:h="15840"/>
          <w:pgMar w:top="1440" w:right="1440" w:bottom="1440" w:left="1440" w:header="720" w:footer="720" w:gutter="0"/>
          <w:paperSrc w:first="15" w:other="15"/>
          <w:pgNumType w:fmt="lowerRoman" w:start="1"/>
          <w:cols w:space="720"/>
        </w:sectPr>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5D0C0B" w:rsidRDefault="005D0C0B">
      <w:pPr>
        <w:pStyle w:val="Heading1"/>
        <w:tabs>
          <w:tab w:val="clear" w:pos="0"/>
          <w:tab w:val="left" w:pos="360"/>
        </w:tabs>
        <w:ind w:left="360" w:hanging="360"/>
      </w:pPr>
    </w:p>
    <w:p w:rsidR="00733957" w:rsidRDefault="00F65F2F">
      <w:pPr>
        <w:pStyle w:val="Heading1"/>
        <w:tabs>
          <w:tab w:val="clear" w:pos="0"/>
          <w:tab w:val="left" w:pos="360"/>
        </w:tabs>
        <w:ind w:left="360" w:hanging="360"/>
        <w:rPr>
          <w:b/>
          <w:bCs/>
        </w:rPr>
      </w:pPr>
      <w:r>
        <w:rPr>
          <w:b/>
          <w:bCs/>
        </w:rPr>
        <w:lastRenderedPageBreak/>
        <w:fldChar w:fldCharType="begin"/>
      </w:r>
      <w:r w:rsidR="00733957">
        <w:rPr>
          <w:b/>
          <w:bCs/>
        </w:rPr>
        <w:instrText xml:space="preserve"> TOC\l  \* MERGEFORMAT </w:instrText>
      </w:r>
      <w:r>
        <w:rPr>
          <w:b/>
          <w:bCs/>
        </w:rPr>
        <w:fldChar w:fldCharType="end"/>
      </w:r>
      <w:bookmarkStart w:id="14" w:name="_Toc23303871"/>
      <w:bookmarkStart w:id="15" w:name="_Toc23564790"/>
      <w:bookmarkStart w:id="16" w:name="_Toc34026160"/>
      <w:bookmarkStart w:id="17" w:name="_Toc40834269"/>
      <w:bookmarkStart w:id="18" w:name="_Toc193700320"/>
      <w:r w:rsidR="00733957">
        <w:rPr>
          <w:b/>
          <w:bCs/>
        </w:rPr>
        <w:t>INTRODUCTION</w:t>
      </w:r>
      <w:bookmarkEnd w:id="14"/>
      <w:bookmarkEnd w:id="15"/>
      <w:r w:rsidR="00733957">
        <w:rPr>
          <w:b/>
          <w:bCs/>
        </w:rPr>
        <w:t xml:space="preserve"> &amp; BACKGROUND</w:t>
      </w:r>
      <w:bookmarkEnd w:id="16"/>
      <w:bookmarkEnd w:id="17"/>
      <w:bookmarkEnd w:id="18"/>
    </w:p>
    <w:p w:rsidR="00733957" w:rsidRDefault="00733957">
      <w:pPr>
        <w:ind w:left="360"/>
      </w:pPr>
    </w:p>
    <w:p w:rsidR="00733957" w:rsidRDefault="00733957" w:rsidP="005A3DA1">
      <w:pPr>
        <w:pStyle w:val="Heading2"/>
        <w:rPr>
          <w:b/>
          <w:bCs/>
          <w:smallCaps/>
        </w:rPr>
      </w:pPr>
      <w:bookmarkStart w:id="19" w:name="_Toc34026161"/>
      <w:bookmarkStart w:id="20" w:name="_Toc40834270"/>
      <w:bookmarkStart w:id="21" w:name="_Toc193700321"/>
      <w:r>
        <w:rPr>
          <w:b/>
          <w:bCs/>
          <w:smallCaps/>
        </w:rPr>
        <w:t>Introduction</w:t>
      </w:r>
      <w:bookmarkEnd w:id="19"/>
      <w:bookmarkEnd w:id="20"/>
      <w:bookmarkEnd w:id="21"/>
    </w:p>
    <w:p w:rsidR="00020B19" w:rsidRDefault="00020B19" w:rsidP="00020B19">
      <w:r w:rsidRPr="00020B19">
        <w:t>The Battle Mountain District is comprised of the Shoshone-Eureka and Tonopah Planning Areas</w:t>
      </w:r>
      <w:r>
        <w:t xml:space="preserve"> (Map 1)</w:t>
      </w:r>
      <w:r w:rsidRPr="00020B19">
        <w:t xml:space="preserve">.  The Shoshone-Eureka Planning </w:t>
      </w:r>
      <w:r w:rsidR="00F0619F" w:rsidRPr="00020B19">
        <w:t>Area</w:t>
      </w:r>
      <w:r w:rsidR="00F0619F">
        <w:t xml:space="preserve"> (</w:t>
      </w:r>
      <w:r w:rsidR="00F0619F" w:rsidRPr="00F0619F">
        <w:rPr>
          <w:b/>
        </w:rPr>
        <w:t>SEPA</w:t>
      </w:r>
      <w:r w:rsidR="00F0619F">
        <w:rPr>
          <w:rStyle w:val="FootnoteReference"/>
          <w:b/>
          <w:bCs/>
          <w:color w:val="000000"/>
        </w:rPr>
        <w:footnoteReference w:id="2"/>
      </w:r>
      <w:r w:rsidR="00F0619F">
        <w:t xml:space="preserve">) </w:t>
      </w:r>
      <w:r w:rsidRPr="00020B19">
        <w:t xml:space="preserve">encompasses the northern 4.4 </w:t>
      </w:r>
      <w:r w:rsidR="00F42FDE" w:rsidRPr="00020B19">
        <w:t>Million</w:t>
      </w:r>
      <w:r w:rsidRPr="00020B19">
        <w:t xml:space="preserve"> acres of public lands within the District while the Tonopah Planning Area encompasses the southern 6.1 million acres of public lands.</w:t>
      </w:r>
    </w:p>
    <w:p w:rsidR="00020B19" w:rsidRPr="00020B19" w:rsidRDefault="00020B19" w:rsidP="00020B19"/>
    <w:p w:rsidR="00733957" w:rsidRDefault="00733957" w:rsidP="005A3DA1">
      <w:pPr>
        <w:rPr>
          <w:color w:val="000000"/>
        </w:rPr>
      </w:pPr>
      <w:r>
        <w:rPr>
          <w:color w:val="000000"/>
        </w:rPr>
        <w:t xml:space="preserve">The Shoshone-Eureka Planning Area, managed by the </w:t>
      </w:r>
      <w:r w:rsidR="00CA51CF">
        <w:rPr>
          <w:color w:val="000000"/>
        </w:rPr>
        <w:t>Mount Lewis</w:t>
      </w:r>
      <w:r>
        <w:rPr>
          <w:color w:val="000000"/>
        </w:rPr>
        <w:t xml:space="preserve"> Field Office </w:t>
      </w:r>
      <w:r w:rsidR="00CA51CF">
        <w:rPr>
          <w:color w:val="000000"/>
        </w:rPr>
        <w:t>(</w:t>
      </w:r>
      <w:r w:rsidR="00CA51CF" w:rsidRPr="00F0619F">
        <w:rPr>
          <w:b/>
          <w:color w:val="000000"/>
        </w:rPr>
        <w:t>MLFO</w:t>
      </w:r>
      <w:r w:rsidR="00F0619F">
        <w:rPr>
          <w:color w:val="000000"/>
        </w:rPr>
        <w:t>) of</w:t>
      </w:r>
      <w:r>
        <w:rPr>
          <w:color w:val="000000"/>
        </w:rPr>
        <w:t xml:space="preserve"> the </w:t>
      </w:r>
      <w:r w:rsidR="00CA51CF">
        <w:rPr>
          <w:color w:val="000000"/>
        </w:rPr>
        <w:t>Battle Mountain District (</w:t>
      </w:r>
      <w:r w:rsidR="00F0619F" w:rsidRPr="00F0619F">
        <w:rPr>
          <w:color w:val="000000"/>
        </w:rPr>
        <w:t>District</w:t>
      </w:r>
      <w:r w:rsidR="00CA51CF">
        <w:rPr>
          <w:color w:val="000000"/>
        </w:rPr>
        <w:t xml:space="preserve">), </w:t>
      </w:r>
      <w:r>
        <w:rPr>
          <w:color w:val="000000"/>
        </w:rPr>
        <w:t>Bureau of Land Management (</w:t>
      </w:r>
      <w:r w:rsidRPr="00F0619F">
        <w:rPr>
          <w:b/>
          <w:color w:val="000000"/>
        </w:rPr>
        <w:t>BLM</w:t>
      </w:r>
      <w:r>
        <w:rPr>
          <w:color w:val="000000"/>
        </w:rPr>
        <w:t>), comprises approximately 4.</w:t>
      </w:r>
      <w:r w:rsidR="00020B19">
        <w:rPr>
          <w:color w:val="000000"/>
        </w:rPr>
        <w:t>4</w:t>
      </w:r>
      <w:r>
        <w:rPr>
          <w:color w:val="000000"/>
        </w:rPr>
        <w:t xml:space="preserve"> million acres of public land in Lander, </w:t>
      </w:r>
      <w:smartTag w:uri="urn:schemas-microsoft-com:office:smarttags" w:element="City">
        <w:r>
          <w:rPr>
            <w:color w:val="000000"/>
          </w:rPr>
          <w:t>Eureka</w:t>
        </w:r>
      </w:smartTag>
      <w:r>
        <w:rPr>
          <w:color w:val="000000"/>
        </w:rPr>
        <w:t xml:space="preserve">, and </w:t>
      </w:r>
      <w:smartTag w:uri="urn:schemas-microsoft-com:office:smarttags" w:element="place">
        <w:smartTag w:uri="urn:schemas-microsoft-com:office:smarttags" w:element="City">
          <w:r>
            <w:rPr>
              <w:color w:val="000000"/>
            </w:rPr>
            <w:t>Nye Counties</w:t>
          </w:r>
        </w:smartTag>
        <w:r>
          <w:rPr>
            <w:color w:val="000000"/>
          </w:rPr>
          <w:t xml:space="preserve">, </w:t>
        </w:r>
        <w:smartTag w:uri="urn:schemas-microsoft-com:office:smarttags" w:element="State">
          <w:r>
            <w:rPr>
              <w:color w:val="000000"/>
            </w:rPr>
            <w:t>Nevada</w:t>
          </w:r>
        </w:smartTag>
      </w:smartTag>
      <w:r>
        <w:rPr>
          <w:color w:val="000000"/>
        </w:rPr>
        <w:t xml:space="preserve"> (Map </w:t>
      </w:r>
      <w:r w:rsidR="00020B19">
        <w:rPr>
          <w:color w:val="000000"/>
        </w:rPr>
        <w:t>2</w:t>
      </w:r>
      <w:r>
        <w:rPr>
          <w:color w:val="000000"/>
        </w:rPr>
        <w:t>). The Planning Area is now managed under decisions in the Shoshone-Eureka Resource Management Plan (</w:t>
      </w:r>
      <w:r>
        <w:rPr>
          <w:b/>
          <w:bCs/>
          <w:color w:val="000000"/>
        </w:rPr>
        <w:t>RMP</w:t>
      </w:r>
      <w:r>
        <w:rPr>
          <w:color w:val="000000"/>
        </w:rPr>
        <w:t>), approved in 1986, and four amendments to that RMP.</w:t>
      </w:r>
      <w:r w:rsidR="00552EDC">
        <w:rPr>
          <w:color w:val="000000"/>
        </w:rPr>
        <w:t xml:space="preserve">  </w:t>
      </w:r>
    </w:p>
    <w:p w:rsidR="00D25902" w:rsidRDefault="00D25902" w:rsidP="005A3DA1">
      <w:pPr>
        <w:rPr>
          <w:color w:val="000000"/>
        </w:rPr>
      </w:pPr>
    </w:p>
    <w:p w:rsidR="00D25902" w:rsidRDefault="00D25902" w:rsidP="005A3DA1">
      <w:pPr>
        <w:rPr>
          <w:color w:val="000000"/>
        </w:rPr>
      </w:pPr>
      <w:r>
        <w:rPr>
          <w:color w:val="000000"/>
        </w:rPr>
        <w:t xml:space="preserve">The Tonopah Planning Area, managed by the Tonopah Field </w:t>
      </w:r>
      <w:r w:rsidR="00CA51CF">
        <w:rPr>
          <w:color w:val="000000"/>
        </w:rPr>
        <w:t>Office</w:t>
      </w:r>
      <w:r w:rsidR="00F0619F">
        <w:rPr>
          <w:color w:val="000000"/>
        </w:rPr>
        <w:t xml:space="preserve"> (</w:t>
      </w:r>
      <w:r w:rsidR="00F0619F">
        <w:rPr>
          <w:b/>
          <w:color w:val="000000"/>
        </w:rPr>
        <w:t>TFO</w:t>
      </w:r>
      <w:r w:rsidR="00F0619F" w:rsidRPr="00F0619F">
        <w:rPr>
          <w:color w:val="000000"/>
        </w:rPr>
        <w:t>)</w:t>
      </w:r>
      <w:r>
        <w:rPr>
          <w:color w:val="000000"/>
        </w:rPr>
        <w:t xml:space="preserve"> of the Battle Mountain District, comprises approximately 6.</w:t>
      </w:r>
      <w:r w:rsidR="006A50FD">
        <w:rPr>
          <w:color w:val="000000"/>
        </w:rPr>
        <w:t>1</w:t>
      </w:r>
      <w:r>
        <w:rPr>
          <w:color w:val="000000"/>
        </w:rPr>
        <w:t xml:space="preserve"> million acres of public land in Nye, and </w:t>
      </w:r>
      <w:smartTag w:uri="urn:schemas-microsoft-com:office:smarttags" w:element="PlaceName">
        <w:r>
          <w:rPr>
            <w:color w:val="000000"/>
          </w:rPr>
          <w:t>Esmerald</w:t>
        </w:r>
        <w:r w:rsidR="005D0838">
          <w:rPr>
            <w:color w:val="000000"/>
          </w:rPr>
          <w:t>a</w:t>
        </w:r>
      </w:smartTag>
      <w:r>
        <w:rPr>
          <w:color w:val="000000"/>
        </w:rPr>
        <w:t xml:space="preserve"> </w:t>
      </w:r>
      <w:smartTag w:uri="urn:schemas-microsoft-com:office:smarttags" w:element="PlaceName">
        <w:r>
          <w:rPr>
            <w:color w:val="000000"/>
          </w:rPr>
          <w:t>Counties</w:t>
        </w:r>
      </w:smartTag>
      <w:r>
        <w:rPr>
          <w:color w:val="000000"/>
        </w:rPr>
        <w:t xml:space="preserve">, </w:t>
      </w:r>
      <w:smartTag w:uri="urn:schemas-microsoft-com:office:smarttags" w:element="State">
        <w:smartTag w:uri="urn:schemas-microsoft-com:office:smarttags" w:element="place">
          <w:r>
            <w:rPr>
              <w:color w:val="000000"/>
            </w:rPr>
            <w:t>N</w:t>
          </w:r>
          <w:r w:rsidR="00180B7D">
            <w:rPr>
              <w:color w:val="000000"/>
            </w:rPr>
            <w:t>evada</w:t>
          </w:r>
        </w:smartTag>
      </w:smartTag>
      <w:r>
        <w:rPr>
          <w:color w:val="000000"/>
        </w:rPr>
        <w:t xml:space="preserve"> (Map</w:t>
      </w:r>
      <w:r w:rsidR="00700346">
        <w:rPr>
          <w:color w:val="000000"/>
        </w:rPr>
        <w:t xml:space="preserve"> </w:t>
      </w:r>
      <w:r w:rsidR="00F720CB">
        <w:rPr>
          <w:color w:val="000000"/>
        </w:rPr>
        <w:t>3</w:t>
      </w:r>
      <w:r>
        <w:rPr>
          <w:color w:val="000000"/>
        </w:rPr>
        <w:t>).  The Planning Area is now managed under the decision</w:t>
      </w:r>
      <w:r w:rsidR="00CA51CF">
        <w:rPr>
          <w:color w:val="000000"/>
        </w:rPr>
        <w:t>s</w:t>
      </w:r>
      <w:r>
        <w:rPr>
          <w:color w:val="000000"/>
        </w:rPr>
        <w:t xml:space="preserve"> in the Tonopah RMP approved in 199</w:t>
      </w:r>
      <w:r w:rsidR="005D0838">
        <w:rPr>
          <w:color w:val="000000"/>
        </w:rPr>
        <w:t>7.</w:t>
      </w:r>
    </w:p>
    <w:p w:rsidR="00733957" w:rsidRDefault="00733957" w:rsidP="005A3DA1">
      <w:pPr>
        <w:rPr>
          <w:color w:val="000000"/>
        </w:rPr>
      </w:pPr>
    </w:p>
    <w:p w:rsidR="00D25902" w:rsidRDefault="00D25902" w:rsidP="005A3DA1">
      <w:pPr>
        <w:rPr>
          <w:color w:val="000000"/>
        </w:rPr>
      </w:pPr>
      <w:r>
        <w:rPr>
          <w:color w:val="000000"/>
        </w:rPr>
        <w:t>The District RMP Revision will revise both the Shoshone-Eureka and Tonopah RMPs and will be initiated and completed as one District wide RMP Revision/E</w:t>
      </w:r>
      <w:r w:rsidR="00F0619F">
        <w:rPr>
          <w:color w:val="000000"/>
        </w:rPr>
        <w:t>nvironmental Impact Statement (</w:t>
      </w:r>
      <w:r w:rsidR="00F0619F" w:rsidRPr="00F0619F">
        <w:rPr>
          <w:b/>
          <w:color w:val="000000"/>
        </w:rPr>
        <w:t>EIS</w:t>
      </w:r>
      <w:r w:rsidR="00F0619F">
        <w:rPr>
          <w:color w:val="000000"/>
        </w:rPr>
        <w:t>)</w:t>
      </w:r>
      <w:r>
        <w:rPr>
          <w:color w:val="000000"/>
        </w:rPr>
        <w:t>.</w:t>
      </w:r>
    </w:p>
    <w:p w:rsidR="00D25902" w:rsidRDefault="00D25902" w:rsidP="005A3DA1">
      <w:pPr>
        <w:rPr>
          <w:color w:val="000000"/>
        </w:rPr>
      </w:pPr>
    </w:p>
    <w:p w:rsidR="00733957" w:rsidRDefault="00733957" w:rsidP="005A3DA1">
      <w:pPr>
        <w:rPr>
          <w:color w:val="000000"/>
        </w:rPr>
      </w:pPr>
      <w:r>
        <w:rPr>
          <w:color w:val="000000"/>
        </w:rPr>
        <w:t xml:space="preserve">Revision of the Shoshone-Eureka </w:t>
      </w:r>
      <w:r w:rsidR="009812BD">
        <w:rPr>
          <w:color w:val="000000"/>
        </w:rPr>
        <w:t>and Tonop</w:t>
      </w:r>
      <w:r w:rsidR="005D0838">
        <w:rPr>
          <w:color w:val="000000"/>
        </w:rPr>
        <w:t>a</w:t>
      </w:r>
      <w:r w:rsidR="009812BD">
        <w:rPr>
          <w:color w:val="000000"/>
        </w:rPr>
        <w:t xml:space="preserve">h </w:t>
      </w:r>
      <w:r>
        <w:rPr>
          <w:color w:val="000000"/>
        </w:rPr>
        <w:t>RMP</w:t>
      </w:r>
      <w:r w:rsidR="00552EDC" w:rsidRPr="007E2259">
        <w:t>s</w:t>
      </w:r>
      <w:r>
        <w:rPr>
          <w:color w:val="000000"/>
        </w:rPr>
        <w:t xml:space="preserve"> will incorporate management decisions from the existing RMP</w:t>
      </w:r>
      <w:r w:rsidR="00552EDC" w:rsidRPr="007E2259">
        <w:t>s</w:t>
      </w:r>
      <w:r>
        <w:rPr>
          <w:color w:val="000000"/>
        </w:rPr>
        <w:t xml:space="preserve"> and amendments if those decisions remain appropriate, and will provide up-dated decisions for the balance of the issues.  The proposed RMP/EIS will be completed in accordance with Bureau planning regulations and the requirements of the National Environmental Policy Act (</w:t>
      </w:r>
      <w:r>
        <w:rPr>
          <w:b/>
          <w:bCs/>
          <w:color w:val="000000"/>
        </w:rPr>
        <w:t>NEPA</w:t>
      </w:r>
      <w:r>
        <w:rPr>
          <w:color w:val="000000"/>
        </w:rPr>
        <w:t>.)  It will provide</w:t>
      </w:r>
      <w:r>
        <w:rPr>
          <w:rStyle w:val="QuickFormat1"/>
        </w:rPr>
        <w:t xml:space="preserve"> </w:t>
      </w:r>
      <w:r>
        <w:rPr>
          <w:color w:val="000000"/>
        </w:rPr>
        <w:t>for implementation of the Great Basin Restoration Initiative (</w:t>
      </w:r>
      <w:r>
        <w:rPr>
          <w:b/>
          <w:bCs/>
          <w:color w:val="000000"/>
        </w:rPr>
        <w:t>GBRI</w:t>
      </w:r>
      <w:r>
        <w:rPr>
          <w:color w:val="000000"/>
        </w:rPr>
        <w:t xml:space="preserve">) and the National Fire Plan on public lands within the Shoshone-Eureka </w:t>
      </w:r>
      <w:r w:rsidR="009812BD">
        <w:rPr>
          <w:color w:val="000000"/>
        </w:rPr>
        <w:t xml:space="preserve">and Tonopah </w:t>
      </w:r>
      <w:r>
        <w:rPr>
          <w:color w:val="000000"/>
        </w:rPr>
        <w:t>Planning Area</w:t>
      </w:r>
      <w:r w:rsidR="009812BD">
        <w:rPr>
          <w:color w:val="000000"/>
        </w:rPr>
        <w:t>s</w:t>
      </w:r>
      <w:r>
        <w:rPr>
          <w:color w:val="000000"/>
        </w:rPr>
        <w:t>.</w:t>
      </w:r>
    </w:p>
    <w:p w:rsidR="00733957" w:rsidRDefault="00733957" w:rsidP="005A3DA1">
      <w:pPr>
        <w:pStyle w:val="Heading2"/>
        <w:rPr>
          <w:b/>
          <w:bCs/>
          <w:smallCaps/>
        </w:rPr>
      </w:pPr>
    </w:p>
    <w:p w:rsidR="00733957" w:rsidRDefault="00733957" w:rsidP="005A3DA1">
      <w:pPr>
        <w:numPr>
          <w:ilvl w:val="12"/>
          <w:numId w:val="0"/>
        </w:numPr>
        <w:tabs>
          <w:tab w:val="left" w:pos="720"/>
        </w:tabs>
      </w:pPr>
      <w:r>
        <w:t>All interested publics will have opportunity for input into all aspects of the development of the RMP/EIS.</w:t>
      </w:r>
      <w:r>
        <w:rPr>
          <w:b/>
          <w:bCs/>
        </w:rPr>
        <w:t xml:space="preserve">  </w:t>
      </w:r>
      <w:r>
        <w:t xml:space="preserve">The Plan will be prepared in close consultation and collaboration with appropriate </w:t>
      </w:r>
      <w:r w:rsidR="00C84C98">
        <w:t>f</w:t>
      </w:r>
      <w:r>
        <w:t>ederal, state, tribal, county, and local agencies.</w:t>
      </w:r>
    </w:p>
    <w:p w:rsidR="00733957" w:rsidRDefault="00733957" w:rsidP="005A3DA1">
      <w:pPr>
        <w:jc w:val="both"/>
        <w:rPr>
          <w:color w:val="000000"/>
        </w:rPr>
      </w:pPr>
    </w:p>
    <w:p w:rsidR="00733957" w:rsidRDefault="00733957" w:rsidP="005A3DA1">
      <w:pPr>
        <w:pStyle w:val="Heading2"/>
        <w:tabs>
          <w:tab w:val="left" w:pos="720"/>
        </w:tabs>
        <w:rPr>
          <w:b/>
          <w:bCs/>
          <w:smallCaps/>
        </w:rPr>
      </w:pPr>
      <w:bookmarkStart w:id="22" w:name="_Toc34026162"/>
      <w:bookmarkStart w:id="23" w:name="_Toc40834271"/>
      <w:bookmarkStart w:id="24" w:name="_Toc193700322"/>
      <w:r>
        <w:rPr>
          <w:b/>
          <w:bCs/>
          <w:smallCaps/>
        </w:rPr>
        <w:t>Background</w:t>
      </w:r>
      <w:bookmarkEnd w:id="22"/>
      <w:bookmarkEnd w:id="23"/>
      <w:bookmarkEnd w:id="24"/>
    </w:p>
    <w:p w:rsidR="001E500C" w:rsidRDefault="001E500C" w:rsidP="001E500C"/>
    <w:p w:rsidR="00733957" w:rsidRPr="00EF0D2A" w:rsidRDefault="00733957" w:rsidP="005A3DA1">
      <w:pPr>
        <w:rPr>
          <w:color w:val="000000"/>
        </w:rPr>
      </w:pPr>
      <w:r w:rsidRPr="00EF0D2A">
        <w:rPr>
          <w:color w:val="000000"/>
        </w:rPr>
        <w:t>Within the past few years, particularly after the widespread wildfires of 1999 and 2000 and in light of declining sage grouse numbers, attention has been focused on the health of the Great Basin</w:t>
      </w:r>
      <w:r w:rsidR="00F720CB" w:rsidRPr="00EF0D2A">
        <w:rPr>
          <w:color w:val="000000"/>
        </w:rPr>
        <w:t>, Mojave-Great Basin Transition, and Mojave regions</w:t>
      </w:r>
      <w:r w:rsidRPr="00EF0D2A">
        <w:rPr>
          <w:color w:val="000000"/>
        </w:rPr>
        <w:t xml:space="preserve"> of the western </w:t>
      </w:r>
      <w:smartTag w:uri="urn:schemas-microsoft-com:office:smarttags" w:element="place">
        <w:smartTag w:uri="urn:schemas-microsoft-com:office:smarttags" w:element="country-region">
          <w:r w:rsidRPr="00EF0D2A">
            <w:rPr>
              <w:color w:val="000000"/>
            </w:rPr>
            <w:t>United States</w:t>
          </w:r>
        </w:smartTag>
      </w:smartTag>
      <w:r w:rsidRPr="00EF0D2A">
        <w:rPr>
          <w:color w:val="000000"/>
        </w:rPr>
        <w:t>.</w:t>
      </w:r>
    </w:p>
    <w:p w:rsidR="00733957" w:rsidRPr="00EF0D2A" w:rsidRDefault="00733957" w:rsidP="005A3DA1">
      <w:pPr>
        <w:rPr>
          <w:color w:val="000000"/>
        </w:rPr>
      </w:pPr>
    </w:p>
    <w:p w:rsidR="00733957" w:rsidRPr="00EF0D2A" w:rsidRDefault="00733957" w:rsidP="005A3DA1">
      <w:pPr>
        <w:rPr>
          <w:bCs/>
        </w:rPr>
      </w:pPr>
      <w:r w:rsidRPr="00EF0D2A">
        <w:rPr>
          <w:color w:val="000000"/>
        </w:rPr>
        <w:t xml:space="preserve">Concerns in the </w:t>
      </w:r>
      <w:r w:rsidR="005E3CF3">
        <w:rPr>
          <w:color w:val="000000"/>
        </w:rPr>
        <w:t>District</w:t>
      </w:r>
      <w:r w:rsidRPr="00EF0D2A">
        <w:rPr>
          <w:color w:val="000000"/>
        </w:rPr>
        <w:t xml:space="preserve"> include </w:t>
      </w:r>
      <w:r w:rsidRPr="00EF0D2A">
        <w:rPr>
          <w:bCs/>
        </w:rPr>
        <w:t>rangeland management, mining on public lands, renewable energy development, fuels management, water quality, recreational tourism</w:t>
      </w:r>
      <w:r w:rsidR="006F15AF" w:rsidRPr="00EF0D2A">
        <w:rPr>
          <w:bCs/>
        </w:rPr>
        <w:t xml:space="preserve">, </w:t>
      </w:r>
      <w:r w:rsidR="00174042" w:rsidRPr="00EF0D2A">
        <w:rPr>
          <w:bCs/>
        </w:rPr>
        <w:t xml:space="preserve">community expansion, </w:t>
      </w:r>
      <w:r w:rsidR="006F15AF" w:rsidRPr="00EF0D2A">
        <w:rPr>
          <w:bCs/>
        </w:rPr>
        <w:t>and the protection of cultural resources and traditional cultural values</w:t>
      </w:r>
      <w:r w:rsidRPr="00EF0D2A">
        <w:rPr>
          <w:bCs/>
        </w:rPr>
        <w:t xml:space="preserve">.  </w:t>
      </w:r>
      <w:r w:rsidRPr="00EF0D2A">
        <w:rPr>
          <w:color w:val="000000"/>
        </w:rPr>
        <w:t xml:space="preserve">The </w:t>
      </w:r>
      <w:r w:rsidRPr="00EF0D2A">
        <w:rPr>
          <w:bCs/>
        </w:rPr>
        <w:t xml:space="preserve">health </w:t>
      </w:r>
      <w:r w:rsidRPr="00EF0D2A">
        <w:rPr>
          <w:bCs/>
        </w:rPr>
        <w:lastRenderedPageBreak/>
        <w:t xml:space="preserve">of sagebrush communities and </w:t>
      </w:r>
      <w:r w:rsidR="002153F6" w:rsidRPr="00EF0D2A">
        <w:rPr>
          <w:bCs/>
        </w:rPr>
        <w:t>pinyon</w:t>
      </w:r>
      <w:r w:rsidRPr="00EF0D2A">
        <w:rPr>
          <w:bCs/>
        </w:rPr>
        <w:t xml:space="preserve">/juniper woodlands and deteriorating ecological conditions of vegetative communities are of particular concern.  </w:t>
      </w:r>
      <w:r w:rsidR="008C34EE" w:rsidRPr="00EF0D2A">
        <w:rPr>
          <w:bCs/>
        </w:rPr>
        <w:t xml:space="preserve">Current </w:t>
      </w:r>
      <w:r w:rsidRPr="00EF0D2A">
        <w:rPr>
          <w:bCs/>
        </w:rPr>
        <w:t xml:space="preserve">ecological conditions </w:t>
      </w:r>
      <w:r w:rsidR="008C34EE" w:rsidRPr="00EF0D2A">
        <w:rPr>
          <w:bCs/>
        </w:rPr>
        <w:t xml:space="preserve">that are of concern </w:t>
      </w:r>
      <w:r w:rsidRPr="00EF0D2A">
        <w:rPr>
          <w:bCs/>
        </w:rPr>
        <w:t xml:space="preserve">are reflected by a decline in water quality and quantity, a decline in sage grouse populations, the invasion of noxious weeds and invasive plant species, encroachment of woody species (especially </w:t>
      </w:r>
      <w:r w:rsidR="002153F6" w:rsidRPr="00EF0D2A">
        <w:rPr>
          <w:bCs/>
        </w:rPr>
        <w:t>pinyon</w:t>
      </w:r>
      <w:r w:rsidRPr="00EF0D2A">
        <w:rPr>
          <w:bCs/>
        </w:rPr>
        <w:t>/juniper) into non-woodland sites, and loss of resiliency (ability to recover from disturbance) of many sagebrush / perennial grass sites.</w:t>
      </w:r>
    </w:p>
    <w:p w:rsidR="001E500C" w:rsidRPr="00EF0D2A" w:rsidRDefault="001E500C" w:rsidP="005A3DA1">
      <w:pPr>
        <w:rPr>
          <w:bCs/>
        </w:rPr>
      </w:pPr>
    </w:p>
    <w:p w:rsidR="00733957" w:rsidRPr="00EF0D2A" w:rsidRDefault="00733957" w:rsidP="005A3DA1">
      <w:r w:rsidRPr="00EF0D2A">
        <w:t xml:space="preserve">Vegetative communities of the </w:t>
      </w:r>
      <w:smartTag w:uri="urn:schemas-microsoft-com:office:smarttags" w:element="place">
        <w:r w:rsidRPr="00EF0D2A">
          <w:t>Great Basin</w:t>
        </w:r>
      </w:smartTag>
      <w:r w:rsidRPr="00EF0D2A">
        <w:t xml:space="preserve"> have changed markedly over the past 150 years.  Livestock grazing, aggressive fire suppression, wild horse </w:t>
      </w:r>
      <w:r w:rsidR="008C34EE" w:rsidRPr="00EF0D2A">
        <w:t xml:space="preserve">and burro </w:t>
      </w:r>
      <w:r w:rsidRPr="00EF0D2A">
        <w:t>use, and several other land uses</w:t>
      </w:r>
      <w:r w:rsidRPr="00EF0D2A">
        <w:rPr>
          <w:bCs/>
        </w:rPr>
        <w:t xml:space="preserve"> were sometimes done in ways that caused unanticipated and unacceptable impacts to the ecosystem.  Although practices have improved with </w:t>
      </w:r>
      <w:r w:rsidRPr="00EF0D2A">
        <w:t xml:space="preserve">restoration and rehabilitation efforts following surface-disturbance such as that caused by mining and wildfires, the ecological health of this portion of the </w:t>
      </w:r>
      <w:smartTag w:uri="urn:schemas-microsoft-com:office:smarttags" w:element="place">
        <w:r w:rsidRPr="00EF0D2A">
          <w:t>Great Basin</w:t>
        </w:r>
      </w:smartTag>
      <w:r w:rsidRPr="00EF0D2A">
        <w:t xml:space="preserve"> is still in need of help.</w:t>
      </w:r>
      <w:r w:rsidRPr="00EF0D2A">
        <w:rPr>
          <w:bCs/>
        </w:rPr>
        <w:t xml:space="preserve">  Inadvertent introduction of noxious weeds and invasive, non-native plant species has contributed to the decline of ecological health of the </w:t>
      </w:r>
      <w:smartTag w:uri="urn:schemas-microsoft-com:office:smarttags" w:element="place">
        <w:r w:rsidRPr="00EF0D2A">
          <w:rPr>
            <w:bCs/>
          </w:rPr>
          <w:t>Great Basin</w:t>
        </w:r>
      </w:smartTag>
      <w:r w:rsidRPr="00EF0D2A">
        <w:rPr>
          <w:bCs/>
        </w:rPr>
        <w:t>.  Such changes have led to steadily increasing fuel loads</w:t>
      </w:r>
      <w:r w:rsidR="00C84C98" w:rsidRPr="00EF0D2A">
        <w:rPr>
          <w:bCs/>
        </w:rPr>
        <w:t>, decreased fire return intervals</w:t>
      </w:r>
      <w:r w:rsidRPr="00EF0D2A">
        <w:rPr>
          <w:bCs/>
        </w:rPr>
        <w:t xml:space="preserve">; </w:t>
      </w:r>
      <w:r w:rsidR="00C84C98" w:rsidRPr="00EF0D2A">
        <w:rPr>
          <w:bCs/>
        </w:rPr>
        <w:t xml:space="preserve">and </w:t>
      </w:r>
      <w:r w:rsidRPr="00EF0D2A">
        <w:rPr>
          <w:bCs/>
        </w:rPr>
        <w:t>increase</w:t>
      </w:r>
      <w:r w:rsidR="00C84C98" w:rsidRPr="00EF0D2A">
        <w:rPr>
          <w:bCs/>
        </w:rPr>
        <w:t xml:space="preserve">d </w:t>
      </w:r>
      <w:r w:rsidRPr="00EF0D2A">
        <w:rPr>
          <w:bCs/>
        </w:rPr>
        <w:t>wildfire intensity</w:t>
      </w:r>
      <w:r w:rsidR="00C84C98" w:rsidRPr="00EF0D2A">
        <w:rPr>
          <w:bCs/>
        </w:rPr>
        <w:t xml:space="preserve"> and</w:t>
      </w:r>
      <w:r w:rsidRPr="00EF0D2A">
        <w:rPr>
          <w:bCs/>
        </w:rPr>
        <w:t xml:space="preserve"> size</w:t>
      </w:r>
      <w:r w:rsidR="00C84C98" w:rsidRPr="00EF0D2A">
        <w:rPr>
          <w:bCs/>
        </w:rPr>
        <w:t xml:space="preserve">.  </w:t>
      </w:r>
      <w:r w:rsidRPr="00EF0D2A">
        <w:rPr>
          <w:bCs/>
        </w:rPr>
        <w:t>The result has been a loss of soil productivity, a decrease in vegetative</w:t>
      </w:r>
      <w:r w:rsidRPr="00EF0D2A">
        <w:t xml:space="preserve"> diversity</w:t>
      </w:r>
      <w:r w:rsidR="00C84C98" w:rsidRPr="00EF0D2A">
        <w:t>,</w:t>
      </w:r>
      <w:r w:rsidRPr="00EF0D2A">
        <w:t xml:space="preserve"> and deterioration of watersheds (i.e. soil erosion and reduced water quantity and quality).</w:t>
      </w:r>
    </w:p>
    <w:p w:rsidR="00733957" w:rsidRPr="00EF0D2A" w:rsidRDefault="00733957" w:rsidP="005A3DA1"/>
    <w:p w:rsidR="00733957" w:rsidRPr="00EF0D2A" w:rsidRDefault="00733957" w:rsidP="005A3DA1">
      <w:pPr>
        <w:rPr>
          <w:color w:val="000000"/>
        </w:rPr>
      </w:pPr>
      <w:r w:rsidRPr="00EF0D2A">
        <w:t xml:space="preserve">These conditions must be addressed in order to return the </w:t>
      </w:r>
      <w:smartTag w:uri="urn:schemas-microsoft-com:office:smarttags" w:element="place">
        <w:r w:rsidRPr="00EF0D2A">
          <w:t>Great Basin</w:t>
        </w:r>
      </w:smartTag>
      <w:r w:rsidRPr="00EF0D2A">
        <w:t xml:space="preserve"> to an ecologically healthy condition.  </w:t>
      </w:r>
      <w:r w:rsidRPr="00EF0D2A">
        <w:rPr>
          <w:color w:val="000000"/>
        </w:rPr>
        <w:t>This should be done in concert with collaborative partners and local communities before accelerated deterioration makes restoration biologically and economically infeasible.</w:t>
      </w:r>
    </w:p>
    <w:p w:rsidR="00733957" w:rsidRDefault="00733957" w:rsidP="00DB71F9">
      <w:pPr>
        <w:rPr>
          <w:color w:val="000000"/>
        </w:rPr>
      </w:pPr>
    </w:p>
    <w:p w:rsidR="00733957" w:rsidRDefault="00733957">
      <w:pPr>
        <w:pStyle w:val="Heading1"/>
        <w:tabs>
          <w:tab w:val="clear" w:pos="0"/>
        </w:tabs>
        <w:ind w:left="360" w:hanging="360"/>
        <w:rPr>
          <w:b/>
          <w:bCs/>
          <w:sz w:val="24"/>
        </w:rPr>
      </w:pPr>
      <w:bookmarkStart w:id="25" w:name="_Toc23303872"/>
      <w:bookmarkStart w:id="26" w:name="_Toc23564792"/>
      <w:bookmarkStart w:id="27" w:name="_Toc34026163"/>
      <w:bookmarkStart w:id="28" w:name="_Toc40834272"/>
      <w:bookmarkStart w:id="29" w:name="_Toc193700323"/>
      <w:r>
        <w:rPr>
          <w:b/>
          <w:bCs/>
        </w:rPr>
        <w:t>PURPOSE</w:t>
      </w:r>
      <w:bookmarkEnd w:id="25"/>
      <w:bookmarkEnd w:id="26"/>
      <w:r>
        <w:rPr>
          <w:b/>
          <w:bCs/>
        </w:rPr>
        <w:t xml:space="preserve"> AND NEED</w:t>
      </w:r>
      <w:bookmarkEnd w:id="27"/>
      <w:bookmarkEnd w:id="28"/>
      <w:bookmarkEnd w:id="29"/>
    </w:p>
    <w:p w:rsidR="00733957" w:rsidRDefault="00733957" w:rsidP="005A3DA1"/>
    <w:p w:rsidR="00733957" w:rsidRDefault="00733957" w:rsidP="005A3DA1">
      <w:pPr>
        <w:pStyle w:val="Heading2"/>
        <w:rPr>
          <w:b/>
          <w:bCs/>
          <w:smallCaps/>
        </w:rPr>
      </w:pPr>
      <w:bookmarkStart w:id="30" w:name="_Toc193700324"/>
      <w:r>
        <w:rPr>
          <w:b/>
          <w:bCs/>
          <w:smallCaps/>
        </w:rPr>
        <w:t>Revision Needed</w:t>
      </w:r>
      <w:bookmarkEnd w:id="30"/>
    </w:p>
    <w:p w:rsidR="00733957" w:rsidRDefault="00733957" w:rsidP="005A3DA1">
      <w:r w:rsidRPr="00EF0D2A">
        <w:t xml:space="preserve">Revision of the Shoshone-Eureka </w:t>
      </w:r>
      <w:r w:rsidR="00CD2E85" w:rsidRPr="00EF0D2A">
        <w:t xml:space="preserve">and Tonopah </w:t>
      </w:r>
      <w:r w:rsidRPr="00EF0D2A">
        <w:t>RMP</w:t>
      </w:r>
      <w:r w:rsidR="00CD2E85" w:rsidRPr="00EF0D2A">
        <w:t>s</w:t>
      </w:r>
      <w:r w:rsidRPr="00EF0D2A">
        <w:t xml:space="preserve"> </w:t>
      </w:r>
      <w:r w:rsidR="00CD2E85" w:rsidRPr="00EF0D2A">
        <w:t>are</w:t>
      </w:r>
      <w:r w:rsidRPr="00EF0D2A">
        <w:t xml:space="preserve"> needed to update resource management direction and consolidate still-valid decisions in order to meet Bureau goals and objectives in the </w:t>
      </w:r>
      <w:r w:rsidR="005E3CF3">
        <w:t>District</w:t>
      </w:r>
      <w:r w:rsidRPr="00EF0D2A">
        <w:t xml:space="preserve"> (Map </w:t>
      </w:r>
      <w:r w:rsidR="00E51E20" w:rsidRPr="00EF0D2A">
        <w:t>1</w:t>
      </w:r>
      <w:r w:rsidRPr="00EF0D2A">
        <w:t xml:space="preserve">, Appendix 1).  The </w:t>
      </w:r>
      <w:r w:rsidRPr="001C4C85">
        <w:t>EIS</w:t>
      </w:r>
      <w:r w:rsidRPr="0069083B">
        <w:rPr>
          <w:b/>
        </w:rPr>
        <w:t xml:space="preserve"> </w:t>
      </w:r>
      <w:r w:rsidRPr="00EF0D2A">
        <w:t>will include analysis of cumulative impacts of all identified issues</w:t>
      </w:r>
    </w:p>
    <w:p w:rsidR="007D0213" w:rsidRDefault="007D0213" w:rsidP="005A3DA1"/>
    <w:p w:rsidR="00733957" w:rsidRDefault="00733957" w:rsidP="005A3DA1">
      <w:pPr>
        <w:pStyle w:val="Heading2"/>
        <w:rPr>
          <w:b/>
          <w:bCs/>
          <w:smallCaps/>
        </w:rPr>
      </w:pPr>
      <w:bookmarkStart w:id="31" w:name="_Toc193700325"/>
      <w:r>
        <w:rPr>
          <w:b/>
          <w:bCs/>
          <w:smallCaps/>
        </w:rPr>
        <w:t>Evaluations</w:t>
      </w:r>
      <w:bookmarkEnd w:id="31"/>
    </w:p>
    <w:p w:rsidR="00733957" w:rsidRDefault="00733957" w:rsidP="005A3DA1">
      <w:r>
        <w:t>The Shoshone-Eureka RMP was evaluated in 1993 and in 2000.  Similar issues were raised in both evaluations.  The 1993 evaluation report stated, “The evaluation team recommends that amendments be completed for all resource programs that have high visibility within the district at this point in time.  An RMP revision for these activities will provide future managers with the appropriate guidance to maintain consistency within the programs.”</w:t>
      </w:r>
    </w:p>
    <w:p w:rsidR="00733957" w:rsidRDefault="00733957" w:rsidP="005A3DA1">
      <w:pPr>
        <w:rPr>
          <w:color w:val="000000"/>
        </w:rPr>
      </w:pPr>
    </w:p>
    <w:p w:rsidR="00733957" w:rsidRDefault="00733957" w:rsidP="005A3DA1">
      <w:pPr>
        <w:rPr>
          <w:color w:val="000000"/>
        </w:rPr>
      </w:pPr>
      <w:r>
        <w:rPr>
          <w:color w:val="000000"/>
        </w:rPr>
        <w:t xml:space="preserve">In the 2000 evaluation report, the management team recommended, “… a new </w:t>
      </w:r>
      <w:r w:rsidRPr="00DE558F">
        <w:rPr>
          <w:b/>
          <w:color w:val="000000"/>
        </w:rPr>
        <w:t>LUP</w:t>
      </w:r>
      <w:r>
        <w:rPr>
          <w:color w:val="000000"/>
        </w:rPr>
        <w:t xml:space="preserve"> [Land Use Plan] be initiated for the SEPA.”  Although the evaluators found that plan maintenance had been helping in several programs, amendment or revision was deemed necessary for the Recreation, Visual Resources, Minerals, Realty, Forestry, Soil, Water, Air, Noxious Weeds, Special Status Species, Cultural Resources, Wild Horse and Burro, Fire, and Wilderness programs.  </w:t>
      </w:r>
      <w:r w:rsidR="00763BF2">
        <w:rPr>
          <w:color w:val="000000"/>
        </w:rPr>
        <w:t>As a result of the 2000 evaluation an</w:t>
      </w:r>
      <w:r>
        <w:rPr>
          <w:color w:val="000000"/>
        </w:rPr>
        <w:t xml:space="preserve"> amendment for Fire Management was completed in September 2002.</w:t>
      </w:r>
    </w:p>
    <w:p w:rsidR="00733957" w:rsidRDefault="00733957" w:rsidP="005A3DA1">
      <w:pPr>
        <w:rPr>
          <w:color w:val="000000"/>
        </w:rPr>
      </w:pPr>
    </w:p>
    <w:p w:rsidR="00F80E39" w:rsidRDefault="00CD2E85" w:rsidP="00F80E39">
      <w:pPr>
        <w:rPr>
          <w:color w:val="000000"/>
        </w:rPr>
      </w:pPr>
      <w:r>
        <w:rPr>
          <w:color w:val="000000"/>
        </w:rPr>
        <w:t>The Tonopah RMP was evaluated</w:t>
      </w:r>
      <w:r w:rsidR="005D0838">
        <w:rPr>
          <w:color w:val="000000"/>
        </w:rPr>
        <w:t xml:space="preserve"> in 2004.</w:t>
      </w:r>
      <w:r w:rsidR="00D82E4B">
        <w:rPr>
          <w:color w:val="000000"/>
        </w:rPr>
        <w:t xml:space="preserve">  Th</w:t>
      </w:r>
      <w:r w:rsidR="00F80E39">
        <w:rPr>
          <w:color w:val="000000"/>
        </w:rPr>
        <w:t>e evaluators found that plan maintenance had been helping in several programs.  Amendment or revision to several decisions was deemed necessary for the Vegetation (adding Noxious Weeds and Invasive Non-native Species), Special Status Species,</w:t>
      </w:r>
      <w:r w:rsidR="00CA51CF">
        <w:rPr>
          <w:color w:val="000000"/>
        </w:rPr>
        <w:t xml:space="preserve"> Wildlife Habitat Management, </w:t>
      </w:r>
      <w:r w:rsidR="00F80E39">
        <w:rPr>
          <w:color w:val="000000"/>
        </w:rPr>
        <w:t>Riparian Habitat, Forestry and Vegetative Products, Livestock Grazing Management, Wild Horse and Burro, Cultural Resources, Lands and Rights-of-Way, and Recreation programs.</w:t>
      </w:r>
    </w:p>
    <w:p w:rsidR="00F80E39" w:rsidRDefault="00F80E39" w:rsidP="005A3DA1">
      <w:pPr>
        <w:rPr>
          <w:color w:val="000000"/>
        </w:rPr>
      </w:pPr>
    </w:p>
    <w:p w:rsidR="00733957" w:rsidRDefault="00733957" w:rsidP="005A3DA1">
      <w:pPr>
        <w:pStyle w:val="Heading2"/>
        <w:rPr>
          <w:b/>
          <w:bCs/>
          <w:smallCaps/>
        </w:rPr>
      </w:pPr>
      <w:bookmarkStart w:id="32" w:name="_Toc193700326"/>
      <w:r>
        <w:rPr>
          <w:b/>
          <w:bCs/>
          <w:smallCaps/>
        </w:rPr>
        <w:t>Goals of Revised RMP</w:t>
      </w:r>
      <w:bookmarkEnd w:id="32"/>
    </w:p>
    <w:p w:rsidR="00733957" w:rsidRDefault="00733957" w:rsidP="005A3DA1">
      <w:pPr>
        <w:rPr>
          <w:color w:val="000000"/>
        </w:rPr>
      </w:pPr>
      <w:r>
        <w:rPr>
          <w:color w:val="000000"/>
        </w:rPr>
        <w:t>The revised RMP will describe the current management situation, identify desired future conditions to be achieved (or maintained), and describe management actions necessary to achieve those objectives.  It is anticipated that the revised RMP will change or expand upon decisions in the existing RMP</w:t>
      </w:r>
      <w:r w:rsidR="00CD2E85">
        <w:rPr>
          <w:color w:val="000000"/>
        </w:rPr>
        <w:t>s</w:t>
      </w:r>
      <w:r>
        <w:rPr>
          <w:color w:val="000000"/>
        </w:rPr>
        <w:t xml:space="preserve"> and amendments.  However, some of the existing decisions will be carried forward, without change, and made part of the revised RMP.</w:t>
      </w:r>
    </w:p>
    <w:p w:rsidR="00733957" w:rsidRDefault="00733957" w:rsidP="005A3DA1">
      <w:pPr>
        <w:rPr>
          <w:color w:val="000000"/>
        </w:rPr>
      </w:pPr>
    </w:p>
    <w:p w:rsidR="00733957" w:rsidRDefault="00733957" w:rsidP="005A3DA1">
      <w:pPr>
        <w:pStyle w:val="Heading2"/>
        <w:rPr>
          <w:b/>
          <w:bCs/>
          <w:smallCaps/>
        </w:rPr>
      </w:pPr>
      <w:bookmarkStart w:id="33" w:name="_Toc193700327"/>
      <w:r>
        <w:rPr>
          <w:b/>
          <w:bCs/>
          <w:smallCaps/>
        </w:rPr>
        <w:t>Neighboring Plans</w:t>
      </w:r>
      <w:bookmarkEnd w:id="33"/>
    </w:p>
    <w:p w:rsidR="00733957" w:rsidRDefault="00915AFF" w:rsidP="005A3DA1">
      <w:pPr>
        <w:rPr>
          <w:color w:val="000000"/>
        </w:rPr>
      </w:pPr>
      <w:r>
        <w:rPr>
          <w:color w:val="000000"/>
        </w:rPr>
        <w:t>The revised RMP shall be consistent with other Federal, State and Local plans to the extent they are consistent with Federal laws</w:t>
      </w:r>
      <w:r w:rsidR="007D0213">
        <w:rPr>
          <w:color w:val="000000"/>
        </w:rPr>
        <w:t xml:space="preserve"> (see Appendix 2)</w:t>
      </w:r>
      <w:r w:rsidR="00733957">
        <w:rPr>
          <w:color w:val="000000"/>
        </w:rPr>
        <w:t xml:space="preserve"> related to management of lands within or adjacent to the </w:t>
      </w:r>
      <w:r w:rsidR="005E3CF3">
        <w:rPr>
          <w:color w:val="000000"/>
        </w:rPr>
        <w:t>District</w:t>
      </w:r>
      <w:r w:rsidR="00DE558F">
        <w:rPr>
          <w:color w:val="000000"/>
        </w:rPr>
        <w:t>.</w:t>
      </w:r>
      <w:r w:rsidR="00CD2E85">
        <w:rPr>
          <w:color w:val="000000"/>
        </w:rPr>
        <w:t xml:space="preserve"> </w:t>
      </w:r>
      <w:r w:rsidR="00DE558F">
        <w:rPr>
          <w:color w:val="000000"/>
        </w:rPr>
        <w:t xml:space="preserve"> </w:t>
      </w:r>
      <w:r w:rsidR="00733957">
        <w:rPr>
          <w:color w:val="000000"/>
        </w:rPr>
        <w:t>This may include, but is not limited to, other RMPs, Forest Plans, fire management plans, wildlife habitat management plans, special status species recovery plans, livestock grazing allotment management plans,</w:t>
      </w:r>
      <w:r w:rsidR="00763BF2">
        <w:rPr>
          <w:color w:val="000000"/>
        </w:rPr>
        <w:t xml:space="preserve"> integrated weed management plan</w:t>
      </w:r>
      <w:r w:rsidR="00733957">
        <w:rPr>
          <w:color w:val="000000"/>
        </w:rPr>
        <w:t xml:space="preserve"> and recreation management plans.</w:t>
      </w:r>
    </w:p>
    <w:p w:rsidR="00733957" w:rsidRDefault="00733957" w:rsidP="005A3DA1">
      <w:pPr>
        <w:rPr>
          <w:color w:val="000000"/>
        </w:rPr>
      </w:pPr>
    </w:p>
    <w:p w:rsidR="00733957" w:rsidRDefault="00733957" w:rsidP="005A3DA1">
      <w:pPr>
        <w:pStyle w:val="Heading2"/>
        <w:rPr>
          <w:b/>
          <w:bCs/>
          <w:smallCaps/>
        </w:rPr>
      </w:pPr>
      <w:bookmarkStart w:id="34" w:name="_Toc193700328"/>
      <w:r>
        <w:rPr>
          <w:b/>
          <w:bCs/>
          <w:smallCaps/>
        </w:rPr>
        <w:t>Collaboration</w:t>
      </w:r>
      <w:bookmarkEnd w:id="34"/>
    </w:p>
    <w:p w:rsidR="00733957" w:rsidRDefault="00733957" w:rsidP="005A3DA1">
      <w:pPr>
        <w:rPr>
          <w:color w:val="000000"/>
        </w:rPr>
      </w:pPr>
      <w:r>
        <w:rPr>
          <w:color w:val="000000"/>
        </w:rPr>
        <w:t>Development of this RMP/EIS will be a collaborative effort.  We anticipate working with representatives from</w:t>
      </w:r>
      <w:r w:rsidR="00763BF2">
        <w:rPr>
          <w:color w:val="000000"/>
        </w:rPr>
        <w:t xml:space="preserve"> Federal,</w:t>
      </w:r>
      <w:r>
        <w:rPr>
          <w:color w:val="000000"/>
        </w:rPr>
        <w:t xml:space="preserve"> State and local governments, Tribal governments, the general public in the </w:t>
      </w:r>
      <w:r w:rsidR="005E3CF3">
        <w:rPr>
          <w:color w:val="000000"/>
        </w:rPr>
        <w:t>District</w:t>
      </w:r>
      <w:r>
        <w:rPr>
          <w:color w:val="000000"/>
        </w:rPr>
        <w:t>, the ranching community, the mining community, special interest groups, and other stakeholders who demonstrate an interest in the planning effort.</w:t>
      </w:r>
    </w:p>
    <w:p w:rsidR="00733957" w:rsidRDefault="00733957" w:rsidP="005A3DA1">
      <w:pPr>
        <w:rPr>
          <w:color w:val="000000"/>
        </w:rPr>
      </w:pPr>
    </w:p>
    <w:p w:rsidR="00733957" w:rsidRDefault="00733957" w:rsidP="005A3DA1">
      <w:pPr>
        <w:pStyle w:val="Heading2"/>
        <w:rPr>
          <w:b/>
          <w:bCs/>
          <w:smallCaps/>
        </w:rPr>
      </w:pPr>
      <w:bookmarkStart w:id="35" w:name="_Toc193700329"/>
      <w:r>
        <w:rPr>
          <w:b/>
          <w:bCs/>
          <w:smallCaps/>
        </w:rPr>
        <w:t>Function of Preparation Plan</w:t>
      </w:r>
      <w:bookmarkEnd w:id="35"/>
    </w:p>
    <w:p w:rsidR="00733957" w:rsidRDefault="00733957" w:rsidP="005A3DA1">
      <w:pPr>
        <w:rPr>
          <w:color w:val="000000"/>
        </w:rPr>
      </w:pPr>
      <w:r>
        <w:rPr>
          <w:color w:val="000000"/>
        </w:rPr>
        <w:t>The Preparation Plan defines work that must be completed for this effort and provides a general blueprint for development of the RMP/EIS</w:t>
      </w:r>
      <w:r>
        <w:rPr>
          <w:b/>
          <w:bCs/>
          <w:color w:val="000000"/>
        </w:rPr>
        <w:t>.</w:t>
      </w:r>
      <w:r>
        <w:rPr>
          <w:color w:val="000000"/>
        </w:rPr>
        <w:t xml:space="preserve">  It is intended that the Preparation Plan be flexible, since new issues and resource management considerations will be identified during the EIS process.</w:t>
      </w:r>
    </w:p>
    <w:p w:rsidR="00733957" w:rsidRDefault="00733957" w:rsidP="005A3DA1">
      <w:pPr>
        <w:rPr>
          <w:b/>
          <w:color w:val="000080"/>
        </w:rPr>
      </w:pPr>
    </w:p>
    <w:p w:rsidR="00733957" w:rsidRDefault="00733957" w:rsidP="005A3DA1">
      <w:r>
        <w:t>The purpose of this Preparation-Plan is to:</w:t>
      </w:r>
    </w:p>
    <w:p w:rsidR="009E72EE" w:rsidRDefault="009E72EE" w:rsidP="005A3DA1"/>
    <w:p w:rsidR="00733957" w:rsidRDefault="00733957" w:rsidP="000769F1">
      <w:pPr>
        <w:numPr>
          <w:ilvl w:val="0"/>
          <w:numId w:val="2"/>
        </w:numPr>
        <w:tabs>
          <w:tab w:val="clear" w:pos="1080"/>
        </w:tabs>
        <w:ind w:left="720"/>
      </w:pPr>
      <w:r>
        <w:t>Document the boundaries of Planning Area</w:t>
      </w:r>
      <w:r w:rsidR="00CD2E85">
        <w:t>s</w:t>
      </w:r>
      <w:r>
        <w:t xml:space="preserve"> being addressed;</w:t>
      </w:r>
    </w:p>
    <w:p w:rsidR="00733957" w:rsidRDefault="00733957" w:rsidP="000769F1">
      <w:pPr>
        <w:numPr>
          <w:ilvl w:val="0"/>
          <w:numId w:val="2"/>
        </w:numPr>
        <w:tabs>
          <w:tab w:val="clear" w:pos="1080"/>
        </w:tabs>
        <w:ind w:left="720"/>
      </w:pPr>
      <w:r>
        <w:t>Identify the preliminary objectives and issues to be resolved and the planning criteria that will be used to address them;</w:t>
      </w:r>
    </w:p>
    <w:p w:rsidR="00733957" w:rsidRDefault="00733957" w:rsidP="000769F1">
      <w:pPr>
        <w:numPr>
          <w:ilvl w:val="0"/>
          <w:numId w:val="2"/>
        </w:numPr>
        <w:tabs>
          <w:tab w:val="clear" w:pos="1080"/>
        </w:tabs>
        <w:ind w:left="720"/>
      </w:pPr>
      <w:r>
        <w:t>Document the scope, complexity, major responsibilities, and requirements for the planning effort;</w:t>
      </w:r>
    </w:p>
    <w:p w:rsidR="00733957" w:rsidRDefault="00733957" w:rsidP="000769F1">
      <w:pPr>
        <w:numPr>
          <w:ilvl w:val="0"/>
          <w:numId w:val="2"/>
        </w:numPr>
        <w:tabs>
          <w:tab w:val="clear" w:pos="1080"/>
        </w:tabs>
        <w:ind w:left="720"/>
      </w:pPr>
      <w:r>
        <w:t>Establish the internal and external coordination for the agencies involved;</w:t>
      </w:r>
    </w:p>
    <w:p w:rsidR="00733957" w:rsidRDefault="00733957" w:rsidP="000769F1">
      <w:pPr>
        <w:numPr>
          <w:ilvl w:val="0"/>
          <w:numId w:val="2"/>
        </w:numPr>
        <w:tabs>
          <w:tab w:val="clear" w:pos="1080"/>
        </w:tabs>
        <w:ind w:left="720"/>
      </w:pPr>
      <w:r>
        <w:t>Identify a completion schedule and budget; and</w:t>
      </w:r>
    </w:p>
    <w:p w:rsidR="00733957" w:rsidRDefault="00733957" w:rsidP="000769F1">
      <w:pPr>
        <w:numPr>
          <w:ilvl w:val="0"/>
          <w:numId w:val="2"/>
        </w:numPr>
        <w:tabs>
          <w:tab w:val="clear" w:pos="1080"/>
        </w:tabs>
        <w:ind w:left="720"/>
      </w:pPr>
      <w:r>
        <w:t>Establish the public participation process.</w:t>
      </w:r>
    </w:p>
    <w:p w:rsidR="00763BF2" w:rsidRPr="00754329" w:rsidRDefault="00763BF2" w:rsidP="005A3DA1">
      <w:pPr>
        <w:pStyle w:val="Heading1"/>
        <w:tabs>
          <w:tab w:val="clear" w:pos="0"/>
          <w:tab w:val="clear" w:pos="4320"/>
          <w:tab w:val="center" w:pos="1800"/>
        </w:tabs>
        <w:rPr>
          <w:b/>
          <w:bCs/>
          <w:sz w:val="24"/>
          <w:szCs w:val="24"/>
        </w:rPr>
      </w:pPr>
      <w:bookmarkStart w:id="36" w:name="_Toc23303874"/>
      <w:bookmarkStart w:id="37" w:name="_Toc23564794"/>
      <w:bookmarkStart w:id="38" w:name="_Toc34026164"/>
      <w:bookmarkStart w:id="39" w:name="_Toc40834273"/>
    </w:p>
    <w:p w:rsidR="00733957" w:rsidRDefault="00733957" w:rsidP="005A3DA1">
      <w:pPr>
        <w:pStyle w:val="Heading1"/>
        <w:tabs>
          <w:tab w:val="clear" w:pos="0"/>
          <w:tab w:val="clear" w:pos="4320"/>
          <w:tab w:val="center" w:pos="1800"/>
        </w:tabs>
        <w:rPr>
          <w:b/>
          <w:bCs/>
          <w:sz w:val="24"/>
        </w:rPr>
      </w:pPr>
      <w:bookmarkStart w:id="40" w:name="_Toc193700330"/>
      <w:r>
        <w:rPr>
          <w:b/>
          <w:bCs/>
          <w:szCs w:val="20"/>
        </w:rPr>
        <w:lastRenderedPageBreak/>
        <w:t>P</w:t>
      </w:r>
      <w:r>
        <w:rPr>
          <w:b/>
          <w:bCs/>
        </w:rPr>
        <w:t>LANNING AREA DESCRIPTION</w:t>
      </w:r>
      <w:bookmarkEnd w:id="36"/>
      <w:bookmarkEnd w:id="37"/>
      <w:bookmarkEnd w:id="38"/>
      <w:bookmarkEnd w:id="39"/>
      <w:bookmarkEnd w:id="40"/>
    </w:p>
    <w:p w:rsidR="00733957" w:rsidRDefault="00733957" w:rsidP="005A3DA1">
      <w:pPr>
        <w:jc w:val="both"/>
        <w:rPr>
          <w:color w:val="000000"/>
        </w:rPr>
      </w:pPr>
    </w:p>
    <w:p w:rsidR="00763BF2" w:rsidRPr="00383F3A" w:rsidRDefault="00763BF2" w:rsidP="00383F3A">
      <w:pPr>
        <w:pStyle w:val="Heading2"/>
        <w:ind w:left="-90"/>
        <w:rPr>
          <w:b/>
          <w:bCs/>
          <w:smallCaps/>
        </w:rPr>
      </w:pPr>
      <w:bookmarkStart w:id="41" w:name="_Toc193700331"/>
      <w:r w:rsidRPr="00383F3A">
        <w:rPr>
          <w:b/>
          <w:bCs/>
          <w:smallCaps/>
        </w:rPr>
        <w:t>Shoshone-Eureka Planning Area</w:t>
      </w:r>
      <w:bookmarkEnd w:id="41"/>
    </w:p>
    <w:p w:rsidR="00733957" w:rsidRDefault="002963E6" w:rsidP="005A3DA1">
      <w:pPr>
        <w:pStyle w:val="BodyText3"/>
        <w:numPr>
          <w:ilvl w:val="0"/>
          <w:numId w:val="0"/>
        </w:numPr>
      </w:pPr>
      <w:r>
        <w:t xml:space="preserve">The SEPA is in north central </w:t>
      </w:r>
      <w:smartTag w:uri="urn:schemas-microsoft-com:office:smarttags" w:element="place">
        <w:smartTag w:uri="urn:schemas-microsoft-com:office:smarttags" w:element="State">
          <w:r>
            <w:t>Nevada</w:t>
          </w:r>
        </w:smartTag>
      </w:smartTag>
      <w:r>
        <w:t xml:space="preserve"> and consists of about 4.</w:t>
      </w:r>
      <w:r w:rsidR="007D0213">
        <w:t>4</w:t>
      </w:r>
      <w:r>
        <w:t xml:space="preserve"> million acres of public land.  </w:t>
      </w:r>
      <w:r w:rsidR="00733957">
        <w:t xml:space="preserve">It includes most of </w:t>
      </w:r>
      <w:smartTag w:uri="urn:schemas-microsoft-com:office:smarttags" w:element="PlaceName">
        <w:r w:rsidR="00733957">
          <w:t>Lander</w:t>
        </w:r>
      </w:smartTag>
      <w:r w:rsidR="00733957">
        <w:t xml:space="preserve"> </w:t>
      </w:r>
      <w:smartTag w:uri="urn:schemas-microsoft-com:office:smarttags" w:element="PlaceType">
        <w:r w:rsidR="00733957">
          <w:t>County</w:t>
        </w:r>
      </w:smartTag>
      <w:r w:rsidR="00733957">
        <w:t xml:space="preserve">, the southern two-thirds of </w:t>
      </w:r>
      <w:smartTag w:uri="urn:schemas-microsoft-com:office:smarttags" w:element="PlaceName">
        <w:r w:rsidR="00733957">
          <w:t>Eureka</w:t>
        </w:r>
      </w:smartTag>
      <w:r w:rsidR="00733957">
        <w:t xml:space="preserve"> </w:t>
      </w:r>
      <w:smartTag w:uri="urn:schemas-microsoft-com:office:smarttags" w:element="PlaceType">
        <w:r w:rsidR="00733957">
          <w:t>County</w:t>
        </w:r>
      </w:smartTag>
      <w:r w:rsidR="00733957">
        <w:t xml:space="preserve">, and a small portion of the northern part of </w:t>
      </w:r>
      <w:smartTag w:uri="urn:schemas-microsoft-com:office:smarttags" w:element="place">
        <w:smartTag w:uri="urn:schemas-microsoft-com:office:smarttags" w:element="PlaceName">
          <w:r w:rsidR="00733957">
            <w:t>Nye</w:t>
          </w:r>
        </w:smartTag>
        <w:r w:rsidR="00733957">
          <w:t xml:space="preserve"> </w:t>
        </w:r>
        <w:smartTag w:uri="urn:schemas-microsoft-com:office:smarttags" w:element="PlaceType">
          <w:r w:rsidR="00733957">
            <w:t>County</w:t>
          </w:r>
        </w:smartTag>
      </w:smartTag>
      <w:r w:rsidR="00733957">
        <w:t>.  (Appendix 1, Maps 1 and 2)</w:t>
      </w:r>
    </w:p>
    <w:p w:rsidR="00733957" w:rsidRDefault="00733957" w:rsidP="005A3DA1">
      <w:pPr>
        <w:pStyle w:val="BodyText3"/>
        <w:numPr>
          <w:ilvl w:val="0"/>
          <w:numId w:val="0"/>
        </w:numPr>
      </w:pPr>
    </w:p>
    <w:p w:rsidR="00733957" w:rsidRDefault="00733957" w:rsidP="005A3DA1">
      <w:pPr>
        <w:pStyle w:val="BodyText3"/>
        <w:numPr>
          <w:ilvl w:val="0"/>
          <w:numId w:val="0"/>
        </w:numPr>
      </w:pPr>
      <w:r>
        <w:t xml:space="preserve">The </w:t>
      </w:r>
      <w:r w:rsidR="00763BF2">
        <w:t>SEPA</w:t>
      </w:r>
      <w:r>
        <w:t xml:space="preserve"> is in the center of the </w:t>
      </w:r>
      <w:r w:rsidR="00174042">
        <w:t xml:space="preserve">physiographic </w:t>
      </w:r>
      <w:r>
        <w:t xml:space="preserve">area known as the Basin and </w:t>
      </w:r>
      <w:smartTag w:uri="urn:schemas-microsoft-com:office:smarttags" w:element="place">
        <w:smartTag w:uri="urn:schemas-microsoft-com:office:smarttags" w:element="PlaceType">
          <w:r>
            <w:t>Range</w:t>
          </w:r>
        </w:smartTag>
        <w:r w:rsidR="00174042">
          <w:t xml:space="preserve"> </w:t>
        </w:r>
        <w:smartTag w:uri="urn:schemas-microsoft-com:office:smarttags" w:element="PlaceType">
          <w:r w:rsidR="00174042">
            <w:t>Province</w:t>
          </w:r>
        </w:smartTag>
      </w:smartTag>
      <w:r>
        <w:t xml:space="preserve">, which is characterized by parallel north-trending mountain ranges separated by broad valleys.  It is also within the </w:t>
      </w:r>
      <w:smartTag w:uri="urn:schemas-microsoft-com:office:smarttags" w:element="place">
        <w:r>
          <w:t>Great Basin</w:t>
        </w:r>
      </w:smartTag>
      <w:r>
        <w:t>, a hydrologic area with no rivers draining to the sea.  The varied topography, geology, soils, flora and fauna in the Planning Area are typical of the high (cold) desert.</w:t>
      </w:r>
    </w:p>
    <w:p w:rsidR="00733957" w:rsidRDefault="00733957" w:rsidP="005A3DA1">
      <w:pPr>
        <w:pStyle w:val="BodyText3"/>
        <w:numPr>
          <w:ilvl w:val="0"/>
          <w:numId w:val="0"/>
        </w:numPr>
      </w:pPr>
    </w:p>
    <w:p w:rsidR="00733957" w:rsidRDefault="00733957" w:rsidP="005A3DA1">
      <w:pPr>
        <w:pStyle w:val="BodyText3"/>
        <w:numPr>
          <w:ilvl w:val="0"/>
          <w:numId w:val="0"/>
        </w:numPr>
      </w:pPr>
      <w:r>
        <w:t xml:space="preserve">Elevations range from 4,504 feet at </w:t>
      </w:r>
      <w:smartTag w:uri="urn:schemas-microsoft-com:office:smarttags" w:element="PlaceName">
        <w:r>
          <w:t>Battle</w:t>
        </w:r>
      </w:smartTag>
      <w:r>
        <w:t xml:space="preserve"> </w:t>
      </w:r>
      <w:smartTag w:uri="urn:schemas-microsoft-com:office:smarttags" w:element="PlaceType">
        <w:r>
          <w:t>Mountain</w:t>
        </w:r>
      </w:smartTag>
      <w:r>
        <w:t xml:space="preserve"> to 10,614 feet at the top of </w:t>
      </w:r>
      <w:smartTag w:uri="urn:schemas-microsoft-com:office:smarttags" w:element="place">
        <w:smartTag w:uri="urn:schemas-microsoft-com:office:smarttags" w:element="PlaceName">
          <w:r>
            <w:t>Diamond</w:t>
          </w:r>
        </w:smartTag>
        <w:r>
          <w:t xml:space="preserve"> </w:t>
        </w:r>
        <w:smartTag w:uri="urn:schemas-microsoft-com:office:smarttags" w:element="PlaceType">
          <w:r>
            <w:t>Peak</w:t>
          </w:r>
        </w:smartTag>
      </w:smartTag>
      <w:r>
        <w:t xml:space="preserve">.  Primary vegetative types include sagebrush/perennial grass communities, </w:t>
      </w:r>
      <w:r w:rsidR="002153F6">
        <w:t>pinyon</w:t>
      </w:r>
      <w:r>
        <w:t>/juniper woodlands, and salt desert shrub communities.  Small areas of wetland habitats including perennial streams, wet meadows, springs, and seeps are scattered throughout the Planning Area.  Noxious weeds and invasive non-native species have invaded many areas, and much more acreage is at risk from such invasion.</w:t>
      </w:r>
    </w:p>
    <w:p w:rsidR="00733957" w:rsidRDefault="00733957" w:rsidP="005A3DA1">
      <w:pPr>
        <w:jc w:val="both"/>
        <w:rPr>
          <w:color w:val="000000"/>
        </w:rPr>
      </w:pPr>
    </w:p>
    <w:p w:rsidR="00733957" w:rsidRDefault="00733957" w:rsidP="005A3DA1">
      <w:pPr>
        <w:pStyle w:val="BodyText3"/>
        <w:numPr>
          <w:ilvl w:val="0"/>
          <w:numId w:val="0"/>
        </w:numPr>
      </w:pPr>
      <w:r>
        <w:t>Approximately</w:t>
      </w:r>
      <w:r>
        <w:rPr>
          <w:b/>
          <w:bCs/>
        </w:rPr>
        <w:t xml:space="preserve"> </w:t>
      </w:r>
      <w:r>
        <w:t xml:space="preserve">7,000 people live in the SEPA.  There are approximately 5.7 million acres within the Planning Area boundaries, over 90 percent of which are administered by Federal agencies, including </w:t>
      </w:r>
      <w:r w:rsidR="00A86FE4">
        <w:t>BLM</w:t>
      </w:r>
      <w:r>
        <w:t xml:space="preserve"> (which manages 77 percent of the acreage), U.S. Forest Service</w:t>
      </w:r>
      <w:r w:rsidR="00925683">
        <w:t xml:space="preserve"> (</w:t>
      </w:r>
      <w:r w:rsidR="00925683" w:rsidRPr="00925683">
        <w:rPr>
          <w:b/>
        </w:rPr>
        <w:t>USFS</w:t>
      </w:r>
      <w:r w:rsidR="00925683">
        <w:t>)</w:t>
      </w:r>
      <w:r>
        <w:t>, Bureau of Reclamation</w:t>
      </w:r>
      <w:r w:rsidR="00925683">
        <w:t xml:space="preserve"> (</w:t>
      </w:r>
      <w:r w:rsidR="00925683" w:rsidRPr="00925683">
        <w:rPr>
          <w:b/>
        </w:rPr>
        <w:t>BOR</w:t>
      </w:r>
      <w:r w:rsidR="00925683">
        <w:t>)</w:t>
      </w:r>
      <w:r>
        <w:t>, and Bureau of Indian Affairs</w:t>
      </w:r>
      <w:r w:rsidR="00925683">
        <w:t xml:space="preserve"> (</w:t>
      </w:r>
      <w:r w:rsidR="00925683" w:rsidRPr="00925683">
        <w:rPr>
          <w:b/>
        </w:rPr>
        <w:t>BIA</w:t>
      </w:r>
      <w:r w:rsidR="00925683">
        <w:t>)</w:t>
      </w:r>
      <w:r>
        <w:t>.  Approximately 400,000 acres (7 percent of the total acreage) are privately owned.  Primary land uses in the Planning Area include livestock grazing, agriculture, mining, and many forms of outdoor recreation.</w:t>
      </w:r>
    </w:p>
    <w:p w:rsidR="00733957" w:rsidRDefault="00733957" w:rsidP="005A3DA1">
      <w:pPr>
        <w:pStyle w:val="BodyText3"/>
        <w:numPr>
          <w:ilvl w:val="0"/>
          <w:numId w:val="0"/>
        </w:numPr>
      </w:pPr>
    </w:p>
    <w:p w:rsidR="00733957" w:rsidRDefault="00733957" w:rsidP="005A3DA1">
      <w:pPr>
        <w:pStyle w:val="BodyText3"/>
        <w:numPr>
          <w:ilvl w:val="0"/>
          <w:numId w:val="0"/>
        </w:numPr>
      </w:pPr>
      <w:r>
        <w:t xml:space="preserve">The Yomba Indian Reservation is in </w:t>
      </w:r>
      <w:smartTag w:uri="urn:schemas-microsoft-com:office:smarttags" w:element="place">
        <w:smartTag w:uri="urn:schemas-microsoft-com:office:smarttags" w:element="PlaceName">
          <w:r>
            <w:t>Upper</w:t>
          </w:r>
        </w:smartTag>
        <w:r>
          <w:t xml:space="preserve"> </w:t>
        </w:r>
        <w:smartTag w:uri="urn:schemas-microsoft-com:office:smarttags" w:element="PlaceName">
          <w:r>
            <w:t>Reese</w:t>
          </w:r>
        </w:smartTag>
        <w:r>
          <w:t xml:space="preserve"> </w:t>
        </w:r>
        <w:smartTag w:uri="urn:schemas-microsoft-com:office:smarttags" w:element="PlaceType">
          <w:r>
            <w:t>River</w:t>
          </w:r>
        </w:smartTag>
        <w:r>
          <w:t xml:space="preserve"> </w:t>
        </w:r>
        <w:smartTag w:uri="urn:schemas-microsoft-com:office:smarttags" w:element="PlaceType">
          <w:r>
            <w:t>Valley</w:t>
          </w:r>
        </w:smartTag>
      </w:smartTag>
      <w:r>
        <w:t xml:space="preserve"> at the southwest edge of the Planning Area.  The Battle Mountain Band of the</w:t>
      </w:r>
      <w:r w:rsidR="00E07CFA">
        <w:t xml:space="preserve"> Te</w:t>
      </w:r>
      <w:r w:rsidR="005E3CF3">
        <w:t>-</w:t>
      </w:r>
      <w:r>
        <w:t xml:space="preserve">Moak Shoshone Tribe has two parcels of land that are within a portion of the Elko BLM District managed by the </w:t>
      </w:r>
      <w:r w:rsidR="00925683">
        <w:t>MLFO</w:t>
      </w:r>
      <w:r>
        <w:t xml:space="preserve">. The </w:t>
      </w:r>
      <w:smartTag w:uri="urn:schemas-microsoft-com:office:smarttags" w:element="place">
        <w:smartTag w:uri="urn:schemas-microsoft-com:office:smarttags" w:element="PlaceName">
          <w:r>
            <w:t>Humboldt-Toiyabe</w:t>
          </w:r>
        </w:smartTag>
        <w:r>
          <w:t xml:space="preserve"> </w:t>
        </w:r>
        <w:smartTag w:uri="urn:schemas-microsoft-com:office:smarttags" w:element="PlaceType">
          <w:r>
            <w:t>National Forest</w:t>
          </w:r>
        </w:smartTag>
      </w:smartTag>
      <w:r>
        <w:t xml:space="preserve"> extends into the Planning Area in four places, along the Shoshone, Toiyabe, Toquima, and Monitor mountain ranges.  The B</w:t>
      </w:r>
      <w:r w:rsidR="00925683">
        <w:t>OR</w:t>
      </w:r>
      <w:r>
        <w:t xml:space="preserve"> manages a small area at the north end of the Planning Area, near </w:t>
      </w:r>
      <w:smartTag w:uri="urn:schemas-microsoft-com:office:smarttags" w:element="place">
        <w:smartTag w:uri="urn:schemas-microsoft-com:office:smarttags" w:element="PlaceName">
          <w:r>
            <w:t>Battle</w:t>
          </w:r>
        </w:smartTag>
        <w:r>
          <w:t xml:space="preserve"> </w:t>
        </w:r>
        <w:smartTag w:uri="urn:schemas-microsoft-com:office:smarttags" w:element="PlaceType">
          <w:r>
            <w:t>Mountain</w:t>
          </w:r>
        </w:smartTag>
      </w:smartTag>
      <w:r>
        <w:t xml:space="preserve">.  Towns include </w:t>
      </w:r>
      <w:smartTag w:uri="urn:schemas-microsoft-com:office:smarttags" w:element="City">
        <w:r>
          <w:t>Austin</w:t>
        </w:r>
      </w:smartTag>
      <w:r>
        <w:t xml:space="preserve"> and </w:t>
      </w:r>
      <w:smartTag w:uri="urn:schemas-microsoft-com:office:smarttags" w:element="City">
        <w:r>
          <w:t>Kingston</w:t>
        </w:r>
      </w:smartTag>
      <w:r>
        <w:t xml:space="preserve">, as well as </w:t>
      </w:r>
      <w:smartTag w:uri="urn:schemas-microsoft-com:office:smarttags" w:element="PlaceName">
        <w:r>
          <w:t>Battle</w:t>
        </w:r>
      </w:smartTag>
      <w:r>
        <w:t xml:space="preserve"> </w:t>
      </w:r>
      <w:smartTag w:uri="urn:schemas-microsoft-com:office:smarttags" w:element="PlaceType">
        <w:r>
          <w:t>Mountain</w:t>
        </w:r>
      </w:smartTag>
      <w:r>
        <w:t xml:space="preserve"> and </w:t>
      </w:r>
      <w:smartTag w:uri="urn:schemas-microsoft-com:office:smarttags" w:element="City">
        <w:r>
          <w:t>Eureka</w:t>
        </w:r>
      </w:smartTag>
      <w:r>
        <w:t xml:space="preserve">, county seats of Lander and </w:t>
      </w:r>
      <w:smartTag w:uri="urn:schemas-microsoft-com:office:smarttags" w:element="place">
        <w:smartTag w:uri="urn:schemas-microsoft-com:office:smarttags" w:element="PlaceName">
          <w:r>
            <w:t>Eureka</w:t>
          </w:r>
        </w:smartTag>
        <w:r>
          <w:t xml:space="preserve"> </w:t>
        </w:r>
        <w:smartTag w:uri="urn:schemas-microsoft-com:office:smarttags" w:element="PlaceType">
          <w:r>
            <w:t>Counties</w:t>
          </w:r>
        </w:smartTag>
      </w:smartTag>
      <w:r>
        <w:t>, respectively.</w:t>
      </w:r>
    </w:p>
    <w:p w:rsidR="00733957" w:rsidRDefault="00733957" w:rsidP="005A3DA1">
      <w:pPr>
        <w:numPr>
          <w:ilvl w:val="12"/>
          <w:numId w:val="0"/>
        </w:numPr>
        <w:jc w:val="both"/>
        <w:rPr>
          <w:b/>
          <w:bCs/>
          <w:color w:val="000000"/>
        </w:rPr>
      </w:pPr>
    </w:p>
    <w:p w:rsidR="00763BF2" w:rsidRPr="00383F3A" w:rsidRDefault="00763BF2" w:rsidP="00383F3A">
      <w:pPr>
        <w:pStyle w:val="Heading2"/>
        <w:ind w:left="-90"/>
        <w:rPr>
          <w:b/>
          <w:bCs/>
          <w:smallCaps/>
          <w:u w:val="single"/>
        </w:rPr>
      </w:pPr>
      <w:bookmarkStart w:id="42" w:name="_Toc193700332"/>
      <w:r w:rsidRPr="00383F3A">
        <w:rPr>
          <w:b/>
          <w:bCs/>
          <w:smallCaps/>
          <w:u w:val="single"/>
        </w:rPr>
        <w:t>Tonopah Planning Area</w:t>
      </w:r>
      <w:bookmarkEnd w:id="42"/>
    </w:p>
    <w:p w:rsidR="00CA51CF" w:rsidRDefault="00CA51CF" w:rsidP="00CA51CF">
      <w:pPr>
        <w:numPr>
          <w:ilvl w:val="12"/>
          <w:numId w:val="0"/>
        </w:numPr>
        <w:jc w:val="both"/>
        <w:rPr>
          <w:bCs/>
          <w:color w:val="000000"/>
        </w:rPr>
      </w:pPr>
      <w:r>
        <w:rPr>
          <w:bCs/>
          <w:color w:val="000000"/>
        </w:rPr>
        <w:t xml:space="preserve">The Tonopah Planning Area is in south central </w:t>
      </w:r>
      <w:smartTag w:uri="urn:schemas-microsoft-com:office:smarttags" w:element="place">
        <w:smartTag w:uri="urn:schemas-microsoft-com:office:smarttags" w:element="State">
          <w:r>
            <w:rPr>
              <w:bCs/>
              <w:color w:val="000000"/>
            </w:rPr>
            <w:t>Nevada</w:t>
          </w:r>
        </w:smartTag>
      </w:smartTag>
      <w:r>
        <w:rPr>
          <w:bCs/>
          <w:color w:val="000000"/>
        </w:rPr>
        <w:t xml:space="preserve"> and consists of about 6.1 million acres of public land.  It includes </w:t>
      </w:r>
      <w:r w:rsidR="00763BF2">
        <w:rPr>
          <w:bCs/>
          <w:color w:val="000000"/>
        </w:rPr>
        <w:t xml:space="preserve">the majority </w:t>
      </w:r>
      <w:r w:rsidR="00C86B32">
        <w:rPr>
          <w:bCs/>
          <w:color w:val="000000"/>
        </w:rPr>
        <w:t xml:space="preserve">of </w:t>
      </w:r>
      <w:smartTag w:uri="urn:schemas-microsoft-com:office:smarttags" w:element="PlaceName">
        <w:r>
          <w:rPr>
            <w:bCs/>
            <w:color w:val="000000"/>
          </w:rPr>
          <w:t>Esmeralda</w:t>
        </w:r>
      </w:smartTag>
      <w:r>
        <w:rPr>
          <w:bCs/>
          <w:color w:val="000000"/>
        </w:rPr>
        <w:t xml:space="preserve"> </w:t>
      </w:r>
      <w:smartTag w:uri="urn:schemas-microsoft-com:office:smarttags" w:element="PlaceName">
        <w:r>
          <w:rPr>
            <w:bCs/>
            <w:color w:val="000000"/>
          </w:rPr>
          <w:t>County</w:t>
        </w:r>
      </w:smartTag>
      <w:r>
        <w:rPr>
          <w:bCs/>
          <w:color w:val="000000"/>
        </w:rPr>
        <w:t xml:space="preserve">, and </w:t>
      </w:r>
      <w:r w:rsidR="00F300B3">
        <w:rPr>
          <w:bCs/>
          <w:color w:val="000000"/>
        </w:rPr>
        <w:t xml:space="preserve">some </w:t>
      </w:r>
      <w:r>
        <w:rPr>
          <w:bCs/>
          <w:color w:val="000000"/>
        </w:rPr>
        <w:t xml:space="preserve">of </w:t>
      </w:r>
      <w:smartTag w:uri="urn:schemas-microsoft-com:office:smarttags" w:element="place">
        <w:smartTag w:uri="urn:schemas-microsoft-com:office:smarttags" w:element="PlaceName">
          <w:r>
            <w:rPr>
              <w:bCs/>
              <w:color w:val="000000"/>
            </w:rPr>
            <w:t>Nye</w:t>
          </w:r>
        </w:smartTag>
        <w:r>
          <w:rPr>
            <w:bCs/>
            <w:color w:val="000000"/>
          </w:rPr>
          <w:t xml:space="preserve"> </w:t>
        </w:r>
        <w:smartTag w:uri="urn:schemas-microsoft-com:office:smarttags" w:element="PlaceType">
          <w:r>
            <w:rPr>
              <w:bCs/>
              <w:color w:val="000000"/>
            </w:rPr>
            <w:t>County</w:t>
          </w:r>
        </w:smartTag>
      </w:smartTag>
      <w:r>
        <w:rPr>
          <w:bCs/>
          <w:color w:val="000000"/>
        </w:rPr>
        <w:t xml:space="preserve"> (Appendix 1, Maps 1 and 3)</w:t>
      </w:r>
      <w:r w:rsidR="00F10EBD">
        <w:rPr>
          <w:bCs/>
          <w:color w:val="000000"/>
        </w:rPr>
        <w:t>.</w:t>
      </w:r>
      <w:r>
        <w:rPr>
          <w:bCs/>
          <w:color w:val="000000"/>
        </w:rPr>
        <w:t xml:space="preserve"> </w:t>
      </w:r>
    </w:p>
    <w:p w:rsidR="00CA51CF" w:rsidRDefault="00CA51CF" w:rsidP="00CA51CF">
      <w:pPr>
        <w:numPr>
          <w:ilvl w:val="12"/>
          <w:numId w:val="0"/>
        </w:numPr>
        <w:jc w:val="both"/>
        <w:rPr>
          <w:bCs/>
          <w:color w:val="000000"/>
        </w:rPr>
      </w:pPr>
    </w:p>
    <w:p w:rsidR="00CA51CF" w:rsidRDefault="00CA51CF" w:rsidP="00CA51CF">
      <w:pPr>
        <w:numPr>
          <w:ilvl w:val="12"/>
          <w:numId w:val="0"/>
        </w:numPr>
      </w:pPr>
      <w:r>
        <w:rPr>
          <w:bCs/>
          <w:color w:val="000000"/>
        </w:rPr>
        <w:t xml:space="preserve">The Planning Area is typical of the </w:t>
      </w:r>
      <w:smartTag w:uri="urn:schemas-microsoft-com:office:smarttags" w:element="place">
        <w:r>
          <w:rPr>
            <w:bCs/>
            <w:color w:val="000000"/>
          </w:rPr>
          <w:t>Great Basin</w:t>
        </w:r>
      </w:smartTag>
      <w:r>
        <w:rPr>
          <w:bCs/>
          <w:color w:val="000000"/>
        </w:rPr>
        <w:t xml:space="preserve"> geographical province, which is characterized by north-south trending mountain ranges separated by wide internally drained basins.  Elevations range from 3,200 feet in the south to 9,651 feet in the northeast.  The vegetation varies from the northern cold desert, the </w:t>
      </w:r>
      <w:smartTag w:uri="urn:schemas-microsoft-com:office:smarttags" w:element="place">
        <w:r>
          <w:rPr>
            <w:bCs/>
            <w:color w:val="000000"/>
          </w:rPr>
          <w:t>Mojave Desert</w:t>
        </w:r>
      </w:smartTag>
      <w:r>
        <w:rPr>
          <w:bCs/>
          <w:color w:val="000000"/>
        </w:rPr>
        <w:t xml:space="preserve">, and the environmental ecotype </w:t>
      </w:r>
      <w:r>
        <w:rPr>
          <w:bCs/>
          <w:color w:val="000000"/>
        </w:rPr>
        <w:lastRenderedPageBreak/>
        <w:t xml:space="preserve">between the two areas. The primary vegetative types include salt desert shrub, </w:t>
      </w:r>
      <w:r>
        <w:t xml:space="preserve">sagebrush/perennial grass communities, </w:t>
      </w:r>
      <w:r w:rsidR="002153F6">
        <w:t>pinyon</w:t>
      </w:r>
      <w:r>
        <w:t xml:space="preserve">/juniper woodlands, and </w:t>
      </w:r>
      <w:smartTag w:uri="urn:schemas-microsoft-com:office:smarttags" w:element="place">
        <w:smartTag w:uri="urn:schemas-microsoft-com:office:smarttags" w:element="PlaceName">
          <w:r>
            <w:t>Hot</w:t>
          </w:r>
        </w:smartTag>
        <w:r>
          <w:t xml:space="preserve"> </w:t>
        </w:r>
        <w:smartTag w:uri="urn:schemas-microsoft-com:office:smarttags" w:element="PlaceType">
          <w:r>
            <w:t>Desert</w:t>
          </w:r>
        </w:smartTag>
      </w:smartTag>
      <w:r>
        <w:t>.  Small areas of alkali meadows and bottoms, mountain mahogany,</w:t>
      </w:r>
      <w:r w:rsidR="00F300B3">
        <w:t xml:space="preserve"> aspen</w:t>
      </w:r>
      <w:r>
        <w:t xml:space="preserve"> and riparian areas are scattered throughout the Planning Area.  Noxious weeds and invasive non-native species have invaded in some areas.</w:t>
      </w:r>
    </w:p>
    <w:p w:rsidR="00CA51CF" w:rsidRDefault="00CA51CF" w:rsidP="00CA51CF">
      <w:pPr>
        <w:numPr>
          <w:ilvl w:val="12"/>
          <w:numId w:val="0"/>
        </w:numPr>
        <w:jc w:val="both"/>
      </w:pPr>
    </w:p>
    <w:p w:rsidR="0025545E" w:rsidRDefault="0025545E" w:rsidP="00CA51CF">
      <w:pPr>
        <w:numPr>
          <w:ilvl w:val="12"/>
          <w:numId w:val="0"/>
        </w:numPr>
        <w:jc w:val="both"/>
      </w:pPr>
      <w:r w:rsidRPr="00E70FEB">
        <w:t xml:space="preserve">Approximately 14,000 people live in the Tonopah Planning Area. </w:t>
      </w:r>
      <w:r w:rsidRPr="00E70FEB">
        <w:rPr>
          <w:bCs/>
        </w:rPr>
        <w:t xml:space="preserve">There are approximately 7.7 million acres within the Planning Area boundaries, with 98 percent administered by Federal agencies, including </w:t>
      </w:r>
      <w:r w:rsidR="00A86FE4">
        <w:rPr>
          <w:bCs/>
        </w:rPr>
        <w:t>BLM</w:t>
      </w:r>
      <w:r w:rsidRPr="00E70FEB">
        <w:rPr>
          <w:bCs/>
        </w:rPr>
        <w:t xml:space="preserve"> (which manages 79 percent of the area), USFS, and BIA.  Approximately 165,000 acres (2 Percent) are in private or local government ownership</w:t>
      </w:r>
    </w:p>
    <w:p w:rsidR="00CA51CF" w:rsidRDefault="00CA51CF" w:rsidP="00CA51CF">
      <w:pPr>
        <w:numPr>
          <w:ilvl w:val="12"/>
          <w:numId w:val="0"/>
        </w:numPr>
        <w:jc w:val="both"/>
        <w:rPr>
          <w:bCs/>
          <w:color w:val="000000"/>
        </w:rPr>
      </w:pPr>
    </w:p>
    <w:p w:rsidR="00CA51CF" w:rsidRDefault="00C86B32" w:rsidP="00CA51CF">
      <w:pPr>
        <w:numPr>
          <w:ilvl w:val="12"/>
          <w:numId w:val="0"/>
        </w:numPr>
        <w:jc w:val="both"/>
        <w:rPr>
          <w:bCs/>
          <w:color w:val="000000"/>
        </w:rPr>
      </w:pPr>
      <w:r>
        <w:rPr>
          <w:bCs/>
          <w:color w:val="000000"/>
        </w:rPr>
        <w:t>The Timbisha Homeland Act of 2000 (P.L. 106-423) established a 2,800 acre area at Scotty’s Junction and a 3,000 acre area at Lida would be held in trust for the Timbisha Shoshone, in the southwest portion of the Planning Area. T</w:t>
      </w:r>
      <w:r w:rsidR="00CA51CF">
        <w:t xml:space="preserve">he </w:t>
      </w:r>
      <w:smartTag w:uri="urn:schemas-microsoft-com:office:smarttags" w:element="place">
        <w:smartTag w:uri="urn:schemas-microsoft-com:office:smarttags" w:element="PlaceName">
          <w:r w:rsidR="00CA51CF">
            <w:t>Humboldt-Toiyabe</w:t>
          </w:r>
        </w:smartTag>
        <w:r w:rsidR="00CA51CF">
          <w:t xml:space="preserve"> </w:t>
        </w:r>
        <w:smartTag w:uri="urn:schemas-microsoft-com:office:smarttags" w:element="PlaceType">
          <w:r w:rsidR="00CA51CF">
            <w:t>National Forest</w:t>
          </w:r>
        </w:smartTag>
      </w:smartTag>
      <w:r w:rsidR="00CA51CF">
        <w:t xml:space="preserve"> extends into the Planning Area in four places, along the Shoshone, Toiyabe, Toquima, and Monitor mountain ranges.  </w:t>
      </w:r>
      <w:r w:rsidR="00CA51CF">
        <w:rPr>
          <w:bCs/>
          <w:color w:val="000000"/>
        </w:rPr>
        <w:t xml:space="preserve">The Nevada Test and </w:t>
      </w:r>
      <w:smartTag w:uri="urn:schemas-microsoft-com:office:smarttags" w:element="PlaceName">
        <w:r w:rsidR="00CA51CF">
          <w:rPr>
            <w:bCs/>
            <w:color w:val="000000"/>
          </w:rPr>
          <w:t>Training</w:t>
        </w:r>
      </w:smartTag>
      <w:r w:rsidR="00CA51CF">
        <w:rPr>
          <w:bCs/>
          <w:color w:val="000000"/>
        </w:rPr>
        <w:t xml:space="preserve"> </w:t>
      </w:r>
      <w:smartTag w:uri="urn:schemas-microsoft-com:office:smarttags" w:element="PlaceType">
        <w:r w:rsidR="00CA51CF">
          <w:rPr>
            <w:bCs/>
            <w:color w:val="000000"/>
          </w:rPr>
          <w:t>Range</w:t>
        </w:r>
      </w:smartTag>
      <w:r w:rsidR="00CA51CF">
        <w:rPr>
          <w:bCs/>
          <w:color w:val="000000"/>
        </w:rPr>
        <w:t xml:space="preserve"> is located adjacent to the Planning Area on the east, </w:t>
      </w:r>
      <w:smartTag w:uri="urn:schemas-microsoft-com:office:smarttags" w:element="PlaceName">
        <w:r w:rsidR="00CA51CF">
          <w:rPr>
            <w:bCs/>
            <w:color w:val="000000"/>
          </w:rPr>
          <w:t>Death Valley</w:t>
        </w:r>
      </w:smartTag>
      <w:r w:rsidR="00CA51CF">
        <w:rPr>
          <w:bCs/>
          <w:color w:val="000000"/>
        </w:rPr>
        <w:t xml:space="preserve"> </w:t>
      </w:r>
      <w:smartTag w:uri="urn:schemas-microsoft-com:office:smarttags" w:element="PlaceType">
        <w:r w:rsidR="00CA51CF">
          <w:rPr>
            <w:bCs/>
            <w:color w:val="000000"/>
          </w:rPr>
          <w:t>National Monument</w:t>
        </w:r>
      </w:smartTag>
      <w:r w:rsidR="00CA51CF">
        <w:rPr>
          <w:bCs/>
          <w:color w:val="000000"/>
        </w:rPr>
        <w:t xml:space="preserve"> is adjacent to Planning Area on the southwest near Beatty, and the </w:t>
      </w:r>
      <w:smartTag w:uri="urn:schemas-microsoft-com:office:smarttags" w:element="place">
        <w:smartTag w:uri="urn:schemas-microsoft-com:office:smarttags" w:element="PlaceName">
          <w:r w:rsidR="00CA51CF">
            <w:rPr>
              <w:bCs/>
              <w:color w:val="000000"/>
            </w:rPr>
            <w:t>Inyo</w:t>
          </w:r>
        </w:smartTag>
        <w:r w:rsidR="00CA51CF">
          <w:rPr>
            <w:bCs/>
            <w:color w:val="000000"/>
          </w:rPr>
          <w:t xml:space="preserve"> </w:t>
        </w:r>
        <w:smartTag w:uri="urn:schemas-microsoft-com:office:smarttags" w:element="PlaceType">
          <w:r w:rsidR="00CA51CF">
            <w:rPr>
              <w:bCs/>
              <w:color w:val="000000"/>
            </w:rPr>
            <w:t>National Forest</w:t>
          </w:r>
        </w:smartTag>
      </w:smartTag>
      <w:r w:rsidR="00CA51CF">
        <w:rPr>
          <w:bCs/>
          <w:color w:val="000000"/>
        </w:rPr>
        <w:t xml:space="preserve"> is adjacent to the Planning Area on the west near Dyer.  Towns include Carvers, </w:t>
      </w:r>
      <w:smartTag w:uri="urn:schemas-microsoft-com:office:smarttags" w:element="PlaceName">
        <w:r w:rsidR="00CA51CF">
          <w:rPr>
            <w:bCs/>
            <w:color w:val="000000"/>
          </w:rPr>
          <w:t>Round</w:t>
        </w:r>
      </w:smartTag>
      <w:r w:rsidR="00CA51CF">
        <w:rPr>
          <w:bCs/>
          <w:color w:val="000000"/>
        </w:rPr>
        <w:t xml:space="preserve"> </w:t>
      </w:r>
      <w:smartTag w:uri="urn:schemas-microsoft-com:office:smarttags" w:element="PlaceType">
        <w:r w:rsidR="00CA51CF">
          <w:rPr>
            <w:bCs/>
            <w:color w:val="000000"/>
          </w:rPr>
          <w:t>Mountain</w:t>
        </w:r>
      </w:smartTag>
      <w:r w:rsidR="00CA51CF">
        <w:rPr>
          <w:bCs/>
          <w:color w:val="000000"/>
        </w:rPr>
        <w:t xml:space="preserve">, Hadley, Beatty, Dyer, as well as Goldfield and Tonopah, county seats of Esmeralda and </w:t>
      </w:r>
      <w:smartTag w:uri="urn:schemas-microsoft-com:office:smarttags" w:element="place">
        <w:smartTag w:uri="urn:schemas-microsoft-com:office:smarttags" w:element="PlaceName">
          <w:r w:rsidR="00CA51CF">
            <w:rPr>
              <w:bCs/>
              <w:color w:val="000000"/>
            </w:rPr>
            <w:t>Nye</w:t>
          </w:r>
        </w:smartTag>
        <w:r w:rsidR="00CA51CF">
          <w:rPr>
            <w:bCs/>
            <w:color w:val="000000"/>
          </w:rPr>
          <w:t xml:space="preserve"> </w:t>
        </w:r>
        <w:smartTag w:uri="urn:schemas-microsoft-com:office:smarttags" w:element="PlaceType">
          <w:r w:rsidR="00CA51CF">
            <w:rPr>
              <w:bCs/>
              <w:color w:val="000000"/>
            </w:rPr>
            <w:t>Counties</w:t>
          </w:r>
        </w:smartTag>
      </w:smartTag>
      <w:r w:rsidR="00CA51CF">
        <w:rPr>
          <w:bCs/>
          <w:color w:val="000000"/>
        </w:rPr>
        <w:t>, respectively.</w:t>
      </w:r>
    </w:p>
    <w:p w:rsidR="00CD2E85" w:rsidRPr="00CD2E85" w:rsidRDefault="00CD2E85" w:rsidP="005A3DA1">
      <w:pPr>
        <w:numPr>
          <w:ilvl w:val="12"/>
          <w:numId w:val="0"/>
        </w:numPr>
        <w:jc w:val="both"/>
        <w:rPr>
          <w:bCs/>
          <w:color w:val="000000"/>
        </w:rPr>
      </w:pPr>
    </w:p>
    <w:p w:rsidR="00733957" w:rsidRDefault="00733957" w:rsidP="005A3DA1">
      <w:pPr>
        <w:pStyle w:val="Heading1"/>
        <w:tabs>
          <w:tab w:val="clear" w:pos="0"/>
        </w:tabs>
        <w:rPr>
          <w:b/>
          <w:bCs/>
        </w:rPr>
      </w:pPr>
      <w:bookmarkStart w:id="43" w:name="_Toc193700333"/>
      <w:r>
        <w:rPr>
          <w:b/>
          <w:bCs/>
        </w:rPr>
        <w:t>ANTICIPATED PLANNING ISSUES AND MANAGEMENT CONCERNS</w:t>
      </w:r>
      <w:bookmarkEnd w:id="43"/>
    </w:p>
    <w:p w:rsidR="00733957" w:rsidRDefault="00733957" w:rsidP="005A3DA1">
      <w:pPr>
        <w:rPr>
          <w:b/>
          <w:bCs/>
          <w:u w:val="single"/>
        </w:rPr>
      </w:pPr>
    </w:p>
    <w:p w:rsidR="00733957" w:rsidRDefault="00733957" w:rsidP="005A3DA1">
      <w:pPr>
        <w:numPr>
          <w:ilvl w:val="12"/>
          <w:numId w:val="0"/>
        </w:numPr>
        <w:rPr>
          <w:b/>
          <w:bCs/>
          <w:color w:val="000000"/>
        </w:rPr>
      </w:pPr>
      <w:r>
        <w:rPr>
          <w:color w:val="000000"/>
        </w:rPr>
        <w:t>A planning issue is a matter of controversy over a well-defined resource management topic.  Planning issues can generally be stated as resource management problems or opportunities that BLM needs to address to ensure multiple use resource management.  One or more entities may be interested in a particular public land resource, and each entity may have different values regarding the resource</w:t>
      </w:r>
      <w:r>
        <w:rPr>
          <w:b/>
          <w:bCs/>
          <w:color w:val="000000"/>
        </w:rPr>
        <w:t>.</w:t>
      </w:r>
    </w:p>
    <w:p w:rsidR="00733957" w:rsidRDefault="00733957" w:rsidP="005A3DA1">
      <w:pPr>
        <w:numPr>
          <w:ilvl w:val="12"/>
          <w:numId w:val="0"/>
        </w:numPr>
        <w:rPr>
          <w:color w:val="000000"/>
        </w:rPr>
      </w:pPr>
    </w:p>
    <w:p w:rsidR="00733957" w:rsidRDefault="00733957" w:rsidP="005A3DA1">
      <w:pPr>
        <w:numPr>
          <w:ilvl w:val="12"/>
          <w:numId w:val="0"/>
        </w:numPr>
        <w:tabs>
          <w:tab w:val="left" w:pos="0"/>
        </w:tabs>
        <w:rPr>
          <w:color w:val="000000"/>
        </w:rPr>
      </w:pPr>
      <w:r>
        <w:rPr>
          <w:color w:val="000000"/>
        </w:rPr>
        <w:t>Planning issues identify concerns that:</w:t>
      </w:r>
    </w:p>
    <w:p w:rsidR="00733957" w:rsidRDefault="00733957" w:rsidP="00336DE4">
      <w:pPr>
        <w:numPr>
          <w:ilvl w:val="0"/>
          <w:numId w:val="4"/>
        </w:numPr>
        <w:tabs>
          <w:tab w:val="clear" w:pos="720"/>
          <w:tab w:val="num" w:pos="-1440"/>
        </w:tabs>
        <w:rPr>
          <w:color w:val="000000"/>
        </w:rPr>
      </w:pPr>
      <w:r>
        <w:rPr>
          <w:color w:val="000000"/>
        </w:rPr>
        <w:t>Present unresolved questions regarding allocation of a specific resource;</w:t>
      </w:r>
    </w:p>
    <w:p w:rsidR="00733957" w:rsidRDefault="00733957" w:rsidP="00336DE4">
      <w:pPr>
        <w:numPr>
          <w:ilvl w:val="0"/>
          <w:numId w:val="4"/>
        </w:numPr>
        <w:tabs>
          <w:tab w:val="clear" w:pos="720"/>
          <w:tab w:val="num" w:pos="-900"/>
        </w:tabs>
        <w:rPr>
          <w:color w:val="000000"/>
        </w:rPr>
      </w:pPr>
      <w:r>
        <w:rPr>
          <w:color w:val="000000"/>
        </w:rPr>
        <w:t>Present major land use conflicts regarding management or maintenance of a base resource;</w:t>
      </w:r>
    </w:p>
    <w:p w:rsidR="00733957" w:rsidRDefault="00733957" w:rsidP="00336DE4">
      <w:pPr>
        <w:numPr>
          <w:ilvl w:val="0"/>
          <w:numId w:val="4"/>
        </w:numPr>
        <w:tabs>
          <w:tab w:val="clear" w:pos="720"/>
          <w:tab w:val="num" w:pos="-900"/>
        </w:tabs>
        <w:rPr>
          <w:color w:val="000000"/>
        </w:rPr>
      </w:pPr>
      <w:r>
        <w:rPr>
          <w:color w:val="000000"/>
        </w:rPr>
        <w:t>Can be resolved by BLM within the life of the plan;</w:t>
      </w:r>
    </w:p>
    <w:p w:rsidR="00733957" w:rsidRDefault="00733957" w:rsidP="00336DE4">
      <w:pPr>
        <w:numPr>
          <w:ilvl w:val="0"/>
          <w:numId w:val="4"/>
        </w:numPr>
        <w:tabs>
          <w:tab w:val="clear" w:pos="720"/>
          <w:tab w:val="num" w:pos="-900"/>
        </w:tabs>
        <w:rPr>
          <w:color w:val="000000"/>
        </w:rPr>
      </w:pPr>
      <w:r>
        <w:rPr>
          <w:color w:val="000000"/>
        </w:rPr>
        <w:t>Have opportunities to be developed.</w:t>
      </w:r>
    </w:p>
    <w:p w:rsidR="00733957" w:rsidRDefault="00733957">
      <w:pPr>
        <w:rPr>
          <w:color w:val="000000"/>
        </w:rPr>
      </w:pPr>
    </w:p>
    <w:p w:rsidR="00733957" w:rsidRDefault="00733957" w:rsidP="005A3DA1">
      <w:pPr>
        <w:numPr>
          <w:ilvl w:val="12"/>
          <w:numId w:val="0"/>
        </w:numPr>
        <w:rPr>
          <w:color w:val="000000"/>
        </w:rPr>
      </w:pPr>
      <w:r>
        <w:rPr>
          <w:color w:val="000000"/>
        </w:rPr>
        <w:t>It is recognized that issues are subject to change throughout the planning process as new conditions or opportunities are identified and as the public becomes fully involved in the process. It is fully expected that new issues will be developed during the scoping process.</w:t>
      </w:r>
    </w:p>
    <w:p w:rsidR="00817603" w:rsidRDefault="00817603" w:rsidP="005A3DA1">
      <w:pPr>
        <w:numPr>
          <w:ilvl w:val="12"/>
          <w:numId w:val="0"/>
        </w:numPr>
        <w:rPr>
          <w:color w:val="000000"/>
        </w:rPr>
      </w:pPr>
    </w:p>
    <w:p w:rsidR="00733957" w:rsidRDefault="00733957" w:rsidP="005A3DA1">
      <w:pPr>
        <w:numPr>
          <w:ilvl w:val="12"/>
          <w:numId w:val="0"/>
        </w:numPr>
        <w:rPr>
          <w:color w:val="000000"/>
        </w:rPr>
      </w:pPr>
      <w:r>
        <w:rPr>
          <w:color w:val="000000"/>
        </w:rPr>
        <w:t>Each issue will be placed in one of three categories:</w:t>
      </w:r>
    </w:p>
    <w:p w:rsidR="00733957" w:rsidRDefault="00733957" w:rsidP="00336DE4">
      <w:pPr>
        <w:pStyle w:val="Level1"/>
        <w:numPr>
          <w:ilvl w:val="0"/>
          <w:numId w:val="5"/>
        </w:numPr>
        <w:tabs>
          <w:tab w:val="clear" w:pos="720"/>
        </w:tabs>
        <w:rPr>
          <w:color w:val="000000"/>
          <w:sz w:val="24"/>
        </w:rPr>
      </w:pPr>
      <w:r>
        <w:rPr>
          <w:color w:val="000000"/>
          <w:sz w:val="24"/>
        </w:rPr>
        <w:t>Issues to be resolved in the plan;</w:t>
      </w:r>
    </w:p>
    <w:p w:rsidR="00733957" w:rsidRDefault="00733957" w:rsidP="00336DE4">
      <w:pPr>
        <w:pStyle w:val="Level1"/>
        <w:numPr>
          <w:ilvl w:val="0"/>
          <w:numId w:val="5"/>
        </w:numPr>
        <w:tabs>
          <w:tab w:val="clear" w:pos="720"/>
        </w:tabs>
        <w:jc w:val="both"/>
        <w:rPr>
          <w:color w:val="000000"/>
          <w:sz w:val="24"/>
        </w:rPr>
      </w:pPr>
      <w:r>
        <w:rPr>
          <w:color w:val="000000"/>
          <w:sz w:val="24"/>
        </w:rPr>
        <w:t>Issues resolved through policy or administrative action; and</w:t>
      </w:r>
    </w:p>
    <w:p w:rsidR="00733957" w:rsidRDefault="00733957" w:rsidP="00336DE4">
      <w:pPr>
        <w:pStyle w:val="Level1"/>
        <w:numPr>
          <w:ilvl w:val="0"/>
          <w:numId w:val="5"/>
        </w:numPr>
        <w:tabs>
          <w:tab w:val="clear" w:pos="720"/>
        </w:tabs>
        <w:jc w:val="both"/>
        <w:rPr>
          <w:color w:val="000000"/>
          <w:sz w:val="24"/>
        </w:rPr>
      </w:pPr>
      <w:r>
        <w:rPr>
          <w:color w:val="000000"/>
          <w:sz w:val="24"/>
        </w:rPr>
        <w:t>Issues beyond the scope of the plan.</w:t>
      </w:r>
    </w:p>
    <w:p w:rsidR="003D7385" w:rsidRDefault="003D7385" w:rsidP="003D7385">
      <w:pPr>
        <w:pStyle w:val="Level1"/>
        <w:ind w:left="0"/>
        <w:jc w:val="both"/>
        <w:rPr>
          <w:color w:val="000000"/>
          <w:sz w:val="24"/>
        </w:rPr>
      </w:pPr>
    </w:p>
    <w:p w:rsidR="009E72EE" w:rsidRDefault="009E72EE" w:rsidP="003D7385">
      <w:pPr>
        <w:pStyle w:val="Level1"/>
        <w:ind w:left="0"/>
        <w:jc w:val="both"/>
        <w:rPr>
          <w:color w:val="000000"/>
          <w:sz w:val="24"/>
        </w:rPr>
      </w:pPr>
    </w:p>
    <w:p w:rsidR="00733957" w:rsidRDefault="00733957" w:rsidP="005A3DA1">
      <w:pPr>
        <w:pStyle w:val="Heading2"/>
        <w:tabs>
          <w:tab w:val="left" w:pos="720"/>
          <w:tab w:val="left" w:pos="1080"/>
        </w:tabs>
        <w:rPr>
          <w:b/>
          <w:bCs/>
          <w:smallCaps/>
          <w:color w:val="000000"/>
          <w:sz w:val="28"/>
        </w:rPr>
      </w:pPr>
      <w:bookmarkStart w:id="44" w:name="_Toc34026166"/>
      <w:bookmarkStart w:id="45" w:name="_Toc40834275"/>
      <w:bookmarkStart w:id="46" w:name="_Toc193700334"/>
      <w:r>
        <w:rPr>
          <w:b/>
          <w:bCs/>
          <w:smallCaps/>
          <w:sz w:val="28"/>
        </w:rPr>
        <w:lastRenderedPageBreak/>
        <w:t>Anticipated Planning Issues</w:t>
      </w:r>
      <w:bookmarkEnd w:id="44"/>
      <w:bookmarkEnd w:id="45"/>
      <w:bookmarkEnd w:id="46"/>
    </w:p>
    <w:p w:rsidR="00733957" w:rsidRDefault="00733957" w:rsidP="005A3DA1">
      <w:pPr>
        <w:numPr>
          <w:ilvl w:val="12"/>
          <w:numId w:val="0"/>
        </w:numPr>
        <w:rPr>
          <w:color w:val="000000"/>
        </w:rPr>
      </w:pPr>
    </w:p>
    <w:p w:rsidR="00733957" w:rsidRDefault="00733957" w:rsidP="005A3DA1">
      <w:pPr>
        <w:numPr>
          <w:ilvl w:val="12"/>
          <w:numId w:val="0"/>
        </w:numPr>
        <w:rPr>
          <w:b/>
          <w:bCs/>
          <w:i/>
          <w:iCs/>
          <w:color w:val="000000"/>
        </w:rPr>
      </w:pPr>
      <w:r>
        <w:rPr>
          <w:color w:val="000000"/>
        </w:rPr>
        <w:t>BLM staff, individuals, and user groups have identified preliminary issues that reflect conflicts and/or problems with the existing RMP</w:t>
      </w:r>
      <w:r w:rsidR="00C86B32">
        <w:rPr>
          <w:color w:val="000000"/>
        </w:rPr>
        <w:t>s</w:t>
      </w:r>
      <w:r>
        <w:rPr>
          <w:color w:val="000000"/>
        </w:rPr>
        <w:t xml:space="preserve">.  </w:t>
      </w:r>
      <w:r>
        <w:rPr>
          <w:b/>
          <w:bCs/>
          <w:i/>
          <w:iCs/>
          <w:color w:val="000000"/>
        </w:rPr>
        <w:t>These issues are preliminary</w:t>
      </w:r>
      <w:r w:rsidR="00E209DB">
        <w:rPr>
          <w:b/>
          <w:bCs/>
          <w:i/>
          <w:iCs/>
          <w:color w:val="000000"/>
        </w:rPr>
        <w:t xml:space="preserve"> and presented as questions that will be addressed through the RMP revision</w:t>
      </w:r>
      <w:r>
        <w:rPr>
          <w:b/>
          <w:bCs/>
          <w:i/>
          <w:iCs/>
          <w:color w:val="000000"/>
        </w:rPr>
        <w:t>.  We expect that these issues will be modified, new issues will be added, and others will be deleted through the public scoping process.</w:t>
      </w:r>
    </w:p>
    <w:p w:rsidR="00E209DB" w:rsidRDefault="00E209DB" w:rsidP="005A3DA1">
      <w:pPr>
        <w:numPr>
          <w:ilvl w:val="12"/>
          <w:numId w:val="0"/>
        </w:numPr>
        <w:rPr>
          <w:b/>
          <w:bCs/>
          <w:i/>
          <w:iCs/>
          <w:color w:val="000000"/>
        </w:rPr>
      </w:pPr>
    </w:p>
    <w:p w:rsidR="001E2016" w:rsidRDefault="001E2016" w:rsidP="00383F3A">
      <w:pPr>
        <w:pStyle w:val="Heading3"/>
      </w:pPr>
      <w:bookmarkStart w:id="47" w:name="_Toc193700335"/>
      <w:r>
        <w:t>Issue No. 1: Restoring Ecological Health</w:t>
      </w:r>
      <w:bookmarkEnd w:id="47"/>
    </w:p>
    <w:p w:rsidR="00733957" w:rsidRDefault="00733957" w:rsidP="005A3DA1"/>
    <w:p w:rsidR="004C7E56" w:rsidRPr="009B1E1E" w:rsidRDefault="004C7E56" w:rsidP="00383F3A">
      <w:pPr>
        <w:pStyle w:val="Heading4"/>
      </w:pPr>
      <w:bookmarkStart w:id="48" w:name="_Toc193700336"/>
      <w:r w:rsidRPr="009B1E1E">
        <w:t>Watershed</w:t>
      </w:r>
      <w:bookmarkEnd w:id="48"/>
    </w:p>
    <w:p w:rsidR="002518C4" w:rsidRDefault="004C7E56" w:rsidP="00ED42EF">
      <w:pPr>
        <w:numPr>
          <w:ilvl w:val="0"/>
          <w:numId w:val="11"/>
        </w:numPr>
        <w:tabs>
          <w:tab w:val="clear" w:pos="540"/>
          <w:tab w:val="num" w:pos="-1080"/>
        </w:tabs>
      </w:pPr>
      <w:r>
        <w:t xml:space="preserve">What </w:t>
      </w:r>
      <w:r w:rsidR="00E209DB">
        <w:t xml:space="preserve">management considerations for </w:t>
      </w:r>
      <w:r>
        <w:t xml:space="preserve">watersheds </w:t>
      </w:r>
      <w:r w:rsidR="00E209DB">
        <w:t>are necessary to ensure watershed</w:t>
      </w:r>
      <w:r>
        <w:t xml:space="preserve"> health</w:t>
      </w:r>
      <w:r w:rsidR="00E209DB">
        <w:t>, properly functioning aquatic ecosystems</w:t>
      </w:r>
      <w:r>
        <w:t xml:space="preserve">, or </w:t>
      </w:r>
      <w:r w:rsidR="00E209DB">
        <w:t xml:space="preserve">to provide for </w:t>
      </w:r>
      <w:r>
        <w:t>other public uses</w:t>
      </w:r>
      <w:r w:rsidRPr="004A2110">
        <w:t>?</w:t>
      </w:r>
    </w:p>
    <w:p w:rsidR="002518C4" w:rsidRDefault="004C7E56" w:rsidP="00ED42EF">
      <w:pPr>
        <w:numPr>
          <w:ilvl w:val="0"/>
          <w:numId w:val="11"/>
        </w:numPr>
        <w:tabs>
          <w:tab w:val="clear" w:pos="540"/>
          <w:tab w:val="num" w:pos="-1080"/>
        </w:tabs>
      </w:pPr>
      <w:r w:rsidRPr="009B1E1E">
        <w:t xml:space="preserve">How will BLM ensure that </w:t>
      </w:r>
      <w:r>
        <w:t>federal actions</w:t>
      </w:r>
      <w:r w:rsidRPr="009B1E1E">
        <w:t xml:space="preserve"> </w:t>
      </w:r>
      <w:r>
        <w:t>on public land are completed</w:t>
      </w:r>
      <w:r w:rsidRPr="009B1E1E">
        <w:t xml:space="preserve"> in a manner </w:t>
      </w:r>
      <w:r>
        <w:t>that</w:t>
      </w:r>
      <w:r w:rsidRPr="009B1E1E">
        <w:t xml:space="preserve"> </w:t>
      </w:r>
      <w:r>
        <w:t xml:space="preserve">maintains, </w:t>
      </w:r>
      <w:r w:rsidRPr="009B1E1E">
        <w:t>improve</w:t>
      </w:r>
      <w:r>
        <w:t>s,</w:t>
      </w:r>
      <w:r w:rsidRPr="009B1E1E">
        <w:t xml:space="preserve"> </w:t>
      </w:r>
      <w:r>
        <w:t>or restores</w:t>
      </w:r>
      <w:r w:rsidRPr="009B1E1E">
        <w:t xml:space="preserve"> stream morphology</w:t>
      </w:r>
      <w:r w:rsidR="00F300B3">
        <w:t xml:space="preserve"> to provide beneficial uses of riparian</w:t>
      </w:r>
      <w:r w:rsidRPr="009B1E1E">
        <w:t xml:space="preserve"> vegetative</w:t>
      </w:r>
      <w:r w:rsidR="00F300B3">
        <w:t xml:space="preserve"> areas, aquatic and wildlife communities, thereby benefiting water quality/quantity and</w:t>
      </w:r>
      <w:r>
        <w:t xml:space="preserve"> </w:t>
      </w:r>
      <w:r w:rsidRPr="009B1E1E">
        <w:t>ensure</w:t>
      </w:r>
      <w:r w:rsidR="00F300B3">
        <w:t>s</w:t>
      </w:r>
      <w:r w:rsidRPr="009B1E1E">
        <w:t xml:space="preserve"> public health</w:t>
      </w:r>
      <w:r>
        <w:t>,</w:t>
      </w:r>
      <w:r w:rsidRPr="009B1E1E">
        <w:t xml:space="preserve"> safety</w:t>
      </w:r>
      <w:r>
        <w:t xml:space="preserve"> and economical stability</w:t>
      </w:r>
      <w:r w:rsidRPr="009B1E1E">
        <w:t>?</w:t>
      </w:r>
    </w:p>
    <w:p w:rsidR="004C7E56" w:rsidRPr="009B1E1E" w:rsidRDefault="004C7E56" w:rsidP="004C7E56"/>
    <w:p w:rsidR="004C7E56" w:rsidRPr="00CA13D9" w:rsidRDefault="004C7E56" w:rsidP="005A46CC">
      <w:pPr>
        <w:pStyle w:val="Heading4"/>
      </w:pPr>
      <w:bookmarkStart w:id="49" w:name="_Toc193700337"/>
      <w:r w:rsidRPr="00CA13D9">
        <w:t>Rangeland Vegetation</w:t>
      </w:r>
      <w:bookmarkEnd w:id="49"/>
    </w:p>
    <w:p w:rsidR="004C7E56" w:rsidRPr="00CA13D9" w:rsidRDefault="004C7E56" w:rsidP="00ED42EF">
      <w:pPr>
        <w:pStyle w:val="Level1"/>
        <w:numPr>
          <w:ilvl w:val="0"/>
          <w:numId w:val="11"/>
        </w:numPr>
        <w:tabs>
          <w:tab w:val="clear" w:pos="540"/>
          <w:tab w:val="num" w:pos="-1080"/>
        </w:tabs>
        <w:rPr>
          <w:strike/>
          <w:sz w:val="24"/>
        </w:rPr>
      </w:pPr>
      <w:r w:rsidRPr="00CA13D9">
        <w:rPr>
          <w:sz w:val="24"/>
        </w:rPr>
        <w:t xml:space="preserve">Under what conditions, if any, should non-native plants be used in place of native plants for restoration activities?  </w:t>
      </w:r>
    </w:p>
    <w:p w:rsidR="004C7E56" w:rsidRPr="00CA13D9" w:rsidRDefault="004C7E56" w:rsidP="00ED42EF">
      <w:pPr>
        <w:numPr>
          <w:ilvl w:val="0"/>
          <w:numId w:val="11"/>
        </w:numPr>
        <w:tabs>
          <w:tab w:val="clear" w:pos="540"/>
          <w:tab w:val="num" w:pos="-1080"/>
        </w:tabs>
        <w:rPr>
          <w:b/>
          <w:bCs/>
        </w:rPr>
      </w:pPr>
      <w:r w:rsidRPr="00CA13D9">
        <w:t xml:space="preserve">How will BLM </w:t>
      </w:r>
      <w:r w:rsidR="00523EBA">
        <w:t>ensure proper u</w:t>
      </w:r>
      <w:r w:rsidR="00A968DF">
        <w:t>se</w:t>
      </w:r>
      <w:r w:rsidR="00523EBA">
        <w:t xml:space="preserve"> of</w:t>
      </w:r>
      <w:r w:rsidRPr="00CA13D9">
        <w:t xml:space="preserve"> vegetation?  </w:t>
      </w:r>
    </w:p>
    <w:p w:rsidR="004C7E56" w:rsidRPr="00817603" w:rsidRDefault="00A968DF" w:rsidP="00ED42EF">
      <w:pPr>
        <w:pStyle w:val="CommentText"/>
        <w:numPr>
          <w:ilvl w:val="0"/>
          <w:numId w:val="11"/>
        </w:numPr>
        <w:tabs>
          <w:tab w:val="clear" w:pos="540"/>
          <w:tab w:val="num" w:pos="-1080"/>
        </w:tabs>
        <w:rPr>
          <w:sz w:val="24"/>
          <w:szCs w:val="24"/>
        </w:rPr>
      </w:pPr>
      <w:r w:rsidRPr="00817603">
        <w:rPr>
          <w:sz w:val="24"/>
          <w:szCs w:val="24"/>
        </w:rPr>
        <w:t xml:space="preserve">What criteria will be used to develop Desired Plant Communities? </w:t>
      </w:r>
    </w:p>
    <w:p w:rsidR="00F05F9C" w:rsidRPr="00F05F9C" w:rsidRDefault="002F6F2C" w:rsidP="00ED42EF">
      <w:pPr>
        <w:pStyle w:val="CommentText"/>
        <w:numPr>
          <w:ilvl w:val="0"/>
          <w:numId w:val="12"/>
        </w:numPr>
        <w:tabs>
          <w:tab w:val="clear" w:pos="540"/>
          <w:tab w:val="num" w:pos="-1080"/>
        </w:tabs>
      </w:pPr>
      <w:r>
        <w:rPr>
          <w:sz w:val="24"/>
          <w:szCs w:val="24"/>
        </w:rPr>
        <w:t>Should annual or ephemeral vegetation areas be designated</w:t>
      </w:r>
      <w:r w:rsidR="00A968DF">
        <w:rPr>
          <w:sz w:val="24"/>
          <w:szCs w:val="24"/>
        </w:rPr>
        <w:t xml:space="preserve"> and how would they be managed</w:t>
      </w:r>
      <w:r>
        <w:rPr>
          <w:sz w:val="24"/>
          <w:szCs w:val="24"/>
        </w:rPr>
        <w:t>?</w:t>
      </w:r>
    </w:p>
    <w:p w:rsidR="004C7E56" w:rsidRPr="002B3168" w:rsidRDefault="00F05F9C" w:rsidP="00ED42EF">
      <w:pPr>
        <w:numPr>
          <w:ilvl w:val="0"/>
          <w:numId w:val="12"/>
        </w:numPr>
        <w:tabs>
          <w:tab w:val="clear" w:pos="540"/>
          <w:tab w:val="num" w:pos="-1080"/>
        </w:tabs>
        <w:rPr>
          <w:rFonts w:ascii="Symbol" w:hAnsi="Symbol"/>
          <w:b/>
          <w:bCs/>
          <w:i/>
          <w:iCs/>
          <w:strike/>
        </w:rPr>
      </w:pPr>
      <w:r w:rsidRPr="007D5BAA">
        <w:t xml:space="preserve">How should forage be allocated for multiple-use between wildlife, livestock, and wild horses and burros? </w:t>
      </w:r>
      <w:r w:rsidR="004C7E56" w:rsidRPr="00967A0D">
        <w:t xml:space="preserve">  </w:t>
      </w:r>
    </w:p>
    <w:p w:rsidR="002B3168" w:rsidRPr="00B53284" w:rsidRDefault="002B3168" w:rsidP="002B3168">
      <w:pPr>
        <w:numPr>
          <w:ilvl w:val="0"/>
          <w:numId w:val="22"/>
        </w:numPr>
      </w:pPr>
      <w:r w:rsidRPr="00B53284">
        <w:t>What criteria should be used to determine if the allocation to wild horses, wild burros or livestock or wildlife should be increased or decreased?</w:t>
      </w:r>
    </w:p>
    <w:p w:rsidR="005C0D9E" w:rsidRPr="00967A0D" w:rsidRDefault="005C0D9E" w:rsidP="00800E96">
      <w:pPr>
        <w:pStyle w:val="Level1"/>
        <w:tabs>
          <w:tab w:val="left" w:pos="-90"/>
        </w:tabs>
        <w:ind w:left="0"/>
        <w:rPr>
          <w:bCs/>
          <w:sz w:val="24"/>
        </w:rPr>
      </w:pPr>
    </w:p>
    <w:p w:rsidR="004C7E56" w:rsidRDefault="004C7E56" w:rsidP="005A46CC">
      <w:pPr>
        <w:pStyle w:val="Heading4"/>
      </w:pPr>
      <w:bookmarkStart w:id="50" w:name="_Toc193700338"/>
      <w:r>
        <w:t>Soils</w:t>
      </w:r>
      <w:bookmarkEnd w:id="50"/>
    </w:p>
    <w:p w:rsidR="004C7E56" w:rsidRDefault="004C7E56" w:rsidP="00ED42EF">
      <w:pPr>
        <w:numPr>
          <w:ilvl w:val="0"/>
          <w:numId w:val="13"/>
        </w:numPr>
        <w:tabs>
          <w:tab w:val="clear" w:pos="540"/>
          <w:tab w:val="num" w:pos="-1080"/>
        </w:tabs>
      </w:pPr>
      <w:r>
        <w:t xml:space="preserve">What are the solutions or treatments needed to reduce erosion and </w:t>
      </w:r>
      <w:r w:rsidR="005C0D9E">
        <w:t>stabilize</w:t>
      </w:r>
      <w:r>
        <w:t xml:space="preserve"> soils?  </w:t>
      </w:r>
    </w:p>
    <w:p w:rsidR="006C0A69" w:rsidRDefault="006C0A69" w:rsidP="00ED42EF">
      <w:pPr>
        <w:numPr>
          <w:ilvl w:val="0"/>
          <w:numId w:val="13"/>
        </w:numPr>
        <w:tabs>
          <w:tab w:val="clear" w:pos="540"/>
          <w:tab w:val="num" w:pos="-1080"/>
        </w:tabs>
      </w:pPr>
      <w:r>
        <w:t>How will soils be managed to protect biological crusts?</w:t>
      </w:r>
    </w:p>
    <w:p w:rsidR="00CA45B3" w:rsidRDefault="00CA45B3" w:rsidP="00ED42EF">
      <w:pPr>
        <w:numPr>
          <w:ilvl w:val="0"/>
          <w:numId w:val="13"/>
        </w:numPr>
        <w:tabs>
          <w:tab w:val="clear" w:pos="540"/>
          <w:tab w:val="num" w:pos="-1080"/>
        </w:tabs>
      </w:pPr>
      <w:r>
        <w:t>What actions would BLM authorize to protect and stabilize soils?</w:t>
      </w:r>
    </w:p>
    <w:p w:rsidR="006C0A69" w:rsidRPr="00DC3B8E" w:rsidRDefault="006C0A69" w:rsidP="006C0A69">
      <w:pPr>
        <w:ind w:left="360"/>
      </w:pPr>
    </w:p>
    <w:p w:rsidR="004C7E56" w:rsidRPr="009B1E1E" w:rsidRDefault="004C7E56" w:rsidP="005A46CC">
      <w:pPr>
        <w:pStyle w:val="Heading4"/>
      </w:pPr>
      <w:bookmarkStart w:id="51" w:name="_Toc193700339"/>
      <w:smartTag w:uri="urn:schemas-microsoft-com:office:smarttags" w:element="place">
        <w:r w:rsidRPr="009B1E1E">
          <w:t>Forest</w:t>
        </w:r>
      </w:smartTag>
      <w:r w:rsidRPr="009B1E1E">
        <w:t xml:space="preserve"> and Woodlands</w:t>
      </w:r>
      <w:bookmarkEnd w:id="51"/>
    </w:p>
    <w:p w:rsidR="004C7E56" w:rsidRPr="0062767B" w:rsidRDefault="004C7E56" w:rsidP="00ED42EF">
      <w:pPr>
        <w:numPr>
          <w:ilvl w:val="0"/>
          <w:numId w:val="14"/>
        </w:numPr>
        <w:tabs>
          <w:tab w:val="clear" w:pos="630"/>
          <w:tab w:val="num" w:pos="-990"/>
          <w:tab w:val="left" w:pos="900"/>
        </w:tabs>
        <w:rPr>
          <w:b/>
        </w:rPr>
      </w:pPr>
      <w:r>
        <w:t xml:space="preserve">What are the characteristics </w:t>
      </w:r>
      <w:r w:rsidR="00176C79">
        <w:t xml:space="preserve">(desired future conditions and historic range of variability) </w:t>
      </w:r>
      <w:r>
        <w:t>of a healthy forest/woodland within the planning unit</w:t>
      </w:r>
      <w:r w:rsidR="00176C79">
        <w:t>s</w:t>
      </w:r>
      <w:r>
        <w:t xml:space="preserve">? </w:t>
      </w:r>
    </w:p>
    <w:p w:rsidR="004C7E56" w:rsidRPr="0062767B" w:rsidRDefault="004C7E56" w:rsidP="00ED42EF">
      <w:pPr>
        <w:numPr>
          <w:ilvl w:val="0"/>
          <w:numId w:val="14"/>
        </w:numPr>
        <w:tabs>
          <w:tab w:val="clear" w:pos="630"/>
          <w:tab w:val="num" w:pos="-990"/>
          <w:tab w:val="left" w:pos="900"/>
        </w:tabs>
        <w:rPr>
          <w:b/>
        </w:rPr>
      </w:pPr>
      <w:r>
        <w:t xml:space="preserve">What management tools and practices should be used to maintain healthy </w:t>
      </w:r>
      <w:r w:rsidR="00411F7F">
        <w:t xml:space="preserve">forest and </w:t>
      </w:r>
      <w:r>
        <w:t xml:space="preserve">woodlands (e.g. </w:t>
      </w:r>
      <w:r w:rsidR="002153F6">
        <w:t>pinyon</w:t>
      </w:r>
      <w:r>
        <w:t>, juniper, aspen, m</w:t>
      </w:r>
      <w:r w:rsidR="009D5C92">
        <w:t>ountai</w:t>
      </w:r>
      <w:r>
        <w:t xml:space="preserve">n. mahogany, etc) conditions? </w:t>
      </w:r>
    </w:p>
    <w:p w:rsidR="004C7E56" w:rsidRDefault="004C7E56" w:rsidP="00ED42EF">
      <w:pPr>
        <w:numPr>
          <w:ilvl w:val="0"/>
          <w:numId w:val="14"/>
        </w:numPr>
        <w:tabs>
          <w:tab w:val="clear" w:pos="630"/>
          <w:tab w:val="num" w:pos="-990"/>
          <w:tab w:val="left" w:pos="900"/>
        </w:tabs>
      </w:pPr>
      <w:r w:rsidRPr="009B1E1E">
        <w:lastRenderedPageBreak/>
        <w:t xml:space="preserve">How will </w:t>
      </w:r>
      <w:r w:rsidR="002153F6">
        <w:t>pinyon</w:t>
      </w:r>
      <w:r w:rsidRPr="009B1E1E">
        <w:t>/juniper woodlands be managed</w:t>
      </w:r>
      <w:r w:rsidR="00411F7F">
        <w:t xml:space="preserve">, </w:t>
      </w:r>
      <w:r w:rsidR="00176C79">
        <w:t xml:space="preserve">including old growth </w:t>
      </w:r>
      <w:r w:rsidRPr="009B1E1E">
        <w:t>to enhance watersheds,</w:t>
      </w:r>
      <w:r w:rsidR="00411F7F">
        <w:t xml:space="preserve"> reduce</w:t>
      </w:r>
      <w:r w:rsidRPr="009B1E1E">
        <w:t xml:space="preserve"> surface erosion</w:t>
      </w:r>
      <w:r w:rsidR="00411F7F">
        <w:t>, improve water quality, and meet public demands</w:t>
      </w:r>
      <w:r w:rsidRPr="009B1E1E">
        <w:t>?</w:t>
      </w:r>
    </w:p>
    <w:p w:rsidR="004C7E56" w:rsidRPr="00281407" w:rsidRDefault="004C7E56" w:rsidP="00ED42EF">
      <w:pPr>
        <w:pStyle w:val="Level1"/>
        <w:numPr>
          <w:ilvl w:val="0"/>
          <w:numId w:val="14"/>
        </w:numPr>
        <w:tabs>
          <w:tab w:val="clear" w:pos="630"/>
          <w:tab w:val="num" w:pos="-990"/>
          <w:tab w:val="left" w:pos="900"/>
        </w:tabs>
        <w:rPr>
          <w:bCs/>
          <w:sz w:val="24"/>
        </w:rPr>
      </w:pPr>
      <w:r w:rsidRPr="009B1E1E">
        <w:rPr>
          <w:sz w:val="24"/>
        </w:rPr>
        <w:t xml:space="preserve">How will BLM </w:t>
      </w:r>
      <w:r w:rsidR="00411F7F">
        <w:rPr>
          <w:sz w:val="24"/>
        </w:rPr>
        <w:t xml:space="preserve">manage </w:t>
      </w:r>
      <w:r w:rsidRPr="009B1E1E">
        <w:rPr>
          <w:sz w:val="24"/>
        </w:rPr>
        <w:t>forest and woodland areas such as aspen, mountain mahogany and bristlecone/limber pine?</w:t>
      </w:r>
    </w:p>
    <w:p w:rsidR="002B7BB7" w:rsidRPr="002B7BB7" w:rsidRDefault="00C626A5" w:rsidP="00ED42EF">
      <w:pPr>
        <w:numPr>
          <w:ilvl w:val="0"/>
          <w:numId w:val="14"/>
        </w:numPr>
        <w:tabs>
          <w:tab w:val="clear" w:pos="630"/>
          <w:tab w:val="num" w:pos="-990"/>
          <w:tab w:val="left" w:pos="900"/>
        </w:tabs>
        <w:rPr>
          <w:b/>
          <w:i/>
        </w:rPr>
      </w:pPr>
      <w:r>
        <w:t>How would</w:t>
      </w:r>
      <w:r w:rsidRPr="009B1E1E">
        <w:t xml:space="preserve"> </w:t>
      </w:r>
      <w:r w:rsidR="004C7E56" w:rsidRPr="009B1E1E">
        <w:t>BLM pursue a program of promoting an increase in the commercial utilization</w:t>
      </w:r>
      <w:r w:rsidR="007E1821">
        <w:t>,</w:t>
      </w:r>
      <w:r w:rsidR="004C7E56" w:rsidRPr="009B1E1E">
        <w:t xml:space="preserve"> </w:t>
      </w:r>
      <w:r w:rsidR="007E1821">
        <w:t xml:space="preserve">sustainable allowable harvest </w:t>
      </w:r>
      <w:r w:rsidR="004C7E56" w:rsidRPr="009B1E1E">
        <w:t xml:space="preserve">and subsequent thinning of </w:t>
      </w:r>
      <w:r w:rsidR="002153F6">
        <w:t>pinyon</w:t>
      </w:r>
      <w:r w:rsidR="004C7E56" w:rsidRPr="009B1E1E">
        <w:t>/juniper woodlands (i.e. biomass fuels, particle-board production, building materials,</w:t>
      </w:r>
      <w:r w:rsidR="007E1821">
        <w:t xml:space="preserve"> meeting community needs,</w:t>
      </w:r>
      <w:r w:rsidR="004C7E56" w:rsidRPr="009B1E1E">
        <w:t xml:space="preserve"> etc.)?</w:t>
      </w:r>
    </w:p>
    <w:p w:rsidR="002B7BB7" w:rsidRDefault="004C7E56" w:rsidP="00ED42EF">
      <w:pPr>
        <w:numPr>
          <w:ilvl w:val="0"/>
          <w:numId w:val="14"/>
        </w:numPr>
        <w:tabs>
          <w:tab w:val="clear" w:pos="630"/>
          <w:tab w:val="num" w:pos="-990"/>
          <w:tab w:val="left" w:pos="900"/>
        </w:tabs>
      </w:pPr>
      <w:r w:rsidRPr="009B1E1E">
        <w:t>Should additional, new areas be designated for greenwood</w:t>
      </w:r>
      <w:r w:rsidR="00565031">
        <w:t xml:space="preserve"> </w:t>
      </w:r>
      <w:r w:rsidRPr="009B1E1E">
        <w:t>fuel cutting locations, and if so, where should the areas be?</w:t>
      </w:r>
    </w:p>
    <w:p w:rsidR="002B7BB7" w:rsidRPr="002B7BB7" w:rsidRDefault="00565031" w:rsidP="00ED42EF">
      <w:pPr>
        <w:numPr>
          <w:ilvl w:val="0"/>
          <w:numId w:val="14"/>
        </w:numPr>
        <w:tabs>
          <w:tab w:val="clear" w:pos="630"/>
          <w:tab w:val="num" w:pos="-990"/>
          <w:tab w:val="left" w:pos="900"/>
        </w:tabs>
        <w:rPr>
          <w:b/>
          <w:bCs/>
        </w:rPr>
      </w:pPr>
      <w:r>
        <w:t xml:space="preserve">What criteria will be used to define </w:t>
      </w:r>
      <w:r w:rsidR="00CB0CF3">
        <w:t xml:space="preserve">and harvest </w:t>
      </w:r>
      <w:r>
        <w:t>deadwood?</w:t>
      </w:r>
    </w:p>
    <w:p w:rsidR="002B7BB7" w:rsidRPr="002B7BB7" w:rsidRDefault="004C7E56" w:rsidP="00ED42EF">
      <w:pPr>
        <w:numPr>
          <w:ilvl w:val="0"/>
          <w:numId w:val="14"/>
        </w:numPr>
        <w:tabs>
          <w:tab w:val="clear" w:pos="630"/>
          <w:tab w:val="num" w:pos="-990"/>
          <w:tab w:val="left" w:pos="900"/>
        </w:tabs>
        <w:rPr>
          <w:b/>
          <w:bCs/>
        </w:rPr>
      </w:pPr>
      <w:r w:rsidRPr="009B1E1E">
        <w:t xml:space="preserve">How will BLM </w:t>
      </w:r>
      <w:r w:rsidR="00B00A9E">
        <w:t>address</w:t>
      </w:r>
      <w:r w:rsidRPr="009B1E1E">
        <w:t xml:space="preserve"> access to </w:t>
      </w:r>
      <w:r w:rsidR="00B00A9E">
        <w:t xml:space="preserve">designated </w:t>
      </w:r>
      <w:r w:rsidRPr="009B1E1E">
        <w:t>greenwood cutting areas?</w:t>
      </w:r>
    </w:p>
    <w:p w:rsidR="002B7BB7" w:rsidRDefault="004C7E56" w:rsidP="00ED42EF">
      <w:pPr>
        <w:numPr>
          <w:ilvl w:val="0"/>
          <w:numId w:val="14"/>
        </w:numPr>
        <w:tabs>
          <w:tab w:val="clear" w:pos="630"/>
          <w:tab w:val="num" w:pos="-990"/>
          <w:tab w:val="left" w:pos="900"/>
        </w:tabs>
      </w:pPr>
      <w:r w:rsidRPr="0080587D">
        <w:t xml:space="preserve">How will </w:t>
      </w:r>
      <w:r>
        <w:t>pin</w:t>
      </w:r>
      <w:r w:rsidR="002153F6">
        <w:t>y</w:t>
      </w:r>
      <w:r>
        <w:t>on-juniper forest and</w:t>
      </w:r>
      <w:r w:rsidRPr="0080587D">
        <w:t xml:space="preserve"> woodlands be managed to enhance and protect habitat for wildlife, to include Special Status Species</w:t>
      </w:r>
      <w:r w:rsidR="00D720E1">
        <w:t xml:space="preserve"> (</w:t>
      </w:r>
      <w:r w:rsidR="00D720E1" w:rsidRPr="00D720E1">
        <w:rPr>
          <w:b/>
        </w:rPr>
        <w:t>SSS</w:t>
      </w:r>
      <w:r w:rsidR="00D720E1">
        <w:t>)</w:t>
      </w:r>
      <w:r w:rsidRPr="0080587D">
        <w:t xml:space="preserve">? </w:t>
      </w:r>
    </w:p>
    <w:p w:rsidR="002B7BB7" w:rsidRDefault="004C7E56" w:rsidP="00ED42EF">
      <w:pPr>
        <w:numPr>
          <w:ilvl w:val="0"/>
          <w:numId w:val="14"/>
        </w:numPr>
        <w:tabs>
          <w:tab w:val="clear" w:pos="630"/>
          <w:tab w:val="num" w:pos="-990"/>
          <w:tab w:val="left" w:pos="900"/>
        </w:tabs>
      </w:pPr>
      <w:r>
        <w:t xml:space="preserve">How should </w:t>
      </w:r>
      <w:r w:rsidR="00A86FE4">
        <w:t>BLM</w:t>
      </w:r>
      <w:r>
        <w:t xml:space="preserve"> manage public and commercial collection of native plants and materials (wildings, seeds, cuttings, etc)?  </w:t>
      </w:r>
    </w:p>
    <w:p w:rsidR="00E267BB" w:rsidRDefault="00E267BB" w:rsidP="00E267BB">
      <w:pPr>
        <w:pStyle w:val="Level1"/>
        <w:numPr>
          <w:ilvl w:val="0"/>
          <w:numId w:val="14"/>
        </w:numPr>
        <w:rPr>
          <w:sz w:val="24"/>
        </w:rPr>
      </w:pPr>
      <w:r w:rsidRPr="00E267BB">
        <w:rPr>
          <w:sz w:val="24"/>
        </w:rPr>
        <w:t>Should BLM allow commercial harvesting of woodland products after a fire?</w:t>
      </w:r>
    </w:p>
    <w:p w:rsidR="004C7E56" w:rsidRPr="009B1E1E" w:rsidRDefault="004C7E56" w:rsidP="004C7E56">
      <w:pPr>
        <w:ind w:left="360"/>
      </w:pPr>
    </w:p>
    <w:p w:rsidR="004C7E56" w:rsidRPr="009B1E1E" w:rsidRDefault="004C7E56" w:rsidP="005A46CC">
      <w:pPr>
        <w:pStyle w:val="Heading4"/>
        <w:rPr>
          <w:strike/>
        </w:rPr>
      </w:pPr>
      <w:bookmarkStart w:id="52" w:name="_Toc193700340"/>
      <w:r w:rsidRPr="009B1E1E">
        <w:t>Noxious Weeds</w:t>
      </w:r>
      <w:r w:rsidR="002716F6">
        <w:t>/</w:t>
      </w:r>
      <w:r w:rsidRPr="009B1E1E">
        <w:t>Invasive Species</w:t>
      </w:r>
      <w:r w:rsidR="002716F6">
        <w:t>/Pests</w:t>
      </w:r>
      <w:bookmarkEnd w:id="52"/>
    </w:p>
    <w:p w:rsidR="004C7E56" w:rsidRDefault="004C7E56" w:rsidP="00ED42EF">
      <w:pPr>
        <w:numPr>
          <w:ilvl w:val="0"/>
          <w:numId w:val="15"/>
        </w:numPr>
        <w:tabs>
          <w:tab w:val="clear" w:pos="540"/>
          <w:tab w:val="num" w:pos="-1080"/>
        </w:tabs>
      </w:pPr>
      <w:r w:rsidRPr="009B1E1E">
        <w:t xml:space="preserve">How will </w:t>
      </w:r>
      <w:r w:rsidR="00A86FE4">
        <w:t>BLM</w:t>
      </w:r>
      <w:r w:rsidRPr="009B1E1E">
        <w:t xml:space="preserve"> minimize the spread of </w:t>
      </w:r>
      <w:r w:rsidR="00B00A9E">
        <w:t xml:space="preserve">existing </w:t>
      </w:r>
      <w:r w:rsidRPr="009B1E1E">
        <w:t>noxious weeds</w:t>
      </w:r>
      <w:r w:rsidR="004760BD">
        <w:t>/</w:t>
      </w:r>
      <w:r w:rsidRPr="009B1E1E">
        <w:t xml:space="preserve">invasive species </w:t>
      </w:r>
      <w:r w:rsidR="00B00A9E">
        <w:t>and</w:t>
      </w:r>
      <w:r w:rsidRPr="009B1E1E">
        <w:t xml:space="preserve"> </w:t>
      </w:r>
      <w:r w:rsidR="004760BD">
        <w:t xml:space="preserve">limit </w:t>
      </w:r>
      <w:r w:rsidRPr="009B1E1E">
        <w:t xml:space="preserve">the </w:t>
      </w:r>
      <w:r w:rsidR="00B00A9E">
        <w:t xml:space="preserve">potential </w:t>
      </w:r>
      <w:r w:rsidRPr="009B1E1E">
        <w:t xml:space="preserve">spread of </w:t>
      </w:r>
      <w:r w:rsidR="004760BD">
        <w:t xml:space="preserve">new </w:t>
      </w:r>
      <w:r w:rsidRPr="009B1E1E">
        <w:t>infestations from ground disturbing activities.</w:t>
      </w:r>
    </w:p>
    <w:p w:rsidR="004C7E56" w:rsidRDefault="004C7E56" w:rsidP="00ED42EF">
      <w:pPr>
        <w:numPr>
          <w:ilvl w:val="0"/>
          <w:numId w:val="15"/>
        </w:numPr>
        <w:tabs>
          <w:tab w:val="clear" w:pos="540"/>
          <w:tab w:val="num" w:pos="-1080"/>
        </w:tabs>
      </w:pPr>
      <w:r>
        <w:t xml:space="preserve">What criteria will </w:t>
      </w:r>
      <w:r w:rsidR="00A86FE4">
        <w:t>BLM</w:t>
      </w:r>
      <w:r>
        <w:t xml:space="preserve"> use to select the most appropriate </w:t>
      </w:r>
      <w:r w:rsidR="00A6004B">
        <w:t>I</w:t>
      </w:r>
      <w:r>
        <w:t xml:space="preserve">ntegrated </w:t>
      </w:r>
      <w:r w:rsidR="00A6004B">
        <w:t>W</w:t>
      </w:r>
      <w:r>
        <w:t xml:space="preserve">eed </w:t>
      </w:r>
      <w:r w:rsidR="00A6004B">
        <w:t>M</w:t>
      </w:r>
      <w:r>
        <w:t>anagement (</w:t>
      </w:r>
      <w:r w:rsidRPr="00A6004B">
        <w:rPr>
          <w:b/>
        </w:rPr>
        <w:t>IWM</w:t>
      </w:r>
      <w:r>
        <w:t>) approach for the treatment of noxious weeds and/or invasive species?</w:t>
      </w:r>
    </w:p>
    <w:p w:rsidR="004C7E56" w:rsidRPr="00967A0D" w:rsidRDefault="004C7E56" w:rsidP="00ED42EF">
      <w:pPr>
        <w:pStyle w:val="Level1"/>
        <w:numPr>
          <w:ilvl w:val="0"/>
          <w:numId w:val="15"/>
        </w:numPr>
        <w:tabs>
          <w:tab w:val="clear" w:pos="540"/>
          <w:tab w:val="num" w:pos="-1080"/>
        </w:tabs>
        <w:rPr>
          <w:sz w:val="24"/>
        </w:rPr>
      </w:pPr>
      <w:r w:rsidRPr="00967A0D">
        <w:rPr>
          <w:bCs/>
          <w:sz w:val="24"/>
        </w:rPr>
        <w:t xml:space="preserve">What criteria will </w:t>
      </w:r>
      <w:r w:rsidR="00A86FE4">
        <w:rPr>
          <w:bCs/>
          <w:sz w:val="24"/>
        </w:rPr>
        <w:t>BLM</w:t>
      </w:r>
      <w:r w:rsidRPr="00967A0D">
        <w:rPr>
          <w:bCs/>
          <w:sz w:val="24"/>
        </w:rPr>
        <w:t xml:space="preserve"> use to determine</w:t>
      </w:r>
      <w:r w:rsidR="00203131">
        <w:rPr>
          <w:bCs/>
          <w:sz w:val="24"/>
        </w:rPr>
        <w:t xml:space="preserve"> if areas need </w:t>
      </w:r>
      <w:r w:rsidR="00AA034F">
        <w:rPr>
          <w:bCs/>
          <w:sz w:val="24"/>
        </w:rPr>
        <w:t>seeding or restoration activities following a weed</w:t>
      </w:r>
      <w:r w:rsidRPr="00967A0D">
        <w:rPr>
          <w:bCs/>
          <w:sz w:val="24"/>
        </w:rPr>
        <w:t xml:space="preserve"> treatment?</w:t>
      </w:r>
    </w:p>
    <w:p w:rsidR="006E61F7" w:rsidRDefault="00D91F8A" w:rsidP="0041712E">
      <w:pPr>
        <w:pStyle w:val="Level1"/>
        <w:numPr>
          <w:ilvl w:val="0"/>
          <w:numId w:val="43"/>
        </w:numPr>
        <w:rPr>
          <w:sz w:val="24"/>
        </w:rPr>
      </w:pPr>
      <w:r w:rsidRPr="00D91F8A">
        <w:rPr>
          <w:sz w:val="24"/>
        </w:rPr>
        <w:t xml:space="preserve">How will BLM </w:t>
      </w:r>
      <w:r w:rsidR="006E61F7">
        <w:rPr>
          <w:sz w:val="24"/>
        </w:rPr>
        <w:t xml:space="preserve">restore areas with </w:t>
      </w:r>
      <w:r w:rsidRPr="00D91F8A">
        <w:rPr>
          <w:sz w:val="24"/>
        </w:rPr>
        <w:t>infestations of cheat</w:t>
      </w:r>
      <w:r w:rsidR="004C0906">
        <w:rPr>
          <w:sz w:val="24"/>
        </w:rPr>
        <w:t xml:space="preserve"> </w:t>
      </w:r>
      <w:r w:rsidRPr="00D91F8A">
        <w:rPr>
          <w:sz w:val="24"/>
        </w:rPr>
        <w:t>grass, red brome</w:t>
      </w:r>
      <w:r w:rsidRPr="00D91F8A">
        <w:rPr>
          <w:iCs/>
          <w:sz w:val="24"/>
        </w:rPr>
        <w:t xml:space="preserve"> and other invasive / non-native plant species?</w:t>
      </w:r>
      <w:r w:rsidRPr="00D91F8A">
        <w:rPr>
          <w:sz w:val="24"/>
        </w:rPr>
        <w:t xml:space="preserve">  </w:t>
      </w:r>
    </w:p>
    <w:p w:rsidR="004C7E56" w:rsidRPr="00967A0D" w:rsidRDefault="004C7E56" w:rsidP="004C7E56">
      <w:pPr>
        <w:pStyle w:val="Level1"/>
        <w:ind w:left="360"/>
        <w:rPr>
          <w:sz w:val="24"/>
        </w:rPr>
      </w:pPr>
    </w:p>
    <w:p w:rsidR="004C7E56" w:rsidRPr="009B1E1E" w:rsidRDefault="004C7E56" w:rsidP="005A46CC">
      <w:pPr>
        <w:pStyle w:val="Heading4"/>
      </w:pPr>
      <w:bookmarkStart w:id="53" w:name="_Toc193700341"/>
      <w:r w:rsidRPr="009B1E1E">
        <w:t>Wetlands and Riparian Areas</w:t>
      </w:r>
      <w:bookmarkEnd w:id="53"/>
    </w:p>
    <w:p w:rsidR="004C7E56" w:rsidRDefault="00F176BA" w:rsidP="00ED42EF">
      <w:pPr>
        <w:numPr>
          <w:ilvl w:val="0"/>
          <w:numId w:val="16"/>
        </w:numPr>
        <w:tabs>
          <w:tab w:val="clear" w:pos="540"/>
          <w:tab w:val="num" w:pos="-1080"/>
        </w:tabs>
      </w:pPr>
      <w:r>
        <w:t>How should riparian/wetland areas be managed to maintain and achieve</w:t>
      </w:r>
      <w:r w:rsidR="004C7E56" w:rsidRPr="009B1E1E">
        <w:t xml:space="preserve"> </w:t>
      </w:r>
      <w:r w:rsidR="00AE055F">
        <w:t>P</w:t>
      </w:r>
      <w:r w:rsidR="004C7E56" w:rsidRPr="009B1E1E">
        <w:t xml:space="preserve">roper </w:t>
      </w:r>
      <w:r w:rsidR="00AE055F">
        <w:t>F</w:t>
      </w:r>
      <w:r w:rsidR="004C7E56" w:rsidRPr="009B1E1E">
        <w:t xml:space="preserve">unctioning </w:t>
      </w:r>
      <w:r w:rsidR="00AE055F">
        <w:t>C</w:t>
      </w:r>
      <w:r w:rsidR="004C7E56" w:rsidRPr="009B1E1E">
        <w:t>onditions (</w:t>
      </w:r>
      <w:r w:rsidR="004C7E56" w:rsidRPr="00AE055F">
        <w:rPr>
          <w:b/>
          <w:bCs/>
        </w:rPr>
        <w:t>PFC</w:t>
      </w:r>
      <w:r w:rsidR="004C7E56" w:rsidRPr="009B1E1E">
        <w:t>)?</w:t>
      </w:r>
    </w:p>
    <w:p w:rsidR="004C7E56" w:rsidRDefault="00F176BA" w:rsidP="00ED42EF">
      <w:pPr>
        <w:numPr>
          <w:ilvl w:val="0"/>
          <w:numId w:val="16"/>
        </w:numPr>
        <w:tabs>
          <w:tab w:val="clear" w:pos="540"/>
          <w:tab w:val="num" w:pos="-1080"/>
        </w:tabs>
      </w:pPr>
      <w:r>
        <w:t>Which riparian areas within the District require restoration</w:t>
      </w:r>
      <w:r w:rsidR="004C7E56" w:rsidRPr="009B1E1E">
        <w:t>?</w:t>
      </w:r>
    </w:p>
    <w:p w:rsidR="004C7E56" w:rsidRPr="008C7F89" w:rsidRDefault="004C7E56" w:rsidP="00ED42EF">
      <w:pPr>
        <w:numPr>
          <w:ilvl w:val="0"/>
          <w:numId w:val="16"/>
        </w:numPr>
        <w:tabs>
          <w:tab w:val="clear" w:pos="540"/>
          <w:tab w:val="num" w:pos="-1080"/>
        </w:tabs>
      </w:pPr>
      <w:r w:rsidRPr="00A24E56">
        <w:t xml:space="preserve">How will BLM </w:t>
      </w:r>
      <w:r w:rsidR="00F87256">
        <w:t>manage ephemeral and intermittent streams?</w:t>
      </w:r>
    </w:p>
    <w:p w:rsidR="004C7E56" w:rsidRDefault="00515350" w:rsidP="00ED42EF">
      <w:pPr>
        <w:numPr>
          <w:ilvl w:val="0"/>
          <w:numId w:val="16"/>
        </w:numPr>
        <w:tabs>
          <w:tab w:val="clear" w:pos="540"/>
          <w:tab w:val="num" w:pos="-1080"/>
        </w:tabs>
      </w:pPr>
      <w:r>
        <w:t>What measurable criteria are appropriate to ensure grazing use results in proper functioning riparian/wetlands?</w:t>
      </w:r>
    </w:p>
    <w:p w:rsidR="004C7E56" w:rsidRDefault="004C7E56" w:rsidP="005A46CC">
      <w:pPr>
        <w:pStyle w:val="Heading3"/>
      </w:pPr>
    </w:p>
    <w:p w:rsidR="006F67E8" w:rsidRDefault="006F67E8" w:rsidP="005A46CC">
      <w:pPr>
        <w:pStyle w:val="Heading3"/>
        <w:rPr>
          <w:color w:val="000000"/>
        </w:rPr>
      </w:pPr>
      <w:bookmarkStart w:id="54" w:name="_Toc193700342"/>
      <w:r>
        <w:rPr>
          <w:color w:val="000000"/>
        </w:rPr>
        <w:t>Issue No. 2:  Air</w:t>
      </w:r>
      <w:bookmarkEnd w:id="54"/>
      <w:r>
        <w:rPr>
          <w:color w:val="000000"/>
        </w:rPr>
        <w:t xml:space="preserve">  </w:t>
      </w:r>
    </w:p>
    <w:p w:rsidR="004C7E56" w:rsidRPr="00281407" w:rsidRDefault="004C7E56" w:rsidP="00ED42EF">
      <w:pPr>
        <w:pStyle w:val="Level1"/>
        <w:numPr>
          <w:ilvl w:val="0"/>
          <w:numId w:val="17"/>
        </w:numPr>
        <w:tabs>
          <w:tab w:val="clear" w:pos="540"/>
          <w:tab w:val="num" w:pos="-1080"/>
        </w:tabs>
        <w:rPr>
          <w:b/>
          <w:color w:val="000000"/>
          <w:sz w:val="24"/>
        </w:rPr>
      </w:pPr>
      <w:r>
        <w:rPr>
          <w:color w:val="000000"/>
          <w:sz w:val="24"/>
        </w:rPr>
        <w:t>How will BLM minimize fugitive dust from ground disturbing activities</w:t>
      </w:r>
      <w:r w:rsidR="00B42B12">
        <w:rPr>
          <w:color w:val="000000"/>
          <w:sz w:val="24"/>
        </w:rPr>
        <w:t xml:space="preserve">? </w:t>
      </w:r>
    </w:p>
    <w:p w:rsidR="004C7E56" w:rsidRDefault="004C7E56" w:rsidP="00ED42EF">
      <w:pPr>
        <w:pStyle w:val="Level1"/>
        <w:numPr>
          <w:ilvl w:val="0"/>
          <w:numId w:val="17"/>
        </w:numPr>
        <w:tabs>
          <w:tab w:val="clear" w:pos="540"/>
          <w:tab w:val="num" w:pos="-1080"/>
        </w:tabs>
        <w:rPr>
          <w:color w:val="000000"/>
          <w:sz w:val="24"/>
        </w:rPr>
      </w:pPr>
      <w:r w:rsidRPr="009B1E1E">
        <w:rPr>
          <w:color w:val="000000"/>
          <w:sz w:val="24"/>
        </w:rPr>
        <w:t xml:space="preserve">What actions are required for improving or maintaining air quality in the </w:t>
      </w:r>
      <w:r w:rsidR="005E3CF3">
        <w:rPr>
          <w:color w:val="000000"/>
          <w:sz w:val="24"/>
        </w:rPr>
        <w:t>District</w:t>
      </w:r>
      <w:r w:rsidRPr="009B1E1E">
        <w:rPr>
          <w:color w:val="000000"/>
          <w:sz w:val="24"/>
        </w:rPr>
        <w:t xml:space="preserve"> and meeting standards established through the </w:t>
      </w:r>
      <w:r w:rsidRPr="009B1E1E">
        <w:rPr>
          <w:sz w:val="24"/>
        </w:rPr>
        <w:t>Clean Air Act</w:t>
      </w:r>
      <w:r w:rsidRPr="009B1E1E">
        <w:rPr>
          <w:color w:val="000000"/>
          <w:sz w:val="24"/>
        </w:rPr>
        <w:t>?</w:t>
      </w:r>
    </w:p>
    <w:p w:rsidR="004C7E56" w:rsidRDefault="004C7E56" w:rsidP="00481E6A">
      <w:pPr>
        <w:rPr>
          <w:b/>
          <w:color w:val="000000"/>
        </w:rPr>
      </w:pPr>
    </w:p>
    <w:p w:rsidR="009E72EE" w:rsidRDefault="009E72EE" w:rsidP="00481E6A">
      <w:pPr>
        <w:rPr>
          <w:b/>
          <w:color w:val="000000"/>
        </w:rPr>
      </w:pPr>
    </w:p>
    <w:p w:rsidR="006F67E8" w:rsidRDefault="006F67E8" w:rsidP="005A46CC">
      <w:pPr>
        <w:pStyle w:val="Heading3"/>
      </w:pPr>
      <w:bookmarkStart w:id="55" w:name="_Toc193700343"/>
      <w:r>
        <w:lastRenderedPageBreak/>
        <w:t>Issue No. 3:  Water</w:t>
      </w:r>
      <w:bookmarkEnd w:id="55"/>
    </w:p>
    <w:p w:rsidR="004C7E56" w:rsidRDefault="004C7E56" w:rsidP="00ED42EF">
      <w:pPr>
        <w:numPr>
          <w:ilvl w:val="0"/>
          <w:numId w:val="18"/>
        </w:numPr>
        <w:tabs>
          <w:tab w:val="clear" w:pos="540"/>
          <w:tab w:val="num" w:pos="-1080"/>
        </w:tabs>
      </w:pPr>
      <w:r w:rsidRPr="00310AA7">
        <w:t xml:space="preserve">What </w:t>
      </w:r>
      <w:r w:rsidR="008D4F55">
        <w:t xml:space="preserve">management </w:t>
      </w:r>
      <w:r w:rsidR="009402C1">
        <w:t>actions</w:t>
      </w:r>
      <w:r w:rsidR="009402C1" w:rsidRPr="00310AA7">
        <w:t xml:space="preserve"> </w:t>
      </w:r>
      <w:r w:rsidRPr="00310AA7">
        <w:t xml:space="preserve">need to be taken </w:t>
      </w:r>
      <w:r w:rsidR="008D4F55">
        <w:t xml:space="preserve">to </w:t>
      </w:r>
      <w:r w:rsidRPr="00310AA7">
        <w:t>comply with the objectives of the Clean Water Act</w:t>
      </w:r>
      <w:r w:rsidR="009402C1">
        <w:t xml:space="preserve"> and state water quality standards</w:t>
      </w:r>
      <w:r w:rsidRPr="00310AA7">
        <w:t>?</w:t>
      </w:r>
      <w:r w:rsidRPr="0008212E">
        <w:rPr>
          <w:b/>
          <w:i/>
        </w:rPr>
        <w:t xml:space="preserve"> </w:t>
      </w:r>
    </w:p>
    <w:p w:rsidR="004C7E56" w:rsidRDefault="004C7E56" w:rsidP="00ED42EF">
      <w:pPr>
        <w:numPr>
          <w:ilvl w:val="0"/>
          <w:numId w:val="18"/>
        </w:numPr>
        <w:tabs>
          <w:tab w:val="clear" w:pos="540"/>
          <w:tab w:val="num" w:pos="-1080"/>
        </w:tabs>
      </w:pPr>
      <w:r w:rsidRPr="009B1E1E">
        <w:t>What measures should be employed to improve, protect, enhance and increase water sources necessary for multiple use management?</w:t>
      </w:r>
    </w:p>
    <w:p w:rsidR="004C7E56" w:rsidRDefault="004C7E56" w:rsidP="00ED42EF">
      <w:pPr>
        <w:numPr>
          <w:ilvl w:val="0"/>
          <w:numId w:val="18"/>
        </w:numPr>
        <w:tabs>
          <w:tab w:val="clear" w:pos="540"/>
          <w:tab w:val="num" w:pos="-1080"/>
        </w:tabs>
      </w:pPr>
      <w:r w:rsidRPr="009B1E1E">
        <w:t>How will BLM protect, maintain, or enhance water quality and quantity?</w:t>
      </w:r>
    </w:p>
    <w:p w:rsidR="004C7E56" w:rsidRDefault="004C7E56" w:rsidP="00ED42EF">
      <w:pPr>
        <w:numPr>
          <w:ilvl w:val="0"/>
          <w:numId w:val="18"/>
        </w:numPr>
        <w:tabs>
          <w:tab w:val="clear" w:pos="540"/>
          <w:tab w:val="num" w:pos="-1080"/>
        </w:tabs>
      </w:pPr>
      <w:r w:rsidRPr="009B1E1E">
        <w:t>How will surface subsidence caused by dewatering of the aquifer be prevented and/or mitigated?</w:t>
      </w:r>
    </w:p>
    <w:p w:rsidR="004C7E56" w:rsidRDefault="004C7E56" w:rsidP="00ED42EF">
      <w:pPr>
        <w:numPr>
          <w:ilvl w:val="0"/>
          <w:numId w:val="18"/>
        </w:numPr>
        <w:tabs>
          <w:tab w:val="clear" w:pos="540"/>
          <w:tab w:val="num" w:pos="-1080"/>
        </w:tabs>
      </w:pPr>
      <w:r w:rsidRPr="005E5A20">
        <w:t xml:space="preserve">What measures will be taken by </w:t>
      </w:r>
      <w:r w:rsidR="00A86FE4">
        <w:t>BLM</w:t>
      </w:r>
      <w:r w:rsidRPr="005E5A20">
        <w:t xml:space="preserve"> on public lands for well head protection?</w:t>
      </w:r>
    </w:p>
    <w:p w:rsidR="00256B5D" w:rsidRPr="005E5A20" w:rsidRDefault="00256B5D" w:rsidP="00ED42EF">
      <w:pPr>
        <w:numPr>
          <w:ilvl w:val="0"/>
          <w:numId w:val="18"/>
        </w:numPr>
        <w:tabs>
          <w:tab w:val="clear" w:pos="540"/>
          <w:tab w:val="num" w:pos="-1080"/>
        </w:tabs>
      </w:pPr>
      <w:r>
        <w:t>How can BLM ensure that in</w:t>
      </w:r>
      <w:r w:rsidR="004C0906">
        <w:t xml:space="preserve"> </w:t>
      </w:r>
      <w:r>
        <w:t>stream flow is maintained for stream resources?</w:t>
      </w:r>
    </w:p>
    <w:p w:rsidR="00104B7D" w:rsidRDefault="00104B7D" w:rsidP="006F15AF">
      <w:pPr>
        <w:ind w:left="360"/>
      </w:pPr>
    </w:p>
    <w:p w:rsidR="006F67E8" w:rsidRPr="007D5BAA" w:rsidRDefault="005B7BC3" w:rsidP="005A46CC">
      <w:pPr>
        <w:pStyle w:val="Heading3"/>
      </w:pPr>
      <w:bookmarkStart w:id="56" w:name="_Toc193700344"/>
      <w:r w:rsidRPr="007D5BAA">
        <w:t>Issue No. 4:  Cultural</w:t>
      </w:r>
      <w:r w:rsidR="00446859">
        <w:t xml:space="preserve"> Resources</w:t>
      </w:r>
      <w:r w:rsidRPr="007D5BAA">
        <w:t>,</w:t>
      </w:r>
      <w:r w:rsidR="006F15AF" w:rsidRPr="007D5BAA">
        <w:t xml:space="preserve"> </w:t>
      </w:r>
      <w:r w:rsidR="00446859" w:rsidRPr="007D5BAA">
        <w:t xml:space="preserve">Native American Concerns </w:t>
      </w:r>
      <w:r w:rsidR="00446859">
        <w:t xml:space="preserve">and </w:t>
      </w:r>
      <w:r w:rsidR="006F67E8" w:rsidRPr="007D5BAA">
        <w:t>Paleontolog</w:t>
      </w:r>
      <w:r w:rsidR="00446859">
        <w:t>y</w:t>
      </w:r>
      <w:bookmarkEnd w:id="56"/>
    </w:p>
    <w:p w:rsidR="008F1A99" w:rsidRPr="00223A94" w:rsidRDefault="008F1A99" w:rsidP="008F1A99">
      <w:pPr>
        <w:numPr>
          <w:ilvl w:val="0"/>
          <w:numId w:val="11"/>
        </w:numPr>
      </w:pPr>
      <w:r w:rsidRPr="00223A94">
        <w:t xml:space="preserve">How will the BLM develop sufficient baseline information to assist in identifying the location, nature, importance, and appropriate use of all cultural resources, Native American traditional use areas, and paleontological resources known or expected to be present in the </w:t>
      </w:r>
      <w:r w:rsidR="005E3CF3">
        <w:t>District</w:t>
      </w:r>
      <w:r w:rsidRPr="00223A94">
        <w:t>?</w:t>
      </w:r>
    </w:p>
    <w:p w:rsidR="008F1A99" w:rsidRPr="00223A94" w:rsidRDefault="008F1A99" w:rsidP="008F1A99">
      <w:pPr>
        <w:numPr>
          <w:ilvl w:val="0"/>
          <w:numId w:val="11"/>
        </w:numPr>
      </w:pPr>
      <w:r w:rsidRPr="00223A94">
        <w:t xml:space="preserve">How will BLM ensure that it will continue to manage cultural and paleontological resources for present and future generations in ways consistent with their scientific, </w:t>
      </w:r>
      <w:r>
        <w:t xml:space="preserve">educational, recreational, and </w:t>
      </w:r>
      <w:r w:rsidRPr="00223A94">
        <w:t>traditional uses?</w:t>
      </w:r>
    </w:p>
    <w:p w:rsidR="008F1A99" w:rsidRPr="00223A94" w:rsidRDefault="008F1A99" w:rsidP="008F1A99">
      <w:pPr>
        <w:numPr>
          <w:ilvl w:val="0"/>
          <w:numId w:val="11"/>
        </w:numPr>
      </w:pPr>
      <w:r w:rsidRPr="00223A94">
        <w:rPr>
          <w:iCs/>
        </w:rPr>
        <w:t xml:space="preserve">How should cultural and paleontological sites, especially those open to interpretation and/or recreation, be monitored, preserved and protected? </w:t>
      </w:r>
    </w:p>
    <w:p w:rsidR="00973E40" w:rsidRDefault="00973E40" w:rsidP="005A46CC">
      <w:pPr>
        <w:pStyle w:val="Heading3"/>
      </w:pPr>
    </w:p>
    <w:p w:rsidR="006F67E8" w:rsidRDefault="006F67E8" w:rsidP="005A46CC">
      <w:pPr>
        <w:pStyle w:val="Heading3"/>
      </w:pPr>
      <w:bookmarkStart w:id="57" w:name="_Toc193700345"/>
      <w:r w:rsidRPr="007D5BAA">
        <w:t>Issue No. 5:  Visual Resource Management</w:t>
      </w:r>
      <w:bookmarkEnd w:id="57"/>
    </w:p>
    <w:p w:rsidR="001A2530" w:rsidRPr="001A2530" w:rsidRDefault="001A2530" w:rsidP="00ED42EF">
      <w:pPr>
        <w:numPr>
          <w:ilvl w:val="0"/>
          <w:numId w:val="19"/>
        </w:numPr>
        <w:tabs>
          <w:tab w:val="clear" w:pos="540"/>
          <w:tab w:val="num" w:pos="-1080"/>
        </w:tabs>
        <w:jc w:val="both"/>
        <w:rPr>
          <w:b/>
        </w:rPr>
      </w:pPr>
      <w:r>
        <w:t xml:space="preserve">Which areas should be revised for </w:t>
      </w:r>
      <w:r w:rsidRPr="007D5BAA">
        <w:t xml:space="preserve">Visual Resource Management </w:t>
      </w:r>
      <w:r>
        <w:t>(</w:t>
      </w:r>
      <w:r w:rsidRPr="00724644">
        <w:rPr>
          <w:b/>
        </w:rPr>
        <w:t>VRM</w:t>
      </w:r>
      <w:r>
        <w:t xml:space="preserve">) in the </w:t>
      </w:r>
      <w:r w:rsidR="005E3CF3">
        <w:t>District</w:t>
      </w:r>
      <w:r>
        <w:t>?</w:t>
      </w:r>
    </w:p>
    <w:p w:rsidR="00AB629F" w:rsidRPr="00973E40" w:rsidRDefault="00AB629F" w:rsidP="00ED42EF">
      <w:pPr>
        <w:numPr>
          <w:ilvl w:val="0"/>
          <w:numId w:val="19"/>
        </w:numPr>
        <w:tabs>
          <w:tab w:val="clear" w:pos="540"/>
          <w:tab w:val="num" w:pos="-1080"/>
        </w:tabs>
        <w:jc w:val="both"/>
        <w:rPr>
          <w:b/>
        </w:rPr>
      </w:pPr>
      <w:r>
        <w:t>What are current and potential conflicts with VRM and how can they be mitigated?</w:t>
      </w:r>
    </w:p>
    <w:p w:rsidR="00DB6DCA" w:rsidRPr="007D5BAA" w:rsidRDefault="00DB6DCA" w:rsidP="006F67E8">
      <w:pPr>
        <w:jc w:val="both"/>
        <w:rPr>
          <w:b/>
        </w:rPr>
      </w:pPr>
    </w:p>
    <w:p w:rsidR="006F67E8" w:rsidRDefault="006F67E8" w:rsidP="005A46CC">
      <w:pPr>
        <w:pStyle w:val="Heading3"/>
      </w:pPr>
      <w:bookmarkStart w:id="58" w:name="_Toc193700346"/>
      <w:r w:rsidRPr="007D5BAA">
        <w:t>Issue No. 6:  Special Status Species</w:t>
      </w:r>
      <w:r w:rsidR="00273438">
        <w:t xml:space="preserve"> (includes T</w:t>
      </w:r>
      <w:r w:rsidR="006F2251">
        <w:t>hreatened, Endangered</w:t>
      </w:r>
      <w:r w:rsidR="00273438">
        <w:t xml:space="preserve"> and </w:t>
      </w:r>
      <w:r w:rsidR="006F2251">
        <w:t>S</w:t>
      </w:r>
      <w:r w:rsidR="00273438">
        <w:t xml:space="preserve">ensitive </w:t>
      </w:r>
      <w:r w:rsidR="006F2251">
        <w:t>S</w:t>
      </w:r>
      <w:r w:rsidR="00273438">
        <w:t xml:space="preserve">tatus </w:t>
      </w:r>
      <w:r w:rsidR="006F2251">
        <w:t>S</w:t>
      </w:r>
      <w:r w:rsidR="00273438">
        <w:t>pecies)</w:t>
      </w:r>
      <w:bookmarkEnd w:id="58"/>
    </w:p>
    <w:p w:rsidR="004C7E56" w:rsidRPr="008E5D12" w:rsidRDefault="004C7E56" w:rsidP="00ED42EF">
      <w:pPr>
        <w:numPr>
          <w:ilvl w:val="0"/>
          <w:numId w:val="20"/>
        </w:numPr>
        <w:tabs>
          <w:tab w:val="clear" w:pos="540"/>
          <w:tab w:val="num" w:pos="-1080"/>
        </w:tabs>
        <w:rPr>
          <w:b/>
        </w:rPr>
      </w:pPr>
      <w:r w:rsidRPr="008E5D12">
        <w:t xml:space="preserve">How </w:t>
      </w:r>
      <w:r w:rsidR="00273438" w:rsidRPr="008E5D12">
        <w:t xml:space="preserve">will BLM manage </w:t>
      </w:r>
      <w:r w:rsidR="00C07D26">
        <w:t>habitat</w:t>
      </w:r>
      <w:r w:rsidR="00C07D26" w:rsidRPr="008E5D12">
        <w:t xml:space="preserve"> </w:t>
      </w:r>
      <w:r w:rsidRPr="008E5D12">
        <w:t xml:space="preserve">of listed, candidate and sensitive species found on </w:t>
      </w:r>
      <w:r w:rsidR="00ED6797" w:rsidRPr="008E5D12">
        <w:t>public</w:t>
      </w:r>
      <w:r w:rsidRPr="008E5D12">
        <w:t xml:space="preserve"> lands to </w:t>
      </w:r>
      <w:r w:rsidR="00273438" w:rsidRPr="008E5D12">
        <w:t xml:space="preserve">ensure </w:t>
      </w:r>
      <w:r w:rsidRPr="008E5D12">
        <w:t xml:space="preserve">the continued existence of these species?  </w:t>
      </w:r>
    </w:p>
    <w:p w:rsidR="004C7E56" w:rsidRPr="008E5D12" w:rsidRDefault="004C7E56" w:rsidP="00ED42EF">
      <w:pPr>
        <w:numPr>
          <w:ilvl w:val="0"/>
          <w:numId w:val="20"/>
        </w:numPr>
        <w:tabs>
          <w:tab w:val="clear" w:pos="540"/>
          <w:tab w:val="num" w:pos="-1080"/>
        </w:tabs>
        <w:rPr>
          <w:bCs/>
          <w:i/>
        </w:rPr>
      </w:pPr>
      <w:r w:rsidRPr="008E5D12">
        <w:rPr>
          <w:bCs/>
          <w:iCs/>
        </w:rPr>
        <w:t xml:space="preserve">What areas should be identified as important habitat for </w:t>
      </w:r>
      <w:r w:rsidRPr="008E5D12">
        <w:rPr>
          <w:iCs/>
        </w:rPr>
        <w:t>SSS</w:t>
      </w:r>
      <w:r w:rsidRPr="008E5D12">
        <w:rPr>
          <w:bCs/>
          <w:i/>
          <w:iCs/>
        </w:rPr>
        <w:t xml:space="preserve">?  </w:t>
      </w:r>
    </w:p>
    <w:p w:rsidR="004C7E56" w:rsidRDefault="006A7C8C" w:rsidP="00ED42EF">
      <w:pPr>
        <w:numPr>
          <w:ilvl w:val="0"/>
          <w:numId w:val="20"/>
        </w:numPr>
        <w:tabs>
          <w:tab w:val="clear" w:pos="540"/>
          <w:tab w:val="num" w:pos="-1080"/>
        </w:tabs>
      </w:pPr>
      <w:r w:rsidRPr="008E5D12">
        <w:t>How should BLM manage historic Lahontan Cutthroat Trout (</w:t>
      </w:r>
      <w:r w:rsidRPr="008E5D12">
        <w:rPr>
          <w:b/>
          <w:bCs/>
        </w:rPr>
        <w:t>LCT</w:t>
      </w:r>
      <w:r w:rsidRPr="008E5D12">
        <w:t xml:space="preserve">) streams that are not identified in the LCT Recovery Plan, dated 1995?  </w:t>
      </w:r>
    </w:p>
    <w:p w:rsidR="00A90EA6" w:rsidRPr="008E5D12" w:rsidRDefault="00A90EA6" w:rsidP="00ED42EF">
      <w:pPr>
        <w:numPr>
          <w:ilvl w:val="0"/>
          <w:numId w:val="20"/>
        </w:numPr>
        <w:tabs>
          <w:tab w:val="clear" w:pos="540"/>
          <w:tab w:val="num" w:pos="-1080"/>
        </w:tabs>
      </w:pPr>
      <w:r>
        <w:t xml:space="preserve">What guidance criteria can be developed for </w:t>
      </w:r>
      <w:r w:rsidR="00F253E0">
        <w:t>threatened and endangered</w:t>
      </w:r>
      <w:r>
        <w:t xml:space="preserve"> species to ensure that Federal undertakings result in habitat and species protection? </w:t>
      </w:r>
    </w:p>
    <w:p w:rsidR="009E72EE" w:rsidRPr="007D5BAA" w:rsidRDefault="009E72EE" w:rsidP="004C7E56">
      <w:pPr>
        <w:ind w:left="360"/>
        <w:rPr>
          <w:i/>
        </w:rPr>
      </w:pPr>
    </w:p>
    <w:p w:rsidR="006F67E8" w:rsidRDefault="006F67E8" w:rsidP="005A46CC">
      <w:pPr>
        <w:pStyle w:val="Heading3"/>
      </w:pPr>
      <w:bookmarkStart w:id="59" w:name="_Toc193700347"/>
      <w:r w:rsidRPr="007D5BAA">
        <w:t>Issue No. 7:  Fish and Wildlife</w:t>
      </w:r>
      <w:bookmarkEnd w:id="59"/>
    </w:p>
    <w:p w:rsidR="009070F2" w:rsidRPr="00A33C35" w:rsidRDefault="004C7E56" w:rsidP="00ED42EF">
      <w:pPr>
        <w:pStyle w:val="Level1"/>
        <w:numPr>
          <w:ilvl w:val="0"/>
          <w:numId w:val="21"/>
        </w:numPr>
        <w:tabs>
          <w:tab w:val="clear" w:pos="540"/>
          <w:tab w:val="num" w:pos="-1080"/>
          <w:tab w:val="left" w:pos="-90"/>
        </w:tabs>
        <w:rPr>
          <w:rFonts w:ascii="Symbol" w:hAnsi="Symbol"/>
          <w:b/>
          <w:bCs/>
          <w:i/>
          <w:iCs/>
          <w:strike/>
        </w:rPr>
      </w:pPr>
      <w:r w:rsidRPr="007D5BAA">
        <w:rPr>
          <w:sz w:val="24"/>
        </w:rPr>
        <w:t xml:space="preserve">What are the criteria to be used </w:t>
      </w:r>
      <w:r w:rsidR="009070F2">
        <w:rPr>
          <w:sz w:val="24"/>
        </w:rPr>
        <w:t>in</w:t>
      </w:r>
      <w:r w:rsidRPr="007D5BAA">
        <w:rPr>
          <w:sz w:val="24"/>
        </w:rPr>
        <w:t xml:space="preserve"> consider</w:t>
      </w:r>
      <w:r w:rsidR="009070F2">
        <w:rPr>
          <w:sz w:val="24"/>
        </w:rPr>
        <w:t>ing</w:t>
      </w:r>
      <w:r w:rsidRPr="007D5BAA">
        <w:rPr>
          <w:sz w:val="24"/>
        </w:rPr>
        <w:t xml:space="preserve"> historical bighorn sheep areas for reintroduction</w:t>
      </w:r>
      <w:r w:rsidRPr="007D5BAA">
        <w:rPr>
          <w:strike/>
          <w:sz w:val="24"/>
        </w:rPr>
        <w:t>s</w:t>
      </w:r>
      <w:r w:rsidRPr="007D5BAA">
        <w:rPr>
          <w:sz w:val="24"/>
        </w:rPr>
        <w:t xml:space="preserve"> and management? </w:t>
      </w:r>
    </w:p>
    <w:p w:rsidR="004C7E56" w:rsidRPr="00A33C35" w:rsidRDefault="00A919E0" w:rsidP="00ED42EF">
      <w:pPr>
        <w:numPr>
          <w:ilvl w:val="0"/>
          <w:numId w:val="21"/>
        </w:numPr>
        <w:tabs>
          <w:tab w:val="clear" w:pos="540"/>
          <w:tab w:val="num" w:pos="-1080"/>
        </w:tabs>
        <w:rPr>
          <w:rFonts w:ascii="Symbol" w:hAnsi="Symbol"/>
          <w:b/>
          <w:bCs/>
          <w:i/>
          <w:iCs/>
          <w:strike/>
        </w:rPr>
      </w:pPr>
      <w:r>
        <w:t xml:space="preserve">How will BLM address </w:t>
      </w:r>
      <w:r w:rsidR="00AF77F9">
        <w:t>wildlife</w:t>
      </w:r>
      <w:r w:rsidR="004C7E56" w:rsidRPr="007D5BAA">
        <w:t xml:space="preserve"> species </w:t>
      </w:r>
      <w:r>
        <w:t xml:space="preserve">that </w:t>
      </w:r>
      <w:r w:rsidR="004C7E56" w:rsidRPr="007D5BAA">
        <w:t xml:space="preserve">pioneer </w:t>
      </w:r>
      <w:r w:rsidR="008B26EA">
        <w:t xml:space="preserve">into </w:t>
      </w:r>
      <w:r w:rsidR="004C7E56" w:rsidRPr="007D5BAA">
        <w:t xml:space="preserve">new areas?  </w:t>
      </w:r>
    </w:p>
    <w:p w:rsidR="00F6023A" w:rsidRPr="00A33C35" w:rsidRDefault="008B26EA" w:rsidP="00ED42EF">
      <w:pPr>
        <w:numPr>
          <w:ilvl w:val="0"/>
          <w:numId w:val="21"/>
        </w:numPr>
        <w:tabs>
          <w:tab w:val="clear" w:pos="540"/>
          <w:tab w:val="num" w:pos="-1080"/>
        </w:tabs>
        <w:rPr>
          <w:rFonts w:ascii="Symbol" w:hAnsi="Symbol"/>
          <w:b/>
          <w:bCs/>
          <w:i/>
          <w:iCs/>
          <w:strike/>
        </w:rPr>
      </w:pPr>
      <w:r>
        <w:t>Whe</w:t>
      </w:r>
      <w:r w:rsidR="000C2F30">
        <w:t>n</w:t>
      </w:r>
      <w:r>
        <w:t xml:space="preserve"> would BLM authorize introductions, reintroductions or augmentations of wildlife species?</w:t>
      </w:r>
    </w:p>
    <w:p w:rsidR="004C7E56" w:rsidRPr="00A33C35" w:rsidRDefault="008B26EA" w:rsidP="00ED42EF">
      <w:pPr>
        <w:numPr>
          <w:ilvl w:val="0"/>
          <w:numId w:val="21"/>
        </w:numPr>
        <w:tabs>
          <w:tab w:val="clear" w:pos="540"/>
          <w:tab w:val="num" w:pos="-1080"/>
        </w:tabs>
        <w:rPr>
          <w:rFonts w:ascii="Symbol" w:hAnsi="Symbol"/>
          <w:b/>
          <w:bCs/>
          <w:i/>
          <w:iCs/>
          <w:strike/>
        </w:rPr>
      </w:pPr>
      <w:r>
        <w:rPr>
          <w:bCs/>
        </w:rPr>
        <w:lastRenderedPageBreak/>
        <w:t>S</w:t>
      </w:r>
      <w:r w:rsidR="004C7E56" w:rsidRPr="007D5BAA">
        <w:rPr>
          <w:bCs/>
        </w:rPr>
        <w:t xml:space="preserve">hould BLM continue to allow domestic sheep grazing </w:t>
      </w:r>
      <w:r>
        <w:rPr>
          <w:bCs/>
        </w:rPr>
        <w:t xml:space="preserve">in areas of historic or high potential </w:t>
      </w:r>
      <w:r w:rsidR="004C7E56" w:rsidRPr="007D5BAA">
        <w:rPr>
          <w:bCs/>
        </w:rPr>
        <w:t xml:space="preserve">bighorn sheep </w:t>
      </w:r>
      <w:r>
        <w:rPr>
          <w:bCs/>
        </w:rPr>
        <w:t>habitat</w:t>
      </w:r>
      <w:r w:rsidR="004C7E56" w:rsidRPr="007D5BAA">
        <w:rPr>
          <w:bCs/>
        </w:rPr>
        <w:t xml:space="preserve">?  </w:t>
      </w:r>
    </w:p>
    <w:p w:rsidR="004C7E56" w:rsidRPr="00A33C35" w:rsidRDefault="004C7E56" w:rsidP="00ED42EF">
      <w:pPr>
        <w:numPr>
          <w:ilvl w:val="0"/>
          <w:numId w:val="21"/>
        </w:numPr>
        <w:tabs>
          <w:tab w:val="clear" w:pos="540"/>
          <w:tab w:val="num" w:pos="-540"/>
        </w:tabs>
        <w:rPr>
          <w:rFonts w:ascii="Symbol" w:hAnsi="Symbol"/>
          <w:b/>
          <w:bCs/>
          <w:i/>
          <w:iCs/>
          <w:strike/>
        </w:rPr>
      </w:pPr>
      <w:r w:rsidRPr="007D5BAA">
        <w:t>How will bat species</w:t>
      </w:r>
      <w:r w:rsidR="00952BC3">
        <w:t xml:space="preserve"> and </w:t>
      </w:r>
      <w:r w:rsidR="00712BAF">
        <w:t>land use</w:t>
      </w:r>
      <w:r w:rsidRPr="007D5BAA">
        <w:t xml:space="preserve"> conflicts be managed?</w:t>
      </w:r>
    </w:p>
    <w:p w:rsidR="004C7E56" w:rsidRPr="00A33C35" w:rsidRDefault="004C7E56" w:rsidP="00ED42EF">
      <w:pPr>
        <w:numPr>
          <w:ilvl w:val="0"/>
          <w:numId w:val="21"/>
        </w:numPr>
        <w:tabs>
          <w:tab w:val="clear" w:pos="540"/>
          <w:tab w:val="num" w:pos="-540"/>
        </w:tabs>
        <w:rPr>
          <w:rFonts w:ascii="Symbol" w:hAnsi="Symbol"/>
          <w:b/>
          <w:bCs/>
          <w:i/>
          <w:iCs/>
          <w:strike/>
        </w:rPr>
      </w:pPr>
      <w:r w:rsidRPr="007D5BAA">
        <w:t xml:space="preserve">Should some or all streams capable or historically capable of supporting a fishery be managed primarily for that purpose?  </w:t>
      </w:r>
    </w:p>
    <w:p w:rsidR="002B02FA" w:rsidRPr="004D791B" w:rsidRDefault="00406BD1" w:rsidP="002B02FA">
      <w:pPr>
        <w:pStyle w:val="Level1"/>
        <w:numPr>
          <w:ilvl w:val="0"/>
          <w:numId w:val="21"/>
        </w:numPr>
        <w:rPr>
          <w:sz w:val="24"/>
        </w:rPr>
      </w:pPr>
      <w:r w:rsidRPr="00310AA7">
        <w:rPr>
          <w:sz w:val="24"/>
        </w:rPr>
        <w:t xml:space="preserve">How should riparian </w:t>
      </w:r>
      <w:r w:rsidR="007D03D5">
        <w:rPr>
          <w:sz w:val="24"/>
        </w:rPr>
        <w:t>and wetland</w:t>
      </w:r>
      <w:r w:rsidRPr="00310AA7">
        <w:rPr>
          <w:sz w:val="24"/>
        </w:rPr>
        <w:t xml:space="preserve"> areas be managed to maintain or enhance resource and habitat values in systems containing native fishes and/or introduced sport fishes?</w:t>
      </w:r>
      <w:r w:rsidRPr="00310AA7">
        <w:rPr>
          <w:b/>
          <w:i/>
          <w:sz w:val="24"/>
        </w:rPr>
        <w:t xml:space="preserve"> </w:t>
      </w:r>
    </w:p>
    <w:p w:rsidR="004D791B" w:rsidRDefault="004D791B" w:rsidP="004D791B">
      <w:pPr>
        <w:numPr>
          <w:ilvl w:val="0"/>
          <w:numId w:val="21"/>
        </w:numPr>
      </w:pPr>
      <w:r w:rsidRPr="007D5BAA">
        <w:t xml:space="preserve">How will </w:t>
      </w:r>
      <w:r w:rsidRPr="007D5BAA">
        <w:rPr>
          <w:bCs/>
        </w:rPr>
        <w:t xml:space="preserve">BLM implement </w:t>
      </w:r>
      <w:r w:rsidRPr="007D5BAA">
        <w:t>the</w:t>
      </w:r>
      <w:r>
        <w:t xml:space="preserve"> State of </w:t>
      </w:r>
      <w:smartTag w:uri="urn:schemas-microsoft-com:office:smarttags" w:element="place">
        <w:smartTag w:uri="urn:schemas-microsoft-com:office:smarttags" w:element="State">
          <w:r>
            <w:t>Nevada Wildlife Strategy</w:t>
          </w:r>
        </w:smartTag>
      </w:smartTag>
      <w:r>
        <w:t xml:space="preserve"> and Conservation Plan?</w:t>
      </w:r>
    </w:p>
    <w:p w:rsidR="00B4269D" w:rsidRPr="007D5BAA" w:rsidRDefault="00B4269D" w:rsidP="006F67E8">
      <w:pPr>
        <w:pStyle w:val="Level1"/>
        <w:tabs>
          <w:tab w:val="left" w:pos="-90"/>
          <w:tab w:val="num" w:pos="360"/>
        </w:tabs>
        <w:ind w:left="0"/>
        <w:rPr>
          <w:sz w:val="24"/>
        </w:rPr>
      </w:pPr>
    </w:p>
    <w:p w:rsidR="006F67E8" w:rsidRPr="007D5BAA" w:rsidRDefault="006F67E8" w:rsidP="005A46CC">
      <w:pPr>
        <w:pStyle w:val="Heading3"/>
      </w:pPr>
      <w:bookmarkStart w:id="60" w:name="_Toc193700348"/>
      <w:r w:rsidRPr="007D5BAA">
        <w:t>Issue No. 8:  Wild Horses</w:t>
      </w:r>
      <w:r w:rsidR="00973E40">
        <w:t xml:space="preserve"> and Burros</w:t>
      </w:r>
      <w:bookmarkEnd w:id="60"/>
    </w:p>
    <w:p w:rsidR="00F36430" w:rsidRDefault="00F36430" w:rsidP="00E13DDF">
      <w:pPr>
        <w:numPr>
          <w:ilvl w:val="0"/>
          <w:numId w:val="23"/>
        </w:numPr>
      </w:pPr>
      <w:r>
        <w:t>Should HMA</w:t>
      </w:r>
      <w:r w:rsidR="00644BAE">
        <w:t xml:space="preserve"> (</w:t>
      </w:r>
      <w:r w:rsidR="00644BAE" w:rsidRPr="005F52E3">
        <w:rPr>
          <w:b/>
        </w:rPr>
        <w:t>HMA</w:t>
      </w:r>
      <w:r w:rsidR="00644BAE">
        <w:t>)</w:t>
      </w:r>
      <w:r>
        <w:t xml:space="preserve"> boundaries be adjusted, combined</w:t>
      </w:r>
      <w:r w:rsidR="003918E9">
        <w:t xml:space="preserve">, </w:t>
      </w:r>
      <w:r>
        <w:t>eliminated</w:t>
      </w:r>
      <w:r w:rsidR="003918E9">
        <w:t xml:space="preserve"> or managed as complexes</w:t>
      </w:r>
      <w:r>
        <w:t>?</w:t>
      </w:r>
    </w:p>
    <w:p w:rsidR="004C7E56" w:rsidRPr="00B53284" w:rsidRDefault="00F36430" w:rsidP="00E13DDF">
      <w:pPr>
        <w:numPr>
          <w:ilvl w:val="0"/>
          <w:numId w:val="23"/>
        </w:numPr>
      </w:pPr>
      <w:r>
        <w:t>Which</w:t>
      </w:r>
      <w:r w:rsidR="004C7E56" w:rsidRPr="00B53284">
        <w:t xml:space="preserve"> </w:t>
      </w:r>
      <w:r w:rsidR="005F52E3">
        <w:t xml:space="preserve">HMAs </w:t>
      </w:r>
      <w:r>
        <w:t xml:space="preserve">are </w:t>
      </w:r>
      <w:r w:rsidR="004C7E56" w:rsidRPr="00B53284">
        <w:t>suitable for the long-term management of wild horses and burros?</w:t>
      </w:r>
    </w:p>
    <w:p w:rsidR="004C7E56" w:rsidRPr="00B53284" w:rsidRDefault="004C7E56" w:rsidP="00E13DDF">
      <w:pPr>
        <w:numPr>
          <w:ilvl w:val="0"/>
          <w:numId w:val="23"/>
        </w:numPr>
      </w:pPr>
      <w:r w:rsidRPr="00B53284">
        <w:t xml:space="preserve">What criteria should be used to make </w:t>
      </w:r>
      <w:r w:rsidR="00F36430">
        <w:t xml:space="preserve">habitat and population </w:t>
      </w:r>
      <w:r w:rsidRPr="00B53284">
        <w:t>suitability</w:t>
      </w:r>
      <w:r w:rsidR="00CE190A">
        <w:t xml:space="preserve"> and viability</w:t>
      </w:r>
      <w:r w:rsidRPr="00B53284">
        <w:t xml:space="preserve"> determinations?  </w:t>
      </w:r>
    </w:p>
    <w:p w:rsidR="004C7E56" w:rsidRPr="00B53284" w:rsidRDefault="004C7E56" w:rsidP="00E13DDF">
      <w:pPr>
        <w:numPr>
          <w:ilvl w:val="0"/>
          <w:numId w:val="23"/>
        </w:numPr>
      </w:pPr>
      <w:r w:rsidRPr="00B53284">
        <w:rPr>
          <w:color w:val="000000"/>
        </w:rPr>
        <w:t>Should management of these areas consider augmentation of genetic material through introduction of wild horses or burros from another area?</w:t>
      </w:r>
    </w:p>
    <w:p w:rsidR="004C7E56" w:rsidRPr="00B53284" w:rsidRDefault="004C7E56" w:rsidP="00E13DDF">
      <w:pPr>
        <w:numPr>
          <w:ilvl w:val="0"/>
          <w:numId w:val="24"/>
        </w:numPr>
      </w:pPr>
      <w:r w:rsidRPr="00B53284">
        <w:t>What age structure and sex ratios are appropriate to ensure healthy future herds of wild horses and burros?</w:t>
      </w:r>
    </w:p>
    <w:p w:rsidR="004C7E56" w:rsidRPr="00B53284" w:rsidRDefault="004C7E56" w:rsidP="00E13DDF">
      <w:pPr>
        <w:numPr>
          <w:ilvl w:val="0"/>
          <w:numId w:val="24"/>
        </w:numPr>
      </w:pPr>
      <w:r w:rsidRPr="00B53284">
        <w:t xml:space="preserve">What methods other than removal through gathers should be considered to achieve and maintain </w:t>
      </w:r>
      <w:r w:rsidR="00350902">
        <w:t>Appropriate Management Levels (</w:t>
      </w:r>
      <w:r w:rsidRPr="00350902">
        <w:rPr>
          <w:b/>
        </w:rPr>
        <w:t>AML</w:t>
      </w:r>
      <w:r w:rsidRPr="00B53284">
        <w:t>s</w:t>
      </w:r>
      <w:r w:rsidR="00350902">
        <w:t>)</w:t>
      </w:r>
      <w:r w:rsidRPr="00B53284">
        <w:t>?</w:t>
      </w:r>
    </w:p>
    <w:p w:rsidR="004C7E56" w:rsidRPr="00AF58E5" w:rsidRDefault="004C7E56" w:rsidP="00E13DDF">
      <w:pPr>
        <w:numPr>
          <w:ilvl w:val="0"/>
          <w:numId w:val="24"/>
        </w:numPr>
      </w:pPr>
      <w:r w:rsidRPr="00AF58E5">
        <w:t>Where are habitat improvement projects appropriate?  What kinds of improvement projects are feasible?  When is it appropriate to develop or augment water for wild horses and burros within HMAs?</w:t>
      </w:r>
    </w:p>
    <w:p w:rsidR="003F1751" w:rsidRDefault="003F1751" w:rsidP="00E13DDF">
      <w:pPr>
        <w:numPr>
          <w:ilvl w:val="0"/>
          <w:numId w:val="24"/>
        </w:numPr>
      </w:pPr>
      <w:r>
        <w:t>How should BLM address wild horse and burro urban interface issues?</w:t>
      </w:r>
    </w:p>
    <w:p w:rsidR="00F13CDA" w:rsidRDefault="00F13CDA" w:rsidP="00E13DDF">
      <w:pPr>
        <w:numPr>
          <w:ilvl w:val="0"/>
          <w:numId w:val="24"/>
        </w:numPr>
      </w:pPr>
      <w:r>
        <w:t>How will the RMP be utilized to facilitate wild horse and burro gather operations?</w:t>
      </w:r>
    </w:p>
    <w:p w:rsidR="009E72EE" w:rsidRDefault="009E72EE" w:rsidP="006F67E8">
      <w:pPr>
        <w:pStyle w:val="Level1"/>
        <w:tabs>
          <w:tab w:val="left" w:pos="-90"/>
          <w:tab w:val="num" w:pos="360"/>
        </w:tabs>
        <w:ind w:left="0"/>
        <w:rPr>
          <w:color w:val="000000"/>
          <w:sz w:val="24"/>
        </w:rPr>
      </w:pPr>
    </w:p>
    <w:p w:rsidR="006F67E8" w:rsidRDefault="006F67E8" w:rsidP="005A46CC">
      <w:pPr>
        <w:pStyle w:val="Heading3"/>
      </w:pPr>
      <w:bookmarkStart w:id="61" w:name="_Toc193700349"/>
      <w:r>
        <w:t>Issue No. 9:  Fire Management</w:t>
      </w:r>
      <w:bookmarkEnd w:id="61"/>
    </w:p>
    <w:p w:rsidR="00222F4C" w:rsidRPr="00861DC5" w:rsidRDefault="00222F4C" w:rsidP="00861DC5">
      <w:pPr>
        <w:numPr>
          <w:ilvl w:val="0"/>
          <w:numId w:val="21"/>
        </w:numPr>
        <w:rPr>
          <w:rFonts w:ascii="Times" w:hAnsi="Times"/>
          <w:b/>
          <w:bCs/>
          <w:i/>
          <w:iCs/>
          <w:strike/>
        </w:rPr>
      </w:pPr>
      <w:r w:rsidRPr="00F34792">
        <w:rPr>
          <w:rFonts w:ascii="Times" w:hAnsi="Times"/>
        </w:rPr>
        <w:t xml:space="preserve">What is the </w:t>
      </w:r>
      <w:r w:rsidR="00861DC5">
        <w:rPr>
          <w:rFonts w:ascii="Times" w:hAnsi="Times"/>
        </w:rPr>
        <w:t>A</w:t>
      </w:r>
      <w:r w:rsidR="00861DC5" w:rsidRPr="00F34792">
        <w:rPr>
          <w:rFonts w:ascii="Times" w:hAnsi="Times"/>
        </w:rPr>
        <w:t xml:space="preserve">ppropriate </w:t>
      </w:r>
      <w:r w:rsidR="00861DC5">
        <w:rPr>
          <w:rFonts w:ascii="Times" w:hAnsi="Times"/>
        </w:rPr>
        <w:t>M</w:t>
      </w:r>
      <w:r w:rsidR="00861DC5" w:rsidRPr="00F34792">
        <w:rPr>
          <w:rFonts w:ascii="Times" w:hAnsi="Times"/>
        </w:rPr>
        <w:t xml:space="preserve">anagement </w:t>
      </w:r>
      <w:r w:rsidR="00861DC5">
        <w:rPr>
          <w:rFonts w:ascii="Times" w:hAnsi="Times"/>
        </w:rPr>
        <w:t>R</w:t>
      </w:r>
      <w:r w:rsidR="00861DC5" w:rsidRPr="00F34792">
        <w:rPr>
          <w:rFonts w:ascii="Times" w:hAnsi="Times"/>
        </w:rPr>
        <w:t xml:space="preserve">esponse </w:t>
      </w:r>
      <w:r w:rsidRPr="00F34792">
        <w:rPr>
          <w:rFonts w:ascii="Times" w:hAnsi="Times"/>
        </w:rPr>
        <w:t>(</w:t>
      </w:r>
      <w:r w:rsidRPr="00861DC5">
        <w:rPr>
          <w:rFonts w:ascii="Times" w:hAnsi="Times"/>
          <w:b/>
        </w:rPr>
        <w:t>AMR</w:t>
      </w:r>
      <w:r w:rsidRPr="00F34792">
        <w:rPr>
          <w:rFonts w:ascii="Times" w:hAnsi="Times"/>
        </w:rPr>
        <w:t xml:space="preserve">) for all </w:t>
      </w:r>
      <w:smartTag w:uri="urn:schemas-microsoft-com:office:smarttags" w:element="place">
        <w:smartTag w:uri="urn:schemas-microsoft-com:office:smarttags" w:element="PlaceName">
          <w:r w:rsidRPr="00F34792">
            <w:rPr>
              <w:rFonts w:ascii="Times" w:hAnsi="Times"/>
            </w:rPr>
            <w:t>Public</w:t>
          </w:r>
        </w:smartTag>
        <w:r w:rsidRPr="00F34792">
          <w:rPr>
            <w:rFonts w:ascii="Times" w:hAnsi="Times"/>
          </w:rPr>
          <w:t xml:space="preserve"> </w:t>
        </w:r>
        <w:smartTag w:uri="urn:schemas-microsoft-com:office:smarttags" w:element="PlaceType">
          <w:r w:rsidRPr="00F34792">
            <w:rPr>
              <w:rFonts w:ascii="Times" w:hAnsi="Times"/>
            </w:rPr>
            <w:t>Lands</w:t>
          </w:r>
        </w:smartTag>
      </w:smartTag>
      <w:r w:rsidRPr="00F34792">
        <w:rPr>
          <w:rFonts w:ascii="Times" w:hAnsi="Times"/>
        </w:rPr>
        <w:t xml:space="preserve"> and adjacent areas of the District with respect to resource protection and protection of life and property?</w:t>
      </w:r>
    </w:p>
    <w:p w:rsidR="00222F4C" w:rsidRPr="00861DC5" w:rsidRDefault="00222F4C" w:rsidP="00861DC5">
      <w:pPr>
        <w:numPr>
          <w:ilvl w:val="0"/>
          <w:numId w:val="21"/>
        </w:numPr>
        <w:rPr>
          <w:rFonts w:ascii="Times" w:hAnsi="Times"/>
          <w:b/>
          <w:bCs/>
          <w:i/>
          <w:iCs/>
          <w:strike/>
        </w:rPr>
      </w:pPr>
      <w:r w:rsidRPr="00F34792">
        <w:rPr>
          <w:rFonts w:ascii="Times" w:hAnsi="Times"/>
        </w:rPr>
        <w:t>What damage or impact to resources may result from fire suppression activities?</w:t>
      </w:r>
    </w:p>
    <w:p w:rsidR="00222F4C" w:rsidRPr="00861DC5" w:rsidRDefault="00222F4C" w:rsidP="00861DC5">
      <w:pPr>
        <w:numPr>
          <w:ilvl w:val="0"/>
          <w:numId w:val="21"/>
        </w:numPr>
        <w:rPr>
          <w:rFonts w:ascii="Times" w:hAnsi="Times"/>
          <w:b/>
          <w:bCs/>
          <w:i/>
          <w:iCs/>
          <w:strike/>
        </w:rPr>
      </w:pPr>
      <w:r w:rsidRPr="00F34792">
        <w:rPr>
          <w:rFonts w:ascii="Times" w:hAnsi="Times"/>
        </w:rPr>
        <w:t>How do changes in fire regimes, fire return intervals and increased severity of wildland fires affect emergency stabilization and restoration costs?</w:t>
      </w:r>
    </w:p>
    <w:p w:rsidR="00222F4C" w:rsidRPr="00F34792" w:rsidRDefault="00222F4C" w:rsidP="00861DC5">
      <w:pPr>
        <w:numPr>
          <w:ilvl w:val="0"/>
          <w:numId w:val="25"/>
        </w:numPr>
        <w:rPr>
          <w:rFonts w:ascii="Times" w:hAnsi="Times"/>
        </w:rPr>
      </w:pPr>
      <w:r w:rsidRPr="00F34792">
        <w:rPr>
          <w:rFonts w:ascii="Times" w:hAnsi="Times"/>
        </w:rPr>
        <w:t>What are the Fire Regime and Condition Class</w:t>
      </w:r>
      <w:r w:rsidR="008D31F1">
        <w:rPr>
          <w:rFonts w:ascii="Times" w:hAnsi="Times"/>
        </w:rPr>
        <w:t xml:space="preserve"> (</w:t>
      </w:r>
      <w:r w:rsidR="008D31F1" w:rsidRPr="008D31F1">
        <w:rPr>
          <w:rFonts w:ascii="Times" w:hAnsi="Times"/>
          <w:b/>
        </w:rPr>
        <w:t>FRCC</w:t>
      </w:r>
      <w:r w:rsidR="008D31F1">
        <w:rPr>
          <w:rFonts w:ascii="Times" w:hAnsi="Times"/>
        </w:rPr>
        <w:t>)</w:t>
      </w:r>
      <w:r w:rsidRPr="00F34792">
        <w:rPr>
          <w:rFonts w:ascii="Times" w:hAnsi="Times"/>
        </w:rPr>
        <w:t xml:space="preserve"> designations for all acres of vegetation within the District boundaries?</w:t>
      </w:r>
    </w:p>
    <w:p w:rsidR="00222F4C" w:rsidRPr="00F34792" w:rsidRDefault="00222F4C" w:rsidP="00BF469A">
      <w:pPr>
        <w:numPr>
          <w:ilvl w:val="0"/>
          <w:numId w:val="26"/>
        </w:numPr>
        <w:rPr>
          <w:rFonts w:ascii="Times" w:hAnsi="Times"/>
        </w:rPr>
      </w:pPr>
      <w:r w:rsidRPr="00F34792">
        <w:rPr>
          <w:rFonts w:ascii="Times" w:hAnsi="Times"/>
        </w:rPr>
        <w:t>What and when is routine maintenance of existing and future fuels treatment in both the Wildland Urban Interface (</w:t>
      </w:r>
      <w:r w:rsidRPr="008D31F1">
        <w:rPr>
          <w:rFonts w:ascii="Times" w:hAnsi="Times"/>
          <w:b/>
        </w:rPr>
        <w:t>WUI</w:t>
      </w:r>
      <w:r w:rsidRPr="00F34792">
        <w:rPr>
          <w:rFonts w:ascii="Times" w:hAnsi="Times"/>
        </w:rPr>
        <w:t>) and Non-WUI fuels treatments needed?</w:t>
      </w:r>
    </w:p>
    <w:p w:rsidR="00222F4C" w:rsidRPr="00F34792" w:rsidRDefault="00222F4C" w:rsidP="00BF469A">
      <w:pPr>
        <w:numPr>
          <w:ilvl w:val="0"/>
          <w:numId w:val="26"/>
        </w:numPr>
        <w:rPr>
          <w:rFonts w:ascii="Times" w:hAnsi="Times"/>
        </w:rPr>
      </w:pPr>
      <w:r w:rsidRPr="00F34792">
        <w:rPr>
          <w:rFonts w:ascii="Times" w:hAnsi="Times"/>
        </w:rPr>
        <w:lastRenderedPageBreak/>
        <w:t>Can fire (prescribed or fire-use) be identified as a potential management tool in the RMP to reduce fire hazard/risk</w:t>
      </w:r>
      <w:r w:rsidR="0098416D">
        <w:rPr>
          <w:rFonts w:ascii="Times" w:hAnsi="Times"/>
        </w:rPr>
        <w:t>?</w:t>
      </w:r>
      <w:r w:rsidRPr="00F34792">
        <w:rPr>
          <w:rFonts w:ascii="Times" w:hAnsi="Times"/>
        </w:rPr>
        <w:t xml:space="preserve"> </w:t>
      </w:r>
    </w:p>
    <w:p w:rsidR="00222F4C" w:rsidRPr="00F34792" w:rsidRDefault="00222F4C" w:rsidP="00106F76">
      <w:pPr>
        <w:numPr>
          <w:ilvl w:val="0"/>
          <w:numId w:val="27"/>
        </w:numPr>
        <w:rPr>
          <w:rFonts w:ascii="Times" w:hAnsi="Times"/>
        </w:rPr>
      </w:pPr>
      <w:r w:rsidRPr="00F34792">
        <w:rPr>
          <w:rFonts w:ascii="Times" w:hAnsi="Times"/>
        </w:rPr>
        <w:t xml:space="preserve">What </w:t>
      </w:r>
      <w:r w:rsidR="007566BE">
        <w:rPr>
          <w:rFonts w:ascii="Times" w:hAnsi="Times"/>
        </w:rPr>
        <w:t xml:space="preserve">vegetation </w:t>
      </w:r>
      <w:r w:rsidRPr="00F34792">
        <w:rPr>
          <w:rFonts w:ascii="Times" w:hAnsi="Times"/>
        </w:rPr>
        <w:t xml:space="preserve">conditions </w:t>
      </w:r>
      <w:r w:rsidR="007566BE">
        <w:rPr>
          <w:rFonts w:ascii="Times" w:hAnsi="Times"/>
        </w:rPr>
        <w:t xml:space="preserve">and fire prescriptions </w:t>
      </w:r>
      <w:r w:rsidRPr="00F34792">
        <w:rPr>
          <w:rFonts w:ascii="Times" w:hAnsi="Times"/>
        </w:rPr>
        <w:t xml:space="preserve">are necessary for fire to </w:t>
      </w:r>
      <w:r w:rsidR="00381681">
        <w:rPr>
          <w:rFonts w:ascii="Times" w:hAnsi="Times"/>
        </w:rPr>
        <w:t>perform</w:t>
      </w:r>
      <w:r w:rsidR="00381681" w:rsidRPr="00F34792">
        <w:rPr>
          <w:rFonts w:ascii="Times" w:hAnsi="Times"/>
        </w:rPr>
        <w:t xml:space="preserve"> </w:t>
      </w:r>
      <w:r w:rsidRPr="00F34792">
        <w:rPr>
          <w:rFonts w:ascii="Times" w:hAnsi="Times"/>
        </w:rPr>
        <w:t>its natural role in fire adapted ecosystems?</w:t>
      </w:r>
    </w:p>
    <w:p w:rsidR="00222F4C" w:rsidRPr="00F34792" w:rsidRDefault="00222F4C" w:rsidP="00106F76">
      <w:pPr>
        <w:numPr>
          <w:ilvl w:val="0"/>
          <w:numId w:val="27"/>
        </w:numPr>
        <w:rPr>
          <w:rFonts w:ascii="Times" w:hAnsi="Times"/>
        </w:rPr>
      </w:pPr>
      <w:r w:rsidRPr="00F34792">
        <w:rPr>
          <w:rFonts w:ascii="Times" w:hAnsi="Times"/>
        </w:rPr>
        <w:t xml:space="preserve">What is the desired vegetative structure (horizontal continuity and vertical arrangement) for the </w:t>
      </w:r>
      <w:r w:rsidR="002153F6">
        <w:rPr>
          <w:rFonts w:ascii="Times" w:hAnsi="Times"/>
        </w:rPr>
        <w:t>pinyon</w:t>
      </w:r>
      <w:r w:rsidRPr="00F34792">
        <w:rPr>
          <w:rFonts w:ascii="Times" w:hAnsi="Times"/>
        </w:rPr>
        <w:t>-juniper</w:t>
      </w:r>
      <w:r w:rsidR="00381681">
        <w:rPr>
          <w:rFonts w:ascii="Times" w:hAnsi="Times"/>
        </w:rPr>
        <w:t>, sagebrush steppe and cheat</w:t>
      </w:r>
      <w:r w:rsidR="004C0906">
        <w:rPr>
          <w:rFonts w:ascii="Times" w:hAnsi="Times"/>
        </w:rPr>
        <w:t xml:space="preserve"> </w:t>
      </w:r>
      <w:r w:rsidR="00381681">
        <w:rPr>
          <w:rFonts w:ascii="Times" w:hAnsi="Times"/>
        </w:rPr>
        <w:t>grass</w:t>
      </w:r>
      <w:r w:rsidRPr="00F34792">
        <w:rPr>
          <w:rFonts w:ascii="Times" w:hAnsi="Times"/>
        </w:rPr>
        <w:t xml:space="preserve"> fuel type</w:t>
      </w:r>
      <w:r w:rsidR="00381681">
        <w:rPr>
          <w:rFonts w:ascii="Times" w:hAnsi="Times"/>
        </w:rPr>
        <w:t>s</w:t>
      </w:r>
      <w:r w:rsidRPr="00F34792">
        <w:rPr>
          <w:rFonts w:ascii="Times" w:hAnsi="Times"/>
        </w:rPr>
        <w:t xml:space="preserve"> that would result in:</w:t>
      </w:r>
    </w:p>
    <w:p w:rsidR="00222F4C" w:rsidRPr="00F34792" w:rsidRDefault="00222F4C" w:rsidP="00106F76">
      <w:pPr>
        <w:numPr>
          <w:ilvl w:val="2"/>
          <w:numId w:val="27"/>
        </w:numPr>
        <w:rPr>
          <w:rFonts w:ascii="Times" w:hAnsi="Times"/>
        </w:rPr>
      </w:pPr>
      <w:r w:rsidRPr="00F34792">
        <w:rPr>
          <w:rFonts w:ascii="Times" w:hAnsi="Times"/>
        </w:rPr>
        <w:t>A low crown fire potential;</w:t>
      </w:r>
    </w:p>
    <w:p w:rsidR="00222F4C" w:rsidRPr="00F34792" w:rsidRDefault="00222F4C" w:rsidP="00106F76">
      <w:pPr>
        <w:numPr>
          <w:ilvl w:val="2"/>
          <w:numId w:val="27"/>
        </w:numPr>
        <w:rPr>
          <w:rFonts w:ascii="Times" w:hAnsi="Times"/>
        </w:rPr>
      </w:pPr>
      <w:r w:rsidRPr="00F34792">
        <w:rPr>
          <w:rFonts w:ascii="Times" w:hAnsi="Times"/>
        </w:rPr>
        <w:t>Reduced rates of spread;</w:t>
      </w:r>
    </w:p>
    <w:p w:rsidR="00222F4C" w:rsidRPr="00F34792" w:rsidRDefault="00222F4C" w:rsidP="00106F76">
      <w:pPr>
        <w:numPr>
          <w:ilvl w:val="2"/>
          <w:numId w:val="27"/>
        </w:numPr>
        <w:rPr>
          <w:rFonts w:ascii="Times" w:hAnsi="Times"/>
        </w:rPr>
      </w:pPr>
      <w:r w:rsidRPr="00F34792">
        <w:rPr>
          <w:rFonts w:ascii="Times" w:hAnsi="Times"/>
        </w:rPr>
        <w:t>Reduced spotting potential;</w:t>
      </w:r>
    </w:p>
    <w:p w:rsidR="00222F4C" w:rsidRDefault="00222F4C" w:rsidP="00106F76">
      <w:pPr>
        <w:numPr>
          <w:ilvl w:val="2"/>
          <w:numId w:val="27"/>
        </w:numPr>
        <w:rPr>
          <w:rFonts w:ascii="Times" w:hAnsi="Times"/>
        </w:rPr>
      </w:pPr>
      <w:r w:rsidRPr="00F34792">
        <w:rPr>
          <w:rFonts w:ascii="Times" w:hAnsi="Times"/>
        </w:rPr>
        <w:t>Reduced fire line intensities;</w:t>
      </w:r>
    </w:p>
    <w:p w:rsidR="00381681" w:rsidRPr="00F34792" w:rsidRDefault="00381681" w:rsidP="00106F76">
      <w:pPr>
        <w:numPr>
          <w:ilvl w:val="2"/>
          <w:numId w:val="27"/>
        </w:numPr>
        <w:rPr>
          <w:rFonts w:ascii="Times" w:hAnsi="Times"/>
        </w:rPr>
      </w:pPr>
      <w:r w:rsidRPr="00F34792">
        <w:rPr>
          <w:rFonts w:ascii="Times" w:hAnsi="Times"/>
        </w:rPr>
        <w:t>Fewer acres burned</w:t>
      </w:r>
      <w:r>
        <w:rPr>
          <w:rFonts w:ascii="Times" w:hAnsi="Times"/>
        </w:rPr>
        <w:t>;</w:t>
      </w:r>
    </w:p>
    <w:p w:rsidR="00222F4C" w:rsidRPr="00F34792" w:rsidRDefault="00222F4C" w:rsidP="00106F76">
      <w:pPr>
        <w:numPr>
          <w:ilvl w:val="2"/>
          <w:numId w:val="27"/>
        </w:numPr>
        <w:rPr>
          <w:rFonts w:ascii="Times" w:hAnsi="Times"/>
        </w:rPr>
      </w:pPr>
      <w:r w:rsidRPr="00F34792">
        <w:rPr>
          <w:rFonts w:ascii="Times" w:hAnsi="Times"/>
        </w:rPr>
        <w:t>Reduced fire severity?</w:t>
      </w:r>
    </w:p>
    <w:p w:rsidR="00222F4C" w:rsidRPr="00F34792" w:rsidRDefault="00222F4C" w:rsidP="00106F76">
      <w:pPr>
        <w:numPr>
          <w:ilvl w:val="0"/>
          <w:numId w:val="27"/>
        </w:numPr>
        <w:rPr>
          <w:rFonts w:ascii="Times" w:hAnsi="Times"/>
        </w:rPr>
      </w:pPr>
      <w:r w:rsidRPr="00F34792">
        <w:rPr>
          <w:rFonts w:ascii="Times" w:hAnsi="Times"/>
        </w:rPr>
        <w:t>Wh</w:t>
      </w:r>
      <w:r w:rsidR="00B33649">
        <w:rPr>
          <w:rFonts w:ascii="Times" w:hAnsi="Times"/>
        </w:rPr>
        <w:t>ich</w:t>
      </w:r>
      <w:r w:rsidRPr="00F34792">
        <w:rPr>
          <w:rFonts w:ascii="Times" w:hAnsi="Times"/>
        </w:rPr>
        <w:t xml:space="preserve"> vegetative communities are fire-dependant</w:t>
      </w:r>
      <w:r w:rsidR="00381681">
        <w:rPr>
          <w:rFonts w:ascii="Times" w:hAnsi="Times"/>
        </w:rPr>
        <w:t xml:space="preserve"> and which are fire-intolerant</w:t>
      </w:r>
      <w:r w:rsidRPr="00F34792">
        <w:rPr>
          <w:rFonts w:ascii="Times" w:hAnsi="Times"/>
        </w:rPr>
        <w:t>?</w:t>
      </w:r>
    </w:p>
    <w:p w:rsidR="00222F4C" w:rsidRPr="00F34792" w:rsidRDefault="00222F4C" w:rsidP="00106F76">
      <w:pPr>
        <w:numPr>
          <w:ilvl w:val="0"/>
          <w:numId w:val="27"/>
        </w:numPr>
        <w:rPr>
          <w:rFonts w:ascii="Times" w:hAnsi="Times"/>
        </w:rPr>
      </w:pPr>
      <w:r w:rsidRPr="00F34792">
        <w:rPr>
          <w:rFonts w:ascii="Times" w:hAnsi="Times"/>
        </w:rPr>
        <w:t>How can f</w:t>
      </w:r>
      <w:r w:rsidR="00505982">
        <w:rPr>
          <w:rFonts w:ascii="Times" w:hAnsi="Times"/>
        </w:rPr>
        <w:t>uels</w:t>
      </w:r>
      <w:r w:rsidRPr="00F34792">
        <w:rPr>
          <w:rFonts w:ascii="Times" w:hAnsi="Times"/>
        </w:rPr>
        <w:t xml:space="preserve"> management activities support biomass utilization/green energy?</w:t>
      </w:r>
    </w:p>
    <w:p w:rsidR="00107EA6" w:rsidRDefault="00107EA6" w:rsidP="00107EA6">
      <w:pPr>
        <w:ind w:left="990"/>
      </w:pPr>
    </w:p>
    <w:p w:rsidR="006F67E8" w:rsidRDefault="006F67E8" w:rsidP="005A46CC">
      <w:pPr>
        <w:pStyle w:val="Heading3"/>
      </w:pPr>
      <w:bookmarkStart w:id="62" w:name="_Toc193700350"/>
      <w:r>
        <w:t>Issue No. 10:  Livestock Grazing</w:t>
      </w:r>
      <w:bookmarkEnd w:id="62"/>
    </w:p>
    <w:p w:rsidR="004C7E56" w:rsidRPr="00AF58E5" w:rsidRDefault="004C7E56" w:rsidP="002906C5">
      <w:pPr>
        <w:numPr>
          <w:ilvl w:val="0"/>
          <w:numId w:val="28"/>
        </w:numPr>
      </w:pPr>
      <w:r w:rsidRPr="00AF58E5">
        <w:t xml:space="preserve">What livestock grazing management </w:t>
      </w:r>
      <w:r w:rsidR="00EC1960">
        <w:t xml:space="preserve">practices are appropriate </w:t>
      </w:r>
      <w:r w:rsidRPr="00AF58E5">
        <w:t xml:space="preserve">to maintain and/or restore </w:t>
      </w:r>
      <w:r w:rsidR="00EC1960">
        <w:t>properly functioning vegetative communities</w:t>
      </w:r>
      <w:r w:rsidRPr="00AF58E5">
        <w:t xml:space="preserve">?  </w:t>
      </w:r>
    </w:p>
    <w:p w:rsidR="004C7E56" w:rsidRPr="00AF58E5" w:rsidRDefault="004C7E56" w:rsidP="002906C5">
      <w:pPr>
        <w:numPr>
          <w:ilvl w:val="0"/>
          <w:numId w:val="28"/>
        </w:numPr>
      </w:pPr>
      <w:r w:rsidRPr="00AF58E5">
        <w:t xml:space="preserve">What criteria should BLM use to determine </w:t>
      </w:r>
      <w:r w:rsidR="00BC4456">
        <w:t xml:space="preserve">suitability </w:t>
      </w:r>
      <w:r w:rsidRPr="00AF58E5">
        <w:t xml:space="preserve">for livestock grazing use?  </w:t>
      </w:r>
    </w:p>
    <w:p w:rsidR="004C7E56" w:rsidRPr="00AF58E5" w:rsidRDefault="004C7E56" w:rsidP="002906C5">
      <w:pPr>
        <w:numPr>
          <w:ilvl w:val="0"/>
          <w:numId w:val="28"/>
        </w:numPr>
      </w:pPr>
      <w:r w:rsidRPr="00AF58E5">
        <w:t xml:space="preserve">What criteria will be used to determine areas that should not be available to livestock grazing?  </w:t>
      </w:r>
    </w:p>
    <w:p w:rsidR="004C7E56" w:rsidRPr="00AF58E5" w:rsidRDefault="003654CA" w:rsidP="002906C5">
      <w:pPr>
        <w:numPr>
          <w:ilvl w:val="0"/>
          <w:numId w:val="28"/>
        </w:numPr>
      </w:pPr>
      <w:r>
        <w:t>How will</w:t>
      </w:r>
      <w:r w:rsidR="00BC4456">
        <w:t xml:space="preserve"> vacant allotments be managed as forage reserves?</w:t>
      </w:r>
    </w:p>
    <w:p w:rsidR="004C7E56" w:rsidRDefault="00122070" w:rsidP="002906C5">
      <w:pPr>
        <w:numPr>
          <w:ilvl w:val="0"/>
          <w:numId w:val="28"/>
        </w:numPr>
      </w:pPr>
      <w:r w:rsidRPr="00AF58E5">
        <w:t xml:space="preserve">What criteria should be utilized to determine if </w:t>
      </w:r>
      <w:r>
        <w:t>additional</w:t>
      </w:r>
      <w:r w:rsidRPr="00AF58E5">
        <w:t xml:space="preserve"> forage is available</w:t>
      </w:r>
      <w:r>
        <w:t xml:space="preserve"> to consider</w:t>
      </w:r>
      <w:r w:rsidR="004C7E56" w:rsidRPr="00AF58E5">
        <w:t xml:space="preserve"> </w:t>
      </w:r>
      <w:r w:rsidR="00F74B39">
        <w:t>Temporary Non Renewable (</w:t>
      </w:r>
      <w:r w:rsidR="004C7E56" w:rsidRPr="00F74B39">
        <w:rPr>
          <w:b/>
        </w:rPr>
        <w:t>TNR</w:t>
      </w:r>
      <w:r w:rsidR="00F74B39">
        <w:t>) grazing</w:t>
      </w:r>
      <w:r w:rsidR="004C7E56" w:rsidRPr="00AF58E5">
        <w:t xml:space="preserve"> above the preference and/or </w:t>
      </w:r>
      <w:r w:rsidR="00101F63">
        <w:t xml:space="preserve">authorize temporary changes in use that are deemed </w:t>
      </w:r>
      <w:r w:rsidR="004C7E56" w:rsidRPr="00AF58E5">
        <w:t>outside the</w:t>
      </w:r>
      <w:r w:rsidR="00101F63">
        <w:t xml:space="preserve"> terms and conditions of the permit</w:t>
      </w:r>
      <w:r w:rsidR="004C7E56" w:rsidRPr="00AF58E5">
        <w:t xml:space="preserve">?  </w:t>
      </w:r>
    </w:p>
    <w:p w:rsidR="00A64D6A" w:rsidRPr="00AF58E5" w:rsidRDefault="00A64D6A" w:rsidP="002906C5">
      <w:pPr>
        <w:numPr>
          <w:ilvl w:val="0"/>
          <w:numId w:val="28"/>
        </w:numPr>
      </w:pPr>
      <w:r>
        <w:t>What criteria should BLM use to convert sheep AUM’s to cattle AUM’s and cattle AUM’s to sheep AUM’s?</w:t>
      </w:r>
    </w:p>
    <w:p w:rsidR="004C7E56" w:rsidRPr="00AF58E5" w:rsidRDefault="004C7E56" w:rsidP="002906C5">
      <w:pPr>
        <w:numPr>
          <w:ilvl w:val="0"/>
          <w:numId w:val="28"/>
        </w:numPr>
      </w:pPr>
      <w:r w:rsidRPr="00AF58E5">
        <w:t>What criteria should BLM use to determine appropriate triggers and end-point indicators</w:t>
      </w:r>
      <w:r w:rsidR="00890092">
        <w:t xml:space="preserve"> </w:t>
      </w:r>
      <w:r w:rsidR="00BD7AAD">
        <w:t>as terms and conditions of grazing permits</w:t>
      </w:r>
      <w:r w:rsidRPr="00AF58E5">
        <w:t xml:space="preserve">?  </w:t>
      </w:r>
    </w:p>
    <w:p w:rsidR="004614A2" w:rsidRDefault="00B46624" w:rsidP="00B46624">
      <w:pPr>
        <w:pStyle w:val="Level1"/>
        <w:numPr>
          <w:ilvl w:val="0"/>
          <w:numId w:val="28"/>
        </w:numPr>
        <w:rPr>
          <w:sz w:val="24"/>
        </w:rPr>
      </w:pPr>
      <w:r w:rsidRPr="00B46624">
        <w:rPr>
          <w:sz w:val="24"/>
        </w:rPr>
        <w:t xml:space="preserve">How will BLM implement targeted grazing use of </w:t>
      </w:r>
      <w:r w:rsidR="004614A2">
        <w:rPr>
          <w:sz w:val="24"/>
        </w:rPr>
        <w:t>annuals and invasives and what limitations would prevent grazing use solely for the purposes of reducing those species</w:t>
      </w:r>
      <w:r w:rsidRPr="00B46624">
        <w:rPr>
          <w:sz w:val="24"/>
        </w:rPr>
        <w:t xml:space="preserve">? </w:t>
      </w:r>
    </w:p>
    <w:p w:rsidR="004C7E56" w:rsidRPr="00350902" w:rsidRDefault="004C7E56" w:rsidP="002906C5">
      <w:pPr>
        <w:pStyle w:val="Level1"/>
        <w:numPr>
          <w:ilvl w:val="0"/>
          <w:numId w:val="28"/>
        </w:numPr>
        <w:rPr>
          <w:sz w:val="24"/>
        </w:rPr>
      </w:pPr>
      <w:r w:rsidRPr="00350902">
        <w:rPr>
          <w:sz w:val="24"/>
        </w:rPr>
        <w:t xml:space="preserve">How will BLM manage livestock </w:t>
      </w:r>
      <w:r w:rsidR="0038281A" w:rsidRPr="00350902">
        <w:rPr>
          <w:sz w:val="24"/>
        </w:rPr>
        <w:t xml:space="preserve">grazing </w:t>
      </w:r>
      <w:r w:rsidRPr="00350902">
        <w:rPr>
          <w:sz w:val="24"/>
        </w:rPr>
        <w:t xml:space="preserve">if noxious weeds </w:t>
      </w:r>
      <w:r w:rsidR="0038281A" w:rsidRPr="00350902">
        <w:rPr>
          <w:sz w:val="24"/>
        </w:rPr>
        <w:t xml:space="preserve">are present? </w:t>
      </w:r>
    </w:p>
    <w:p w:rsidR="004C7E56" w:rsidRPr="000A3074" w:rsidRDefault="004C7E56" w:rsidP="002906C5">
      <w:pPr>
        <w:numPr>
          <w:ilvl w:val="0"/>
          <w:numId w:val="28"/>
        </w:numPr>
      </w:pPr>
      <w:r w:rsidRPr="000A3074">
        <w:t xml:space="preserve">How will </w:t>
      </w:r>
      <w:r w:rsidR="00A86FE4" w:rsidRPr="000A3074">
        <w:t>BLM</w:t>
      </w:r>
      <w:r w:rsidRPr="000A3074">
        <w:t xml:space="preserve"> address allotment management that crosses field office boundaries?</w:t>
      </w:r>
    </w:p>
    <w:p w:rsidR="004C7E56" w:rsidRPr="000A3074" w:rsidRDefault="004C7E56" w:rsidP="002906C5">
      <w:pPr>
        <w:numPr>
          <w:ilvl w:val="0"/>
          <w:numId w:val="28"/>
        </w:numPr>
      </w:pPr>
      <w:r w:rsidRPr="000A3074">
        <w:t xml:space="preserve">How will BLM continue to manage allotments within the boundaries of the Battle Mountain District in which grazing administration is the responsibility of neighboring districts? </w:t>
      </w:r>
    </w:p>
    <w:p w:rsidR="00E57A1B" w:rsidRDefault="00E57A1B" w:rsidP="002906C5">
      <w:pPr>
        <w:numPr>
          <w:ilvl w:val="0"/>
          <w:numId w:val="28"/>
        </w:numPr>
      </w:pPr>
      <w:r>
        <w:t xml:space="preserve">How will BLM determine and authorize carrying capacity for exchange of use </w:t>
      </w:r>
      <w:r w:rsidR="00350902">
        <w:t>Animal Unit Months (</w:t>
      </w:r>
      <w:r w:rsidRPr="00350902">
        <w:rPr>
          <w:b/>
        </w:rPr>
        <w:t>AUM</w:t>
      </w:r>
      <w:r>
        <w:t>s</w:t>
      </w:r>
      <w:r w:rsidR="00350902">
        <w:t>)</w:t>
      </w:r>
      <w:r>
        <w:t>?</w:t>
      </w:r>
    </w:p>
    <w:p w:rsidR="00323DA7" w:rsidRDefault="00323DA7" w:rsidP="006F67E8">
      <w:pPr>
        <w:pStyle w:val="Level1"/>
        <w:tabs>
          <w:tab w:val="left" w:pos="-90"/>
          <w:tab w:val="num" w:pos="360"/>
        </w:tabs>
        <w:ind w:left="0"/>
        <w:rPr>
          <w:b/>
          <w:color w:val="000000"/>
          <w:sz w:val="24"/>
        </w:rPr>
      </w:pPr>
    </w:p>
    <w:p w:rsidR="009E72EE" w:rsidRDefault="009E72EE" w:rsidP="006F67E8">
      <w:pPr>
        <w:pStyle w:val="Level1"/>
        <w:tabs>
          <w:tab w:val="left" w:pos="-90"/>
          <w:tab w:val="num" w:pos="360"/>
        </w:tabs>
        <w:ind w:left="0"/>
        <w:rPr>
          <w:b/>
          <w:color w:val="000000"/>
          <w:sz w:val="24"/>
        </w:rPr>
      </w:pPr>
    </w:p>
    <w:p w:rsidR="006F67E8" w:rsidRDefault="006F67E8" w:rsidP="005A46CC">
      <w:pPr>
        <w:pStyle w:val="Heading3"/>
      </w:pPr>
      <w:bookmarkStart w:id="63" w:name="_Toc193700351"/>
      <w:r>
        <w:t>Issue No. 11:  Recreation</w:t>
      </w:r>
      <w:bookmarkEnd w:id="63"/>
    </w:p>
    <w:p w:rsidR="00323DA7" w:rsidRDefault="00323DA7" w:rsidP="008B7B25">
      <w:pPr>
        <w:numPr>
          <w:ilvl w:val="0"/>
          <w:numId w:val="29"/>
        </w:numPr>
      </w:pPr>
      <w:r>
        <w:t>What Recreation Opportunity Spectrum (</w:t>
      </w:r>
      <w:r w:rsidRPr="008B7B25">
        <w:rPr>
          <w:b/>
        </w:rPr>
        <w:t>ROS</w:t>
      </w:r>
      <w:r>
        <w:t xml:space="preserve">) classes should be identified for the </w:t>
      </w:r>
      <w:r w:rsidR="00365D28">
        <w:t>District</w:t>
      </w:r>
      <w:r>
        <w:t>?</w:t>
      </w:r>
    </w:p>
    <w:p w:rsidR="00323DA7" w:rsidRDefault="00323DA7" w:rsidP="008B7B25">
      <w:pPr>
        <w:numPr>
          <w:ilvl w:val="0"/>
          <w:numId w:val="29"/>
        </w:numPr>
      </w:pPr>
      <w:r>
        <w:t>Where should new recreation facilities be developed?  What are appropriate criteria for designation/development of new Recreation Areas as public demand increases?  Are there areas that should be specified for more intensive management?</w:t>
      </w:r>
    </w:p>
    <w:p w:rsidR="00323DA7" w:rsidRPr="007D5BAA" w:rsidRDefault="00323DA7" w:rsidP="008B7B25">
      <w:pPr>
        <w:numPr>
          <w:ilvl w:val="0"/>
          <w:numId w:val="29"/>
        </w:numPr>
      </w:pPr>
      <w:r w:rsidRPr="007D5BAA">
        <w:t xml:space="preserve">Should areas be </w:t>
      </w:r>
      <w:r w:rsidR="00C5764F">
        <w:t>designated</w:t>
      </w:r>
      <w:r w:rsidRPr="007D5BAA">
        <w:t xml:space="preserve"> for </w:t>
      </w:r>
      <w:r w:rsidR="007F6BA2">
        <w:t>specific recreation use (e.g. p</w:t>
      </w:r>
      <w:r w:rsidRPr="007D5BAA">
        <w:t>aragliding</w:t>
      </w:r>
      <w:r w:rsidR="00C5764F">
        <w:t>, recreational shooting areas</w:t>
      </w:r>
      <w:r w:rsidRPr="007D5BAA">
        <w:t xml:space="preserve"> and </w:t>
      </w:r>
      <w:r w:rsidR="007F6BA2">
        <w:t>w</w:t>
      </w:r>
      <w:r w:rsidRPr="007D5BAA">
        <w:t>indsailing</w:t>
      </w:r>
      <w:r w:rsidR="007F6BA2">
        <w:t>) and what criteria would be employed</w:t>
      </w:r>
      <w:r w:rsidRPr="007D5BAA">
        <w:t xml:space="preserve">?  </w:t>
      </w:r>
    </w:p>
    <w:p w:rsidR="00323DA7" w:rsidRPr="007D5BAA" w:rsidRDefault="00323DA7" w:rsidP="008B7B25">
      <w:pPr>
        <w:numPr>
          <w:ilvl w:val="0"/>
          <w:numId w:val="29"/>
        </w:numPr>
      </w:pPr>
      <w:r w:rsidRPr="007D5BAA">
        <w:rPr>
          <w:bCs/>
        </w:rPr>
        <w:t>How can historic linear features (trails, historically significant roads, railroad grades, etc.) be developed</w:t>
      </w:r>
      <w:r w:rsidR="00F024D4">
        <w:rPr>
          <w:bCs/>
        </w:rPr>
        <w:t xml:space="preserve"> and maintained</w:t>
      </w:r>
      <w:r w:rsidRPr="007D5BAA">
        <w:rPr>
          <w:bCs/>
        </w:rPr>
        <w:t xml:space="preserve"> for recreational use while </w:t>
      </w:r>
      <w:r w:rsidR="00F024D4">
        <w:rPr>
          <w:bCs/>
        </w:rPr>
        <w:t>re</w:t>
      </w:r>
      <w:r w:rsidR="00F024D4" w:rsidRPr="007D5BAA">
        <w:rPr>
          <w:bCs/>
        </w:rPr>
        <w:t xml:space="preserve">taining </w:t>
      </w:r>
      <w:r w:rsidRPr="007D5BAA">
        <w:rPr>
          <w:bCs/>
        </w:rPr>
        <w:t>the historical value of the features?</w:t>
      </w:r>
    </w:p>
    <w:p w:rsidR="00107EA6" w:rsidRPr="007D5BAA" w:rsidRDefault="00107EA6" w:rsidP="005A46CC">
      <w:pPr>
        <w:pStyle w:val="Heading3"/>
      </w:pPr>
    </w:p>
    <w:p w:rsidR="006F67E8" w:rsidRDefault="006F67E8" w:rsidP="005A46CC">
      <w:pPr>
        <w:pStyle w:val="Heading3"/>
      </w:pPr>
      <w:bookmarkStart w:id="64" w:name="_Toc193700352"/>
      <w:r w:rsidRPr="007D5BAA">
        <w:t>Issue No. 12:  Lands and Realty</w:t>
      </w:r>
      <w:bookmarkEnd w:id="64"/>
    </w:p>
    <w:p w:rsidR="00B4269D" w:rsidRDefault="00B4269D" w:rsidP="00FA5F0B">
      <w:pPr>
        <w:numPr>
          <w:ilvl w:val="0"/>
          <w:numId w:val="30"/>
        </w:numPr>
      </w:pPr>
      <w:r w:rsidRPr="007D5BAA">
        <w:t>What lands should be withdrawn from operation of the public land</w:t>
      </w:r>
      <w:r w:rsidR="00AC6DC4">
        <w:t xml:space="preserve"> laws (e.g. saleable, locatable and leasable minerals)</w:t>
      </w:r>
      <w:r w:rsidRPr="007D5BAA">
        <w:t>?  What criteria should be applied to determine when a protective withdrawal would be appropriate?</w:t>
      </w:r>
      <w:r w:rsidR="00174042" w:rsidRPr="007D5BAA">
        <w:t xml:space="preserve"> </w:t>
      </w:r>
    </w:p>
    <w:p w:rsidR="00B4269D" w:rsidRPr="007D5BAA" w:rsidRDefault="00B4269D" w:rsidP="00FA5F0B">
      <w:pPr>
        <w:numPr>
          <w:ilvl w:val="0"/>
          <w:numId w:val="30"/>
        </w:numPr>
      </w:pPr>
      <w:r w:rsidRPr="007D5BAA">
        <w:t xml:space="preserve">Should the existing utility and </w:t>
      </w:r>
      <w:r w:rsidR="00DD0741">
        <w:t>R</w:t>
      </w:r>
      <w:r w:rsidR="00DD0741" w:rsidRPr="007D5BAA">
        <w:t>ight</w:t>
      </w:r>
      <w:r w:rsidRPr="007D5BAA">
        <w:t>-</w:t>
      </w:r>
      <w:r w:rsidR="00DD0741">
        <w:t>O</w:t>
      </w:r>
      <w:r w:rsidRPr="007D5BAA">
        <w:t>f-</w:t>
      </w:r>
      <w:r w:rsidR="00DD0741">
        <w:t>W</w:t>
      </w:r>
      <w:r w:rsidRPr="007D5BAA">
        <w:t>ay</w:t>
      </w:r>
      <w:r w:rsidR="00DD0741">
        <w:t xml:space="preserve"> (</w:t>
      </w:r>
      <w:r w:rsidR="00DD0741" w:rsidRPr="00DD0741">
        <w:rPr>
          <w:b/>
        </w:rPr>
        <w:t>ROW</w:t>
      </w:r>
      <w:r w:rsidR="00DD0741">
        <w:t>)</w:t>
      </w:r>
      <w:r w:rsidRPr="007D5BAA">
        <w:t xml:space="preserve"> corridors be revised to provide for anticipated future needs?  If so, what changes are needed?</w:t>
      </w:r>
      <w:r w:rsidR="00174042" w:rsidRPr="007D5BAA">
        <w:t xml:space="preserve">  </w:t>
      </w:r>
    </w:p>
    <w:p w:rsidR="00265966" w:rsidRDefault="00265966" w:rsidP="00FA5F0B">
      <w:pPr>
        <w:numPr>
          <w:ilvl w:val="0"/>
          <w:numId w:val="30"/>
        </w:numPr>
      </w:pPr>
      <w:r w:rsidRPr="007D5BAA">
        <w:t xml:space="preserve">What areas, if any, should be designated as </w:t>
      </w:r>
      <w:r w:rsidR="00DD0741" w:rsidRPr="00DD0741">
        <w:t xml:space="preserve">ROW </w:t>
      </w:r>
      <w:r w:rsidRPr="00DD0741">
        <w:t>use areas</w:t>
      </w:r>
      <w:r w:rsidRPr="007D5BAA">
        <w:t xml:space="preserve">?  What types of uses would be permitted in such areas? </w:t>
      </w:r>
    </w:p>
    <w:p w:rsidR="00260F40" w:rsidRDefault="00260F40" w:rsidP="00FA5F0B">
      <w:pPr>
        <w:numPr>
          <w:ilvl w:val="0"/>
          <w:numId w:val="30"/>
        </w:numPr>
      </w:pPr>
      <w:r>
        <w:t>What criteria will BLM use to identify ROW avoidance and/or exclusion areas?</w:t>
      </w:r>
    </w:p>
    <w:p w:rsidR="00260F40" w:rsidRPr="007D5BAA" w:rsidRDefault="00260F40" w:rsidP="00FA5F0B">
      <w:pPr>
        <w:numPr>
          <w:ilvl w:val="0"/>
          <w:numId w:val="30"/>
        </w:numPr>
      </w:pPr>
      <w:r>
        <w:t>What criteria will BLM use to acquire conservation easements?</w:t>
      </w:r>
    </w:p>
    <w:p w:rsidR="00265966" w:rsidRDefault="00265966" w:rsidP="00FA5F0B">
      <w:pPr>
        <w:numPr>
          <w:ilvl w:val="0"/>
          <w:numId w:val="30"/>
        </w:numPr>
      </w:pPr>
      <w:r w:rsidRPr="007D5BAA">
        <w:t xml:space="preserve">Which areas should be open to development (mining, mineral leasing, rights-of-way, etc.) only with special constraints to protect unique values?  What areas should be identified as </w:t>
      </w:r>
      <w:r w:rsidR="00DD0741" w:rsidRPr="00DD0741">
        <w:t>ROW</w:t>
      </w:r>
      <w:r w:rsidRPr="00DD0741">
        <w:t xml:space="preserve"> avoidance areas or </w:t>
      </w:r>
      <w:r w:rsidR="00DD0741" w:rsidRPr="00DD0741">
        <w:t>ROW</w:t>
      </w:r>
      <w:r w:rsidRPr="00DD0741">
        <w:t xml:space="preserve"> exclusion areas?</w:t>
      </w:r>
    </w:p>
    <w:p w:rsidR="005B7BC3" w:rsidRPr="007D5BAA" w:rsidRDefault="005B7BC3" w:rsidP="00DD0741">
      <w:pPr>
        <w:numPr>
          <w:ilvl w:val="0"/>
          <w:numId w:val="30"/>
        </w:numPr>
      </w:pPr>
      <w:r w:rsidRPr="007D5BAA">
        <w:t>To improve land tenure distribution, which lands or interests in lands should be acquired if the acquisition would be economically prudent, and the owner was agreeable?  Which private parcels within the “railroad checkerboard” should be identified for acquisition?  Interests that might be acquired include:</w:t>
      </w:r>
    </w:p>
    <w:p w:rsidR="005B7BC3" w:rsidRPr="007D5BAA" w:rsidRDefault="005B7BC3" w:rsidP="00DD0741">
      <w:pPr>
        <w:numPr>
          <w:ilvl w:val="2"/>
          <w:numId w:val="30"/>
        </w:numPr>
      </w:pPr>
      <w:r w:rsidRPr="007D5BAA">
        <w:t>Land (with or without mineral interest)</w:t>
      </w:r>
    </w:p>
    <w:p w:rsidR="005B7BC3" w:rsidRPr="007D5BAA" w:rsidRDefault="005B7BC3" w:rsidP="00DD0741">
      <w:pPr>
        <w:numPr>
          <w:ilvl w:val="2"/>
          <w:numId w:val="30"/>
        </w:numPr>
      </w:pPr>
      <w:r w:rsidRPr="007D5BAA">
        <w:t>Mineral or sub-surface estate</w:t>
      </w:r>
    </w:p>
    <w:p w:rsidR="005B7BC3" w:rsidRPr="007D5BAA" w:rsidRDefault="005B7BC3" w:rsidP="00DD0741">
      <w:pPr>
        <w:numPr>
          <w:ilvl w:val="2"/>
          <w:numId w:val="30"/>
        </w:numPr>
      </w:pPr>
      <w:r w:rsidRPr="007D5BAA">
        <w:t xml:space="preserve">Water rights, </w:t>
      </w:r>
    </w:p>
    <w:p w:rsidR="005B7BC3" w:rsidRPr="007D5BAA" w:rsidRDefault="005B7BC3" w:rsidP="00DD0741">
      <w:pPr>
        <w:numPr>
          <w:ilvl w:val="2"/>
          <w:numId w:val="30"/>
        </w:numPr>
      </w:pPr>
      <w:r w:rsidRPr="007D5BAA">
        <w:t>Interest in land, including easements for purposes such as access, conservation, and open space</w:t>
      </w:r>
      <w:r w:rsidR="009E72EE">
        <w:t>, and</w:t>
      </w:r>
    </w:p>
    <w:p w:rsidR="00174042" w:rsidRPr="007D5BAA" w:rsidRDefault="00174042" w:rsidP="00F67F56">
      <w:pPr>
        <w:numPr>
          <w:ilvl w:val="2"/>
          <w:numId w:val="30"/>
        </w:numPr>
      </w:pPr>
      <w:r w:rsidRPr="007D5BAA">
        <w:t xml:space="preserve">Land with </w:t>
      </w:r>
      <w:r w:rsidR="00350902">
        <w:t>threatened and endangered species</w:t>
      </w:r>
      <w:r w:rsidRPr="007D5BAA">
        <w:t xml:space="preserve"> habitat or other desirable resource values</w:t>
      </w:r>
      <w:r w:rsidR="009E72EE">
        <w:t>.</w:t>
      </w:r>
    </w:p>
    <w:p w:rsidR="00825484" w:rsidRPr="00825484" w:rsidRDefault="005B7BC3" w:rsidP="00FA5F0B">
      <w:pPr>
        <w:numPr>
          <w:ilvl w:val="0"/>
          <w:numId w:val="30"/>
        </w:numPr>
        <w:rPr>
          <w:iCs/>
        </w:rPr>
      </w:pPr>
      <w:r w:rsidRPr="007D5BAA">
        <w:t xml:space="preserve">To improve land tenure distribution, which </w:t>
      </w:r>
      <w:r w:rsidRPr="007D5BAA">
        <w:rPr>
          <w:bCs/>
        </w:rPr>
        <w:t>lands or interests in lands would be appropriate for disposal?  Which public lands within the “railroad checkerboard” should be identified for disposal?</w:t>
      </w:r>
      <w:r w:rsidRPr="007D5BAA">
        <w:rPr>
          <w:b/>
        </w:rPr>
        <w:t xml:space="preserve">  </w:t>
      </w:r>
    </w:p>
    <w:p w:rsidR="00825484" w:rsidRPr="00C86765" w:rsidRDefault="00C86765" w:rsidP="00FA5F0B">
      <w:pPr>
        <w:numPr>
          <w:ilvl w:val="0"/>
          <w:numId w:val="30"/>
        </w:numPr>
        <w:rPr>
          <w:iCs/>
        </w:rPr>
      </w:pPr>
      <w:r>
        <w:lastRenderedPageBreak/>
        <w:t>What criteria will be used to determine lands suitable for disposal?</w:t>
      </w:r>
      <w:r w:rsidR="00825484">
        <w:t xml:space="preserve">  </w:t>
      </w:r>
      <w:r w:rsidR="00825484" w:rsidRPr="007D5BAA">
        <w:t>Should guidelines be established to dispose of lands not identified as disposable</w:t>
      </w:r>
      <w:r w:rsidR="00825484">
        <w:t xml:space="preserve"> to meet unique management considerations</w:t>
      </w:r>
      <w:r w:rsidR="00825484" w:rsidRPr="007D5BAA">
        <w:t>?</w:t>
      </w:r>
      <w:r w:rsidR="00303E1C">
        <w:t xml:space="preserve"> </w:t>
      </w:r>
      <w:r w:rsidR="00825484">
        <w:t xml:space="preserve">  </w:t>
      </w:r>
    </w:p>
    <w:p w:rsidR="00174042" w:rsidRPr="007D5BAA" w:rsidRDefault="00303E1C" w:rsidP="00FA5F0B">
      <w:pPr>
        <w:numPr>
          <w:ilvl w:val="0"/>
          <w:numId w:val="30"/>
        </w:numPr>
      </w:pPr>
      <w:r>
        <w:t>Should intentional trespass on public lands be prohibited from disposal criteria?</w:t>
      </w:r>
    </w:p>
    <w:p w:rsidR="003D3F80" w:rsidRPr="00794716" w:rsidRDefault="005B7BC3" w:rsidP="00FA5F0B">
      <w:pPr>
        <w:numPr>
          <w:ilvl w:val="0"/>
          <w:numId w:val="30"/>
        </w:numPr>
      </w:pPr>
      <w:r w:rsidRPr="00794716">
        <w:t xml:space="preserve">Should lands where </w:t>
      </w:r>
      <w:r w:rsidR="00350902">
        <w:t>Desert Land Entries (</w:t>
      </w:r>
      <w:r w:rsidRPr="00350902">
        <w:rPr>
          <w:b/>
        </w:rPr>
        <w:t>DLE</w:t>
      </w:r>
      <w:r w:rsidRPr="00794716">
        <w:t>s</w:t>
      </w:r>
      <w:r w:rsidR="00350902">
        <w:t>)</w:t>
      </w:r>
      <w:r w:rsidRPr="00794716">
        <w:t xml:space="preserve"> or other agricultural entries have been allowed and subsequently failed</w:t>
      </w:r>
      <w:r w:rsidR="00794716" w:rsidRPr="00794716">
        <w:t xml:space="preserve"> not be considered for these uses in the future?</w:t>
      </w:r>
    </w:p>
    <w:p w:rsidR="003D3F80" w:rsidRDefault="00174042" w:rsidP="00FA5F0B">
      <w:pPr>
        <w:numPr>
          <w:ilvl w:val="0"/>
          <w:numId w:val="30"/>
        </w:numPr>
      </w:pPr>
      <w:r w:rsidRPr="007D5BAA">
        <w:t>Should new permits for advertising signs or bill boards be</w:t>
      </w:r>
      <w:r w:rsidR="001616DD">
        <w:t xml:space="preserve"> allowed?</w:t>
      </w:r>
      <w:r w:rsidRPr="007D5BAA">
        <w:t xml:space="preserve"> </w:t>
      </w:r>
    </w:p>
    <w:p w:rsidR="00A64D6A" w:rsidRDefault="00174042" w:rsidP="00DB27CF">
      <w:pPr>
        <w:numPr>
          <w:ilvl w:val="0"/>
          <w:numId w:val="30"/>
        </w:numPr>
      </w:pPr>
      <w:r w:rsidRPr="007D5BAA">
        <w:t xml:space="preserve">How will </w:t>
      </w:r>
      <w:r w:rsidR="00D67A61">
        <w:t>BLM</w:t>
      </w:r>
      <w:r w:rsidRPr="007D5BAA">
        <w:t xml:space="preserve"> address the issue of “trespass town</w:t>
      </w:r>
      <w:r w:rsidR="004C0906">
        <w:t xml:space="preserve"> </w:t>
      </w:r>
      <w:r w:rsidRPr="007D5BAA">
        <w:t xml:space="preserve">sites”?  </w:t>
      </w:r>
    </w:p>
    <w:p w:rsidR="0025527F" w:rsidRPr="007D5BAA" w:rsidRDefault="0025527F" w:rsidP="0025527F">
      <w:pPr>
        <w:ind w:left="990"/>
      </w:pPr>
    </w:p>
    <w:p w:rsidR="006F67E8" w:rsidRPr="007D5BAA" w:rsidRDefault="006F67E8" w:rsidP="005A46CC">
      <w:pPr>
        <w:pStyle w:val="Heading3"/>
      </w:pPr>
      <w:bookmarkStart w:id="65" w:name="_Toc193700353"/>
      <w:r w:rsidRPr="007D5BAA">
        <w:t>Issue No. 13:  Mineral</w:t>
      </w:r>
      <w:r w:rsidR="00E67519">
        <w:t xml:space="preserve"> Resources</w:t>
      </w:r>
      <w:r w:rsidRPr="007D5BAA">
        <w:t xml:space="preserve"> (includes Oil</w:t>
      </w:r>
      <w:r w:rsidR="00D50381">
        <w:t>,</w:t>
      </w:r>
      <w:r w:rsidRPr="007D5BAA">
        <w:t xml:space="preserve"> Gas</w:t>
      </w:r>
      <w:r w:rsidR="00D50381">
        <w:t>,</w:t>
      </w:r>
      <w:r w:rsidRPr="007D5BAA">
        <w:t xml:space="preserve"> Geothermal</w:t>
      </w:r>
      <w:r w:rsidR="00D50381">
        <w:t xml:space="preserve">, </w:t>
      </w:r>
      <w:r w:rsidR="00271A79">
        <w:t>Coal</w:t>
      </w:r>
      <w:r w:rsidR="00D50381">
        <w:t xml:space="preserve">, </w:t>
      </w:r>
      <w:r w:rsidR="00271A79">
        <w:t>Saleable</w:t>
      </w:r>
      <w:r w:rsidR="00D50381">
        <w:t xml:space="preserve">, </w:t>
      </w:r>
      <w:r w:rsidR="00271A79">
        <w:t xml:space="preserve">Solid Leasable </w:t>
      </w:r>
      <w:r w:rsidR="00D50381">
        <w:t xml:space="preserve">(except coal) and </w:t>
      </w:r>
      <w:r w:rsidR="00271A79">
        <w:t>Locatable</w:t>
      </w:r>
      <w:r w:rsidRPr="007D5BAA">
        <w:t>)</w:t>
      </w:r>
      <w:bookmarkEnd w:id="65"/>
    </w:p>
    <w:p w:rsidR="004D2373" w:rsidRPr="00967A0D" w:rsidRDefault="004D2373" w:rsidP="00271A79">
      <w:pPr>
        <w:numPr>
          <w:ilvl w:val="0"/>
          <w:numId w:val="31"/>
        </w:numPr>
      </w:pPr>
      <w:r w:rsidRPr="00967A0D">
        <w:t>Where should protective constraints be included as a condition of land use authorizations?  Possible constraints include, but are not limited to:</w:t>
      </w:r>
    </w:p>
    <w:p w:rsidR="004D2373" w:rsidRPr="00967A0D" w:rsidRDefault="004D2373" w:rsidP="00271A79">
      <w:pPr>
        <w:pStyle w:val="Level1"/>
        <w:numPr>
          <w:ilvl w:val="2"/>
          <w:numId w:val="31"/>
        </w:numPr>
        <w:tabs>
          <w:tab w:val="left" w:pos="-90"/>
        </w:tabs>
        <w:rPr>
          <w:sz w:val="24"/>
        </w:rPr>
      </w:pPr>
      <w:r w:rsidRPr="00967A0D">
        <w:rPr>
          <w:i/>
          <w:iCs/>
          <w:sz w:val="24"/>
        </w:rPr>
        <w:t>No Surface Occupancy</w:t>
      </w:r>
      <w:r w:rsidRPr="00967A0D">
        <w:rPr>
          <w:sz w:val="24"/>
        </w:rPr>
        <w:t xml:space="preserve"> (</w:t>
      </w:r>
      <w:r w:rsidRPr="00967A0D">
        <w:rPr>
          <w:b/>
          <w:bCs/>
          <w:sz w:val="24"/>
        </w:rPr>
        <w:t>NSO</w:t>
      </w:r>
      <w:r w:rsidRPr="00967A0D">
        <w:rPr>
          <w:sz w:val="24"/>
        </w:rPr>
        <w:t>) (To protect existing rights or fragile resources)</w:t>
      </w:r>
    </w:p>
    <w:p w:rsidR="004D2373" w:rsidRPr="00967A0D" w:rsidRDefault="004D2373" w:rsidP="00271A79">
      <w:pPr>
        <w:pStyle w:val="Level1"/>
        <w:numPr>
          <w:ilvl w:val="2"/>
          <w:numId w:val="31"/>
        </w:numPr>
        <w:rPr>
          <w:sz w:val="24"/>
        </w:rPr>
      </w:pPr>
      <w:r w:rsidRPr="00967A0D">
        <w:rPr>
          <w:i/>
          <w:iCs/>
          <w:sz w:val="24"/>
        </w:rPr>
        <w:t>Controlled Surface Use &amp; Timing Limitation (</w:t>
      </w:r>
      <w:r w:rsidRPr="00967A0D">
        <w:rPr>
          <w:sz w:val="24"/>
        </w:rPr>
        <w:t>To protect wildlife habitat, grazing allotments, HMA</w:t>
      </w:r>
      <w:r w:rsidR="00607A11">
        <w:rPr>
          <w:sz w:val="24"/>
        </w:rPr>
        <w:t>s</w:t>
      </w:r>
      <w:r w:rsidRPr="00967A0D">
        <w:rPr>
          <w:sz w:val="24"/>
        </w:rPr>
        <w:t>, etc.)</w:t>
      </w:r>
    </w:p>
    <w:p w:rsidR="004D2373" w:rsidRPr="00967A0D" w:rsidRDefault="004D2373" w:rsidP="00271A79">
      <w:pPr>
        <w:pStyle w:val="Level1"/>
        <w:numPr>
          <w:ilvl w:val="2"/>
          <w:numId w:val="31"/>
        </w:numPr>
        <w:tabs>
          <w:tab w:val="left" w:pos="-90"/>
        </w:tabs>
        <w:rPr>
          <w:sz w:val="24"/>
        </w:rPr>
      </w:pPr>
      <w:r w:rsidRPr="00967A0D">
        <w:rPr>
          <w:i/>
          <w:iCs/>
          <w:sz w:val="24"/>
        </w:rPr>
        <w:t xml:space="preserve">Controlled Surface Use </w:t>
      </w:r>
      <w:r w:rsidRPr="00967A0D">
        <w:rPr>
          <w:iCs/>
          <w:sz w:val="24"/>
        </w:rPr>
        <w:t>(</w:t>
      </w:r>
      <w:r w:rsidRPr="00967A0D">
        <w:rPr>
          <w:sz w:val="24"/>
        </w:rPr>
        <w:t xml:space="preserve">To protect areas with erosive and fragile soils, watershed areas, special status species habitat, visually sensitive areas, nominated </w:t>
      </w:r>
      <w:r w:rsidR="00607A11">
        <w:rPr>
          <w:sz w:val="24"/>
        </w:rPr>
        <w:t>Areas of Critical Environmental Concern (</w:t>
      </w:r>
      <w:r w:rsidRPr="00607A11">
        <w:rPr>
          <w:b/>
          <w:sz w:val="24"/>
        </w:rPr>
        <w:t>ACE</w:t>
      </w:r>
      <w:r w:rsidR="00AE74DC" w:rsidRPr="00607A11">
        <w:rPr>
          <w:b/>
          <w:sz w:val="24"/>
        </w:rPr>
        <w:t>C</w:t>
      </w:r>
      <w:r w:rsidR="002E37A1">
        <w:rPr>
          <w:sz w:val="24"/>
        </w:rPr>
        <w:t>s</w:t>
      </w:r>
      <w:r w:rsidR="00607A11">
        <w:rPr>
          <w:sz w:val="24"/>
        </w:rPr>
        <w:t>)</w:t>
      </w:r>
      <w:r w:rsidRPr="00967A0D">
        <w:rPr>
          <w:sz w:val="24"/>
        </w:rPr>
        <w:t>, etc.</w:t>
      </w:r>
      <w:r w:rsidR="00092F2F">
        <w:rPr>
          <w:sz w:val="24"/>
        </w:rPr>
        <w:t>)</w:t>
      </w:r>
    </w:p>
    <w:p w:rsidR="004D2373" w:rsidRDefault="004D2373" w:rsidP="00271A79">
      <w:pPr>
        <w:numPr>
          <w:ilvl w:val="2"/>
          <w:numId w:val="31"/>
        </w:numPr>
      </w:pPr>
      <w:r w:rsidRPr="00967A0D">
        <w:rPr>
          <w:i/>
          <w:iCs/>
        </w:rPr>
        <w:t>Timing Limitation (</w:t>
      </w:r>
      <w:r w:rsidRPr="00967A0D">
        <w:t xml:space="preserve">To protect </w:t>
      </w:r>
      <w:r w:rsidR="00AE74DC">
        <w:t>O</w:t>
      </w:r>
      <w:r w:rsidRPr="00967A0D">
        <w:t>ff-</w:t>
      </w:r>
      <w:r w:rsidR="00AE74DC">
        <w:t>H</w:t>
      </w:r>
      <w:r w:rsidRPr="00967A0D">
        <w:t xml:space="preserve">ighway </w:t>
      </w:r>
      <w:r w:rsidR="00AE74DC">
        <w:t>V</w:t>
      </w:r>
      <w:r w:rsidRPr="00967A0D">
        <w:t>ehicle (</w:t>
      </w:r>
      <w:r w:rsidRPr="00967A0D">
        <w:rPr>
          <w:b/>
          <w:bCs/>
        </w:rPr>
        <w:t>OHV)</w:t>
      </w:r>
      <w:r w:rsidRPr="00967A0D">
        <w:t xml:space="preserve"> areas, sage grouse leks, deer winter ranges, etc.)</w:t>
      </w:r>
    </w:p>
    <w:p w:rsidR="005769A5" w:rsidRPr="007D5BAA" w:rsidRDefault="005769A5" w:rsidP="00271A79">
      <w:pPr>
        <w:numPr>
          <w:ilvl w:val="0"/>
          <w:numId w:val="31"/>
        </w:numPr>
        <w:tabs>
          <w:tab w:val="left" w:pos="1350"/>
        </w:tabs>
      </w:pPr>
      <w:r>
        <w:t>Should any areas be closed to oil, gas and geothermal leasing?</w:t>
      </w:r>
    </w:p>
    <w:p w:rsidR="00B4269D" w:rsidRDefault="00B4269D" w:rsidP="00B4269D">
      <w:pPr>
        <w:ind w:left="720"/>
      </w:pPr>
    </w:p>
    <w:p w:rsidR="00D83B6F" w:rsidRPr="007D5BAA" w:rsidRDefault="00D83B6F" w:rsidP="00D83B6F">
      <w:pPr>
        <w:pStyle w:val="Heading3"/>
      </w:pPr>
      <w:bookmarkStart w:id="66" w:name="_Toc193700354"/>
      <w:r w:rsidRPr="007D5BAA">
        <w:t xml:space="preserve">Issue No. 14:  </w:t>
      </w:r>
      <w:r>
        <w:t>Hazardous Materials</w:t>
      </w:r>
      <w:bookmarkEnd w:id="66"/>
    </w:p>
    <w:p w:rsidR="005B7BC3" w:rsidRPr="007D5BAA" w:rsidRDefault="005B7BC3" w:rsidP="00AE74DC">
      <w:pPr>
        <w:numPr>
          <w:ilvl w:val="0"/>
          <w:numId w:val="32"/>
        </w:numPr>
      </w:pPr>
      <w:r w:rsidRPr="007D5BAA">
        <w:t>How will BLM ensure that mine closures and rehabilitation are completed, and that no potential danger to public health and safety or unnecessary or undue environmental degradation remains?</w:t>
      </w:r>
    </w:p>
    <w:p w:rsidR="005B7BC3" w:rsidRPr="007D5BAA" w:rsidRDefault="005B7BC3" w:rsidP="005A46CC">
      <w:pPr>
        <w:pStyle w:val="Heading3"/>
      </w:pPr>
    </w:p>
    <w:p w:rsidR="006F67E8" w:rsidRPr="007D5BAA" w:rsidRDefault="006F67E8" w:rsidP="005A46CC">
      <w:pPr>
        <w:pStyle w:val="Heading3"/>
      </w:pPr>
      <w:bookmarkStart w:id="67" w:name="_Toc193700355"/>
      <w:r w:rsidRPr="007D5BAA">
        <w:t>Issue No. 1</w:t>
      </w:r>
      <w:r w:rsidR="00F257FF">
        <w:t>5</w:t>
      </w:r>
      <w:r w:rsidRPr="007D5BAA">
        <w:t>:  Special Designations</w:t>
      </w:r>
      <w:bookmarkEnd w:id="67"/>
    </w:p>
    <w:p w:rsidR="00B4269D" w:rsidRPr="007D5BAA" w:rsidRDefault="00B4269D" w:rsidP="003E34CB">
      <w:pPr>
        <w:numPr>
          <w:ilvl w:val="0"/>
          <w:numId w:val="33"/>
        </w:numPr>
        <w:rPr>
          <w:bCs/>
        </w:rPr>
      </w:pPr>
      <w:r w:rsidRPr="007D5BAA">
        <w:rPr>
          <w:bCs/>
        </w:rPr>
        <w:t>What are the criteria that would be applied to determine if areas should be set aside under a special designation?  Possible special designations include, but are not limited to:</w:t>
      </w:r>
    </w:p>
    <w:p w:rsidR="00B4269D" w:rsidRPr="007D5BAA" w:rsidRDefault="00B4269D" w:rsidP="003E34CB">
      <w:pPr>
        <w:numPr>
          <w:ilvl w:val="2"/>
          <w:numId w:val="33"/>
        </w:numPr>
        <w:rPr>
          <w:bCs/>
          <w:i/>
          <w:iCs/>
        </w:rPr>
      </w:pPr>
      <w:r w:rsidRPr="007D5BAA">
        <w:rPr>
          <w:bCs/>
          <w:i/>
          <w:iCs/>
        </w:rPr>
        <w:t xml:space="preserve">ACECs </w:t>
      </w:r>
    </w:p>
    <w:p w:rsidR="00B4269D" w:rsidRPr="007D5BAA" w:rsidRDefault="00B4269D" w:rsidP="003E34CB">
      <w:pPr>
        <w:numPr>
          <w:ilvl w:val="2"/>
          <w:numId w:val="33"/>
        </w:numPr>
        <w:rPr>
          <w:bCs/>
          <w:i/>
          <w:iCs/>
        </w:rPr>
      </w:pPr>
      <w:smartTag w:uri="urn:schemas-microsoft-com:office:smarttags" w:element="place">
        <w:smartTag w:uri="urn:schemas-microsoft-com:office:smarttags" w:element="PlaceName">
          <w:r w:rsidRPr="007D5BAA">
            <w:rPr>
              <w:bCs/>
              <w:i/>
              <w:iCs/>
            </w:rPr>
            <w:t>Wild</w:t>
          </w:r>
        </w:smartTag>
        <w:r w:rsidRPr="007D5BAA">
          <w:rPr>
            <w:bCs/>
            <w:i/>
            <w:iCs/>
          </w:rPr>
          <w:t xml:space="preserve"> </w:t>
        </w:r>
        <w:smartTag w:uri="urn:schemas-microsoft-com:office:smarttags" w:element="PlaceName">
          <w:r w:rsidRPr="007D5BAA">
            <w:rPr>
              <w:bCs/>
              <w:i/>
              <w:iCs/>
            </w:rPr>
            <w:t>Horse</w:t>
          </w:r>
        </w:smartTag>
        <w:r w:rsidRPr="007D5BAA">
          <w:rPr>
            <w:bCs/>
            <w:i/>
            <w:iCs/>
          </w:rPr>
          <w:t xml:space="preserve"> </w:t>
        </w:r>
        <w:smartTag w:uri="urn:schemas-microsoft-com:office:smarttags" w:element="PlaceType">
          <w:r w:rsidRPr="007D5BAA">
            <w:rPr>
              <w:bCs/>
              <w:i/>
              <w:iCs/>
            </w:rPr>
            <w:t>Ranges</w:t>
          </w:r>
        </w:smartTag>
      </w:smartTag>
    </w:p>
    <w:p w:rsidR="00B4269D" w:rsidRPr="007D5BAA" w:rsidRDefault="00B4269D" w:rsidP="003E34CB">
      <w:pPr>
        <w:numPr>
          <w:ilvl w:val="2"/>
          <w:numId w:val="33"/>
        </w:numPr>
        <w:rPr>
          <w:bCs/>
          <w:i/>
          <w:iCs/>
        </w:rPr>
      </w:pPr>
      <w:r w:rsidRPr="007D5BAA">
        <w:rPr>
          <w:bCs/>
          <w:i/>
          <w:iCs/>
        </w:rPr>
        <w:t>Back Country Byways</w:t>
      </w:r>
    </w:p>
    <w:p w:rsidR="00B4269D" w:rsidRPr="007D5BAA" w:rsidRDefault="00B4269D" w:rsidP="003E34CB">
      <w:pPr>
        <w:numPr>
          <w:ilvl w:val="2"/>
          <w:numId w:val="33"/>
        </w:numPr>
      </w:pPr>
      <w:r w:rsidRPr="007D5BAA">
        <w:rPr>
          <w:i/>
          <w:iCs/>
        </w:rPr>
        <w:t>National Historic Landmarks</w:t>
      </w:r>
    </w:p>
    <w:p w:rsidR="00B4269D" w:rsidRPr="007D5BAA" w:rsidRDefault="00B4269D" w:rsidP="003E34CB">
      <w:pPr>
        <w:numPr>
          <w:ilvl w:val="2"/>
          <w:numId w:val="33"/>
        </w:numPr>
        <w:rPr>
          <w:i/>
          <w:iCs/>
        </w:rPr>
      </w:pPr>
      <w:r w:rsidRPr="007D5BAA">
        <w:rPr>
          <w:i/>
          <w:iCs/>
        </w:rPr>
        <w:t>National Historic Trails</w:t>
      </w:r>
    </w:p>
    <w:p w:rsidR="00B4269D" w:rsidRPr="0035623D" w:rsidRDefault="00B4269D" w:rsidP="003E34CB">
      <w:pPr>
        <w:numPr>
          <w:ilvl w:val="2"/>
          <w:numId w:val="33"/>
        </w:numPr>
        <w:rPr>
          <w:bCs/>
          <w:i/>
          <w:iCs/>
        </w:rPr>
      </w:pPr>
      <w:r w:rsidRPr="007D5BAA">
        <w:rPr>
          <w:i/>
        </w:rPr>
        <w:t>Natural Areas</w:t>
      </w:r>
    </w:p>
    <w:p w:rsidR="0035623D" w:rsidRPr="00E547E0" w:rsidRDefault="0035623D" w:rsidP="003E34CB">
      <w:pPr>
        <w:numPr>
          <w:ilvl w:val="2"/>
          <w:numId w:val="33"/>
        </w:numPr>
        <w:rPr>
          <w:bCs/>
          <w:i/>
          <w:iCs/>
        </w:rPr>
      </w:pPr>
      <w:r>
        <w:rPr>
          <w:i/>
        </w:rPr>
        <w:t>Wild and Scenic Rivers</w:t>
      </w:r>
    </w:p>
    <w:p w:rsidR="00E547E0" w:rsidRPr="00E547E0" w:rsidRDefault="00E547E0" w:rsidP="003E34CB">
      <w:pPr>
        <w:numPr>
          <w:ilvl w:val="2"/>
          <w:numId w:val="33"/>
        </w:numPr>
      </w:pPr>
      <w:r w:rsidRPr="001A2530">
        <w:rPr>
          <w:i/>
        </w:rPr>
        <w:t>Properties of Cultural and Religious Importance/Traditional Cultural Properties</w:t>
      </w:r>
    </w:p>
    <w:p w:rsidR="00B4269D" w:rsidRPr="007D5BAA" w:rsidRDefault="00B4269D" w:rsidP="00B4269D">
      <w:pPr>
        <w:pStyle w:val="Level1"/>
        <w:tabs>
          <w:tab w:val="left" w:pos="360"/>
        </w:tabs>
        <w:ind w:left="0"/>
        <w:rPr>
          <w:sz w:val="24"/>
        </w:rPr>
      </w:pPr>
    </w:p>
    <w:p w:rsidR="00090D15" w:rsidRPr="007D5BAA" w:rsidRDefault="00090D15" w:rsidP="005A46CC">
      <w:pPr>
        <w:pStyle w:val="Heading3"/>
      </w:pPr>
      <w:bookmarkStart w:id="68" w:name="_Toc193700356"/>
      <w:r w:rsidRPr="007D5BAA">
        <w:lastRenderedPageBreak/>
        <w:t>Issue No. 1</w:t>
      </w:r>
      <w:r w:rsidR="00DE1F5F">
        <w:t>6</w:t>
      </w:r>
      <w:r w:rsidRPr="007D5BAA">
        <w:t>:   Renewable Energy</w:t>
      </w:r>
      <w:bookmarkEnd w:id="68"/>
    </w:p>
    <w:p w:rsidR="00090D15" w:rsidRPr="007D5BAA" w:rsidRDefault="00090D15" w:rsidP="00044587">
      <w:pPr>
        <w:numPr>
          <w:ilvl w:val="0"/>
          <w:numId w:val="34"/>
        </w:numPr>
      </w:pPr>
      <w:r w:rsidRPr="007D5BAA">
        <w:t xml:space="preserve">How can </w:t>
      </w:r>
      <w:r w:rsidR="00A86FE4">
        <w:t>BLM</w:t>
      </w:r>
      <w:r w:rsidRPr="007D5BAA">
        <w:t xml:space="preserve"> accommodate development of renewable energy resources such as solar power, wind energy, and geothermal energy?  </w:t>
      </w:r>
    </w:p>
    <w:p w:rsidR="00055B9F" w:rsidRDefault="00217008" w:rsidP="00055B9F">
      <w:pPr>
        <w:numPr>
          <w:ilvl w:val="0"/>
          <w:numId w:val="34"/>
        </w:numPr>
      </w:pPr>
      <w:r w:rsidRPr="007D5BAA">
        <w:t xml:space="preserve">What suitability criteria </w:t>
      </w:r>
      <w:r w:rsidR="00CD5B20">
        <w:t xml:space="preserve">may </w:t>
      </w:r>
      <w:r w:rsidRPr="007D5BAA">
        <w:t>be used for solar and wind generation locations</w:t>
      </w:r>
      <w:r w:rsidR="00CD5B20">
        <w:t>?</w:t>
      </w:r>
      <w:r>
        <w:t xml:space="preserve"> </w:t>
      </w:r>
    </w:p>
    <w:p w:rsidR="00B4269D" w:rsidRPr="007D5BAA" w:rsidRDefault="00B4269D" w:rsidP="00055B9F">
      <w:pPr>
        <w:rPr>
          <w:b/>
        </w:rPr>
      </w:pPr>
    </w:p>
    <w:p w:rsidR="006F67E8" w:rsidRPr="007D5BAA" w:rsidRDefault="006F67E8" w:rsidP="005A46CC">
      <w:pPr>
        <w:pStyle w:val="Heading3"/>
      </w:pPr>
      <w:bookmarkStart w:id="69" w:name="_Toc193700357"/>
      <w:r w:rsidRPr="007D5BAA">
        <w:t>Issue No. 1</w:t>
      </w:r>
      <w:r w:rsidR="00DE1F5F">
        <w:t>7</w:t>
      </w:r>
      <w:r w:rsidRPr="007D5BAA">
        <w:t>:  Socio-Economics</w:t>
      </w:r>
      <w:bookmarkEnd w:id="69"/>
    </w:p>
    <w:p w:rsidR="005B7BC3" w:rsidRPr="007D5BAA" w:rsidRDefault="005B7BC3" w:rsidP="00044587">
      <w:pPr>
        <w:pStyle w:val="Level1"/>
        <w:numPr>
          <w:ilvl w:val="0"/>
          <w:numId w:val="35"/>
        </w:numPr>
        <w:autoSpaceDE/>
        <w:autoSpaceDN/>
        <w:adjustRightInd/>
        <w:rPr>
          <w:sz w:val="24"/>
        </w:rPr>
      </w:pPr>
      <w:r w:rsidRPr="007D5BAA">
        <w:rPr>
          <w:sz w:val="24"/>
        </w:rPr>
        <w:t>What can BLM and collaborators do to enhance positive impacts that special land designations or recreational use and development might have on local communities?</w:t>
      </w:r>
    </w:p>
    <w:p w:rsidR="005B7BC3" w:rsidRPr="007D5BAA" w:rsidRDefault="005B7BC3" w:rsidP="00044587">
      <w:pPr>
        <w:numPr>
          <w:ilvl w:val="0"/>
          <w:numId w:val="35"/>
        </w:numPr>
      </w:pPr>
      <w:r w:rsidRPr="007D5BAA">
        <w:t>How will designated communication sites be maintained to aid community economic development and improvement as well as customer satisfaction</w:t>
      </w:r>
      <w:r w:rsidR="00C86B32" w:rsidRPr="007D5BAA">
        <w:t>,</w:t>
      </w:r>
      <w:r w:rsidRPr="007D5BAA">
        <w:t xml:space="preserve"> confidence</w:t>
      </w:r>
      <w:r w:rsidR="00C86B32" w:rsidRPr="007D5BAA">
        <w:t>, and public safety</w:t>
      </w:r>
      <w:r w:rsidRPr="007D5BAA">
        <w:t>?</w:t>
      </w:r>
    </w:p>
    <w:p w:rsidR="005B7BC3" w:rsidRPr="007D5BAA" w:rsidRDefault="005B7BC3" w:rsidP="00044587">
      <w:pPr>
        <w:pStyle w:val="Level1"/>
        <w:numPr>
          <w:ilvl w:val="0"/>
          <w:numId w:val="35"/>
        </w:numPr>
        <w:rPr>
          <w:sz w:val="24"/>
        </w:rPr>
      </w:pPr>
      <w:r w:rsidRPr="007D5BAA">
        <w:rPr>
          <w:sz w:val="24"/>
        </w:rPr>
        <w:t>What are the economic benefits to be derived from maintaining public lands on a sustainable level?</w:t>
      </w:r>
    </w:p>
    <w:p w:rsidR="007407D0" w:rsidRPr="007D5BAA" w:rsidRDefault="007407D0" w:rsidP="00044587">
      <w:pPr>
        <w:pStyle w:val="Level1"/>
        <w:numPr>
          <w:ilvl w:val="0"/>
          <w:numId w:val="35"/>
        </w:numPr>
        <w:rPr>
          <w:sz w:val="24"/>
        </w:rPr>
      </w:pPr>
      <w:r w:rsidRPr="007D5BAA">
        <w:rPr>
          <w:sz w:val="24"/>
        </w:rPr>
        <w:t>What are the existing social and economic conditions of the communities and local or regional governments affected by this plan</w:t>
      </w:r>
      <w:r w:rsidR="00D570A9">
        <w:rPr>
          <w:sz w:val="24"/>
        </w:rPr>
        <w:t xml:space="preserve"> and how will they be affected by the RMP</w:t>
      </w:r>
      <w:r w:rsidRPr="007D5BAA">
        <w:rPr>
          <w:sz w:val="24"/>
        </w:rPr>
        <w:t>?</w:t>
      </w:r>
    </w:p>
    <w:p w:rsidR="007407D0" w:rsidRPr="007D5BAA" w:rsidRDefault="002963E6" w:rsidP="00044587">
      <w:pPr>
        <w:pStyle w:val="Level1"/>
        <w:numPr>
          <w:ilvl w:val="0"/>
          <w:numId w:val="35"/>
        </w:numPr>
        <w:rPr>
          <w:sz w:val="24"/>
        </w:rPr>
      </w:pPr>
      <w:r w:rsidRPr="007D5BAA">
        <w:rPr>
          <w:sz w:val="24"/>
        </w:rPr>
        <w:t>How can BLM incorporate social information, values, beliefs, attitudes, lifestyles, community resiliency and land use patterns in management proposals</w:t>
      </w:r>
      <w:r>
        <w:rPr>
          <w:sz w:val="24"/>
        </w:rPr>
        <w:t>?</w:t>
      </w:r>
    </w:p>
    <w:p w:rsidR="007407D0" w:rsidRPr="007D5BAA" w:rsidRDefault="007407D0" w:rsidP="00044587">
      <w:pPr>
        <w:pStyle w:val="Level1"/>
        <w:numPr>
          <w:ilvl w:val="0"/>
          <w:numId w:val="35"/>
        </w:numPr>
        <w:rPr>
          <w:sz w:val="24"/>
        </w:rPr>
      </w:pPr>
      <w:r w:rsidRPr="007D5BAA">
        <w:rPr>
          <w:sz w:val="24"/>
        </w:rPr>
        <w:t>What scientific research should be encouraged on public lands</w:t>
      </w:r>
      <w:r w:rsidR="00D570A9">
        <w:rPr>
          <w:sz w:val="24"/>
        </w:rPr>
        <w:t xml:space="preserve"> and how can BLM facilitate such research</w:t>
      </w:r>
      <w:r w:rsidRPr="007D5BAA">
        <w:rPr>
          <w:sz w:val="24"/>
        </w:rPr>
        <w:t>?</w:t>
      </w:r>
    </w:p>
    <w:p w:rsidR="007407D0" w:rsidRDefault="007407D0" w:rsidP="00044587">
      <w:pPr>
        <w:pStyle w:val="Level1"/>
        <w:numPr>
          <w:ilvl w:val="0"/>
          <w:numId w:val="35"/>
        </w:numPr>
        <w:rPr>
          <w:sz w:val="24"/>
        </w:rPr>
      </w:pPr>
      <w:r w:rsidRPr="007D5BAA">
        <w:rPr>
          <w:sz w:val="24"/>
        </w:rPr>
        <w:t>How can BLM meet the on-going and increasing need for Environmental Education?</w:t>
      </w:r>
    </w:p>
    <w:p w:rsidR="007407D0" w:rsidRPr="007D5BAA" w:rsidRDefault="007407D0" w:rsidP="007407D0">
      <w:pPr>
        <w:pStyle w:val="Level1"/>
        <w:ind w:left="0"/>
        <w:rPr>
          <w:sz w:val="24"/>
        </w:rPr>
      </w:pPr>
    </w:p>
    <w:p w:rsidR="00090D15" w:rsidRPr="007D5BAA" w:rsidRDefault="00090D15" w:rsidP="005A46CC">
      <w:pPr>
        <w:pStyle w:val="Heading3"/>
      </w:pPr>
      <w:bookmarkStart w:id="70" w:name="_Toc193700358"/>
      <w:r w:rsidRPr="007D5BAA">
        <w:t>Issue No. 1</w:t>
      </w:r>
      <w:r w:rsidR="00DE1F5F">
        <w:t>8</w:t>
      </w:r>
      <w:r w:rsidR="00E70FEB">
        <w:t xml:space="preserve">: </w:t>
      </w:r>
      <w:r w:rsidRPr="007D5BAA">
        <w:t>Environmental Justice</w:t>
      </w:r>
      <w:bookmarkEnd w:id="70"/>
    </w:p>
    <w:p w:rsidR="00090D15" w:rsidRPr="007D5BAA" w:rsidRDefault="00090D15" w:rsidP="00F37B93">
      <w:pPr>
        <w:numPr>
          <w:ilvl w:val="0"/>
          <w:numId w:val="36"/>
        </w:numPr>
      </w:pPr>
      <w:r w:rsidRPr="007D5BAA">
        <w:t>How can BLM use information revealed through Environmental Justice analysis to assist in the development and consideration of planning alternatives that respond to Environmental Justice issues and problems facing minority and low-income populations living near public land or working with and/or utilizing public land resources?</w:t>
      </w:r>
    </w:p>
    <w:p w:rsidR="00090D15" w:rsidRPr="007D5BAA" w:rsidRDefault="002963E6" w:rsidP="00F37B93">
      <w:pPr>
        <w:numPr>
          <w:ilvl w:val="0"/>
          <w:numId w:val="36"/>
        </w:numPr>
      </w:pPr>
      <w:r w:rsidRPr="007D5BAA">
        <w:t>How can BLM use Environmental Justice analysis to facilitate communication and coordination with local community and government partners to determine if land disposal or acquisition policies affect real estate values and real income of minority and/or low income populations</w:t>
      </w:r>
      <w:r>
        <w:t>?</w:t>
      </w:r>
    </w:p>
    <w:p w:rsidR="00090D15" w:rsidRDefault="00090D15" w:rsidP="00F37B93">
      <w:pPr>
        <w:numPr>
          <w:ilvl w:val="0"/>
          <w:numId w:val="36"/>
        </w:numPr>
      </w:pPr>
      <w:r w:rsidRPr="007D5BAA">
        <w:t>What measures will be taken to encourage low-income, minority and Tribal populations to participate in the planning process?</w:t>
      </w:r>
    </w:p>
    <w:p w:rsidR="00265966" w:rsidRPr="007D5BAA" w:rsidRDefault="00265966" w:rsidP="005A46CC">
      <w:pPr>
        <w:pStyle w:val="Heading3"/>
      </w:pPr>
    </w:p>
    <w:p w:rsidR="00636389" w:rsidRPr="007D5BAA" w:rsidRDefault="00636389" w:rsidP="005A46CC">
      <w:pPr>
        <w:pStyle w:val="Heading3"/>
      </w:pPr>
      <w:bookmarkStart w:id="71" w:name="_Toc193700359"/>
      <w:r w:rsidRPr="007D5BAA">
        <w:t>Issue No. 1</w:t>
      </w:r>
      <w:r w:rsidR="00DE1F5F">
        <w:t>9</w:t>
      </w:r>
      <w:r w:rsidRPr="007D5BAA">
        <w:t>:</w:t>
      </w:r>
      <w:r w:rsidR="00E70FEB">
        <w:t xml:space="preserve"> </w:t>
      </w:r>
      <w:r w:rsidRPr="007D5BAA">
        <w:t>S</w:t>
      </w:r>
      <w:r w:rsidR="008575BB">
        <w:t>ustainable Development</w:t>
      </w:r>
      <w:bookmarkEnd w:id="71"/>
    </w:p>
    <w:p w:rsidR="00636389" w:rsidRPr="007D5BAA" w:rsidRDefault="00636389" w:rsidP="00F45451">
      <w:pPr>
        <w:numPr>
          <w:ilvl w:val="0"/>
          <w:numId w:val="37"/>
        </w:numPr>
        <w:tabs>
          <w:tab w:val="left" w:pos="0"/>
        </w:tabs>
      </w:pPr>
      <w:r w:rsidRPr="007D5BAA">
        <w:t>Are</w:t>
      </w:r>
      <w:r w:rsidR="00E820EB">
        <w:t xml:space="preserve"> coordination, consultation, and cooperation</w:t>
      </w:r>
      <w:r w:rsidRPr="007D5BAA">
        <w:t xml:space="preserve"> processes in place and working effectively</w:t>
      </w:r>
      <w:r w:rsidR="00E820EB">
        <w:t xml:space="preserve"> with partnerships and stakeholders</w:t>
      </w:r>
      <w:r w:rsidRPr="007D5BAA">
        <w:t>?</w:t>
      </w:r>
    </w:p>
    <w:p w:rsidR="00636389" w:rsidRPr="007D5BAA" w:rsidRDefault="00636389" w:rsidP="00F45451">
      <w:pPr>
        <w:numPr>
          <w:ilvl w:val="0"/>
          <w:numId w:val="37"/>
        </w:numPr>
        <w:tabs>
          <w:tab w:val="left" w:pos="0"/>
        </w:tabs>
      </w:pPr>
      <w:r w:rsidRPr="007D5BAA">
        <w:t xml:space="preserve">Will </w:t>
      </w:r>
      <w:r w:rsidR="00E820EB">
        <w:t>citizen</w:t>
      </w:r>
      <w:r w:rsidR="00E820EB" w:rsidRPr="007D5BAA">
        <w:t xml:space="preserve">’s </w:t>
      </w:r>
      <w:r w:rsidRPr="007D5BAA">
        <w:t xml:space="preserve">wellbeing be maintained or improved during </w:t>
      </w:r>
      <w:r w:rsidR="00255E93">
        <w:t>the development and implementation of RMP decisions</w:t>
      </w:r>
      <w:r w:rsidRPr="007D5BAA">
        <w:t>?</w:t>
      </w:r>
    </w:p>
    <w:p w:rsidR="00636389" w:rsidRPr="007D5BAA" w:rsidRDefault="00636389" w:rsidP="00F45451">
      <w:pPr>
        <w:numPr>
          <w:ilvl w:val="0"/>
          <w:numId w:val="37"/>
        </w:numPr>
        <w:tabs>
          <w:tab w:val="left" w:pos="0"/>
        </w:tabs>
      </w:pPr>
      <w:r w:rsidRPr="007D5BAA">
        <w:t>Will the integrity of the environment be taken care of in the long term?</w:t>
      </w:r>
    </w:p>
    <w:p w:rsidR="00636389" w:rsidRPr="007D5BAA" w:rsidRDefault="00631A6A" w:rsidP="00F45451">
      <w:pPr>
        <w:numPr>
          <w:ilvl w:val="0"/>
          <w:numId w:val="37"/>
        </w:numPr>
        <w:tabs>
          <w:tab w:val="left" w:pos="0"/>
        </w:tabs>
      </w:pPr>
      <w:r>
        <w:lastRenderedPageBreak/>
        <w:t>Are the RMP decisions</w:t>
      </w:r>
      <w:r w:rsidR="00D61308">
        <w:t xml:space="preserve"> </w:t>
      </w:r>
      <w:r w:rsidR="00636389" w:rsidRPr="007D5BAA">
        <w:t>economic</w:t>
      </w:r>
      <w:r w:rsidR="00D61308">
        <w:t xml:space="preserve">ally </w:t>
      </w:r>
      <w:r w:rsidR="00636389" w:rsidRPr="007D5BAA">
        <w:t>viab</w:t>
      </w:r>
      <w:r w:rsidR="00D61308">
        <w:t>le</w:t>
      </w:r>
      <w:r w:rsidR="00636389" w:rsidRPr="007D5BAA">
        <w:t xml:space="preserve"> </w:t>
      </w:r>
      <w:r w:rsidR="00D61308">
        <w:t xml:space="preserve">and </w:t>
      </w:r>
      <w:r w:rsidR="00636389" w:rsidRPr="007D5BAA">
        <w:t xml:space="preserve">is the community and regional economy </w:t>
      </w:r>
      <w:r>
        <w:t>adequately considered</w:t>
      </w:r>
      <w:r w:rsidR="00636389" w:rsidRPr="007D5BAA">
        <w:t>?</w:t>
      </w:r>
    </w:p>
    <w:p w:rsidR="00636389" w:rsidRPr="007D5BAA" w:rsidRDefault="00636389" w:rsidP="00F45451">
      <w:pPr>
        <w:numPr>
          <w:ilvl w:val="0"/>
          <w:numId w:val="37"/>
        </w:numPr>
        <w:tabs>
          <w:tab w:val="left" w:pos="0"/>
        </w:tabs>
      </w:pPr>
      <w:r w:rsidRPr="007D5BAA">
        <w:t xml:space="preserve">Is the viability of traditional and non-market activities in the community and surrounding area maintained or improved with </w:t>
      </w:r>
      <w:r w:rsidR="00DD5D3B">
        <w:t>the RMP decisions</w:t>
      </w:r>
      <w:r w:rsidRPr="007D5BAA">
        <w:t>?</w:t>
      </w:r>
    </w:p>
    <w:p w:rsidR="00636389" w:rsidRPr="007D5BAA" w:rsidRDefault="00DD5D3B" w:rsidP="00F45451">
      <w:pPr>
        <w:numPr>
          <w:ilvl w:val="0"/>
          <w:numId w:val="37"/>
        </w:numPr>
        <w:tabs>
          <w:tab w:val="left" w:pos="0"/>
        </w:tabs>
      </w:pPr>
      <w:r>
        <w:t>Will the RMP decisions adequately address Sustainable Development?</w:t>
      </w:r>
    </w:p>
    <w:p w:rsidR="00636389" w:rsidRDefault="00636389" w:rsidP="00F45451">
      <w:pPr>
        <w:numPr>
          <w:ilvl w:val="0"/>
          <w:numId w:val="37"/>
        </w:numPr>
        <w:tabs>
          <w:tab w:val="left" w:pos="0"/>
        </w:tabs>
      </w:pPr>
      <w:r w:rsidRPr="007D5BAA">
        <w:t xml:space="preserve">Does a synthesis show the </w:t>
      </w:r>
      <w:r w:rsidR="00DD5D3B">
        <w:t>RMP decisions</w:t>
      </w:r>
      <w:r w:rsidR="00DD5D3B" w:rsidRPr="007D5BAA">
        <w:t xml:space="preserve"> </w:t>
      </w:r>
      <w:r w:rsidRPr="007D5BAA">
        <w:t>to be net positive or negative for people and ecosystems</w:t>
      </w:r>
      <w:r w:rsidR="00DD5D3B">
        <w:t>?</w:t>
      </w:r>
    </w:p>
    <w:p w:rsidR="00B4269D" w:rsidRPr="007D5BAA" w:rsidRDefault="00B4269D" w:rsidP="00B4269D">
      <w:pPr>
        <w:ind w:left="720"/>
      </w:pPr>
    </w:p>
    <w:p w:rsidR="00DB6DCA" w:rsidRPr="007D5BAA" w:rsidRDefault="00DB6DCA" w:rsidP="005A46CC">
      <w:pPr>
        <w:pStyle w:val="Heading3"/>
      </w:pPr>
      <w:bookmarkStart w:id="72" w:name="_Toc193700360"/>
      <w:r w:rsidRPr="007D5BAA">
        <w:t xml:space="preserve">Issue No. </w:t>
      </w:r>
      <w:r w:rsidR="00DE1F5F">
        <w:t>20</w:t>
      </w:r>
      <w:r w:rsidRPr="007D5BAA">
        <w:t>:  Transportation Management</w:t>
      </w:r>
      <w:bookmarkEnd w:id="72"/>
    </w:p>
    <w:p w:rsidR="00210BB4" w:rsidRPr="007D5BAA" w:rsidRDefault="00210BB4" w:rsidP="00ED42EF">
      <w:pPr>
        <w:pStyle w:val="Level1"/>
        <w:numPr>
          <w:ilvl w:val="0"/>
          <w:numId w:val="38"/>
        </w:numPr>
        <w:tabs>
          <w:tab w:val="left" w:pos="360"/>
        </w:tabs>
        <w:rPr>
          <w:sz w:val="24"/>
        </w:rPr>
      </w:pPr>
      <w:r w:rsidRPr="007D5BAA">
        <w:rPr>
          <w:sz w:val="24"/>
        </w:rPr>
        <w:t>Where does BLM need to acquire easements across private lands to allow legal access to public lands?</w:t>
      </w:r>
    </w:p>
    <w:p w:rsidR="00210BB4" w:rsidRPr="007D5BAA" w:rsidRDefault="00210BB4" w:rsidP="00ED42EF">
      <w:pPr>
        <w:pStyle w:val="Level1"/>
        <w:numPr>
          <w:ilvl w:val="0"/>
          <w:numId w:val="38"/>
        </w:numPr>
        <w:tabs>
          <w:tab w:val="left" w:pos="360"/>
        </w:tabs>
        <w:rPr>
          <w:sz w:val="24"/>
        </w:rPr>
      </w:pPr>
      <w:r w:rsidRPr="007D5BAA">
        <w:rPr>
          <w:sz w:val="24"/>
        </w:rPr>
        <w:t xml:space="preserve">What </w:t>
      </w:r>
      <w:r w:rsidR="00F73A0B">
        <w:rPr>
          <w:sz w:val="24"/>
        </w:rPr>
        <w:t>criteria may be developed for a District Transportation and Sign Plan?</w:t>
      </w:r>
    </w:p>
    <w:p w:rsidR="00210BB4" w:rsidRPr="007D5BAA" w:rsidRDefault="00210BB4" w:rsidP="00ED42EF">
      <w:pPr>
        <w:pStyle w:val="Level1"/>
        <w:numPr>
          <w:ilvl w:val="0"/>
          <w:numId w:val="38"/>
        </w:numPr>
        <w:tabs>
          <w:tab w:val="left" w:pos="360"/>
        </w:tabs>
        <w:rPr>
          <w:sz w:val="24"/>
        </w:rPr>
      </w:pPr>
      <w:r w:rsidRPr="007D5BAA">
        <w:rPr>
          <w:sz w:val="24"/>
        </w:rPr>
        <w:t>How many miles of road are maintained?</w:t>
      </w:r>
    </w:p>
    <w:p w:rsidR="00210BB4" w:rsidRPr="007D5BAA" w:rsidRDefault="00210BB4" w:rsidP="00ED42EF">
      <w:pPr>
        <w:pStyle w:val="Level1"/>
        <w:numPr>
          <w:ilvl w:val="0"/>
          <w:numId w:val="38"/>
        </w:numPr>
        <w:tabs>
          <w:tab w:val="left" w:pos="360"/>
        </w:tabs>
        <w:rPr>
          <w:sz w:val="24"/>
        </w:rPr>
      </w:pPr>
      <w:r w:rsidRPr="007D5BAA">
        <w:rPr>
          <w:sz w:val="24"/>
        </w:rPr>
        <w:t>What is the maintenance schedule, i.e. priority class to maintain roads?</w:t>
      </w:r>
    </w:p>
    <w:p w:rsidR="00210BB4" w:rsidRPr="007D5BAA" w:rsidRDefault="00210BB4" w:rsidP="00ED42EF">
      <w:pPr>
        <w:pStyle w:val="Level1"/>
        <w:numPr>
          <w:ilvl w:val="0"/>
          <w:numId w:val="38"/>
        </w:numPr>
        <w:tabs>
          <w:tab w:val="left" w:pos="360"/>
        </w:tabs>
        <w:rPr>
          <w:sz w:val="24"/>
        </w:rPr>
      </w:pPr>
      <w:r w:rsidRPr="007D5BAA">
        <w:rPr>
          <w:sz w:val="24"/>
        </w:rPr>
        <w:t xml:space="preserve">What </w:t>
      </w:r>
      <w:r w:rsidR="00771417" w:rsidRPr="007D5BAA">
        <w:rPr>
          <w:sz w:val="24"/>
        </w:rPr>
        <w:t>are</w:t>
      </w:r>
      <w:r w:rsidRPr="007D5BAA">
        <w:rPr>
          <w:sz w:val="24"/>
        </w:rPr>
        <w:t xml:space="preserve"> the standard maintenance practices and criteria in maintaining roads and trails?</w:t>
      </w:r>
    </w:p>
    <w:p w:rsidR="00210BB4" w:rsidRPr="007D5BAA" w:rsidRDefault="00210BB4" w:rsidP="00ED42EF">
      <w:pPr>
        <w:pStyle w:val="Level1"/>
        <w:numPr>
          <w:ilvl w:val="0"/>
          <w:numId w:val="38"/>
        </w:numPr>
        <w:tabs>
          <w:tab w:val="left" w:pos="360"/>
        </w:tabs>
        <w:rPr>
          <w:sz w:val="24"/>
        </w:rPr>
      </w:pPr>
      <w:r w:rsidRPr="007D5BAA">
        <w:rPr>
          <w:sz w:val="24"/>
        </w:rPr>
        <w:t xml:space="preserve">What type or level of maintenance </w:t>
      </w:r>
      <w:r w:rsidR="00771417">
        <w:rPr>
          <w:sz w:val="24"/>
        </w:rPr>
        <w:t xml:space="preserve">would </w:t>
      </w:r>
      <w:r w:rsidRPr="007D5BAA">
        <w:rPr>
          <w:sz w:val="24"/>
        </w:rPr>
        <w:t>be perform</w:t>
      </w:r>
      <w:r w:rsidR="00771417">
        <w:rPr>
          <w:sz w:val="24"/>
        </w:rPr>
        <w:t>ed</w:t>
      </w:r>
      <w:r w:rsidRPr="007D5BAA">
        <w:rPr>
          <w:sz w:val="24"/>
        </w:rPr>
        <w:t xml:space="preserve"> on the different priority classes of roads identified?</w:t>
      </w:r>
    </w:p>
    <w:p w:rsidR="00210BB4" w:rsidRPr="007D5BAA" w:rsidRDefault="00210BB4" w:rsidP="00ED42EF">
      <w:pPr>
        <w:pStyle w:val="Level1"/>
        <w:numPr>
          <w:ilvl w:val="0"/>
          <w:numId w:val="38"/>
        </w:numPr>
        <w:tabs>
          <w:tab w:val="left" w:pos="360"/>
        </w:tabs>
        <w:rPr>
          <w:sz w:val="24"/>
        </w:rPr>
      </w:pPr>
      <w:r w:rsidRPr="007D5BAA">
        <w:rPr>
          <w:sz w:val="24"/>
        </w:rPr>
        <w:t>How will road re-alignment and new construction be identified?</w:t>
      </w:r>
    </w:p>
    <w:p w:rsidR="00210BB4" w:rsidRDefault="00210BB4" w:rsidP="00ED42EF">
      <w:pPr>
        <w:pStyle w:val="Level1"/>
        <w:numPr>
          <w:ilvl w:val="0"/>
          <w:numId w:val="38"/>
        </w:numPr>
        <w:tabs>
          <w:tab w:val="left" w:pos="360"/>
        </w:tabs>
        <w:rPr>
          <w:sz w:val="24"/>
        </w:rPr>
      </w:pPr>
      <w:r w:rsidRPr="007D5BAA">
        <w:rPr>
          <w:sz w:val="24"/>
        </w:rPr>
        <w:t xml:space="preserve">Will the existing agreements, with counties, other government agencies be identified in regards to road maintenance? </w:t>
      </w:r>
    </w:p>
    <w:p w:rsidR="00044587" w:rsidRDefault="00044587" w:rsidP="00D93EA8">
      <w:pPr>
        <w:pStyle w:val="Level1"/>
      </w:pPr>
    </w:p>
    <w:p w:rsidR="000906A4" w:rsidRDefault="000906A4" w:rsidP="00090D15">
      <w:pPr>
        <w:ind w:left="360"/>
        <w:rPr>
          <w:highlight w:val="yellow"/>
        </w:rPr>
        <w:sectPr w:rsidR="000906A4" w:rsidSect="0083221C">
          <w:headerReference w:type="default" r:id="rId15"/>
          <w:type w:val="continuous"/>
          <w:pgSz w:w="12240" w:h="15840"/>
          <w:pgMar w:top="1440" w:right="1627" w:bottom="1440" w:left="1530" w:header="720" w:footer="720" w:gutter="0"/>
          <w:paperSrc w:first="15" w:other="15"/>
          <w:cols w:space="720"/>
        </w:sectPr>
      </w:pPr>
    </w:p>
    <w:p w:rsidR="00733957" w:rsidRPr="00C33D65" w:rsidRDefault="00733957" w:rsidP="00C33D65">
      <w:pPr>
        <w:pStyle w:val="Heading2"/>
        <w:rPr>
          <w:b/>
          <w:bCs/>
          <w:smallCaps/>
          <w:sz w:val="28"/>
        </w:rPr>
      </w:pPr>
      <w:bookmarkStart w:id="73" w:name="_Toc40834292"/>
      <w:bookmarkStart w:id="74" w:name="_Toc193700361"/>
      <w:r w:rsidRPr="00C33D65">
        <w:rPr>
          <w:b/>
          <w:bCs/>
          <w:smallCaps/>
          <w:sz w:val="28"/>
        </w:rPr>
        <w:lastRenderedPageBreak/>
        <w:t>Management Concerns</w:t>
      </w:r>
      <w:bookmarkEnd w:id="73"/>
      <w:bookmarkEnd w:id="74"/>
    </w:p>
    <w:p w:rsidR="00E5560F" w:rsidRPr="00280973" w:rsidRDefault="00E5560F" w:rsidP="00280973">
      <w:pPr>
        <w:pStyle w:val="Heading2"/>
        <w:rPr>
          <w:b/>
          <w:bCs/>
          <w:smallCaps/>
        </w:rPr>
      </w:pPr>
    </w:p>
    <w:p w:rsidR="00733957" w:rsidRPr="00280973" w:rsidRDefault="00733957" w:rsidP="00280973">
      <w:pPr>
        <w:pStyle w:val="Heading2"/>
        <w:rPr>
          <w:b/>
          <w:bCs/>
          <w:smallCaps/>
        </w:rPr>
      </w:pPr>
      <w:bookmarkStart w:id="75" w:name="_Toc34026177"/>
      <w:bookmarkStart w:id="76" w:name="_Toc40834293"/>
      <w:bookmarkStart w:id="77" w:name="_Toc193700362"/>
      <w:r w:rsidRPr="00280973">
        <w:rPr>
          <w:b/>
          <w:bCs/>
          <w:smallCaps/>
        </w:rPr>
        <w:t>Existing Decisions To Be Brought Forward</w:t>
      </w:r>
      <w:bookmarkEnd w:id="75"/>
      <w:bookmarkEnd w:id="76"/>
      <w:bookmarkEnd w:id="77"/>
    </w:p>
    <w:p w:rsidR="00733957" w:rsidRPr="007D5BAA" w:rsidRDefault="00733957" w:rsidP="00ED42EF">
      <w:pPr>
        <w:pStyle w:val="Level1"/>
        <w:numPr>
          <w:ilvl w:val="0"/>
          <w:numId w:val="39"/>
        </w:numPr>
        <w:tabs>
          <w:tab w:val="left" w:pos="360"/>
        </w:tabs>
        <w:rPr>
          <w:sz w:val="24"/>
        </w:rPr>
      </w:pPr>
      <w:r w:rsidRPr="007D5BAA">
        <w:rPr>
          <w:sz w:val="24"/>
        </w:rPr>
        <w:t xml:space="preserve">Many existing decisions remain appropriate for incorporation in the revised RMP.  We need to assess existing decisions, and make a decision as to which should become part of the new document.  These include: </w:t>
      </w:r>
    </w:p>
    <w:p w:rsidR="00733957" w:rsidRPr="007D5BAA" w:rsidRDefault="00733957" w:rsidP="00ED42EF">
      <w:pPr>
        <w:pStyle w:val="Level1"/>
        <w:numPr>
          <w:ilvl w:val="2"/>
          <w:numId w:val="39"/>
        </w:numPr>
        <w:tabs>
          <w:tab w:val="left" w:pos="360"/>
          <w:tab w:val="left" w:pos="720"/>
        </w:tabs>
        <w:rPr>
          <w:sz w:val="24"/>
        </w:rPr>
      </w:pPr>
      <w:r w:rsidRPr="007D5BAA">
        <w:rPr>
          <w:sz w:val="24"/>
        </w:rPr>
        <w:t>Decisions from</w:t>
      </w:r>
      <w:r w:rsidR="00636389" w:rsidRPr="007D5BAA">
        <w:rPr>
          <w:sz w:val="24"/>
        </w:rPr>
        <w:t xml:space="preserve"> the</w:t>
      </w:r>
      <w:r w:rsidRPr="007D5BAA">
        <w:rPr>
          <w:sz w:val="24"/>
        </w:rPr>
        <w:t xml:space="preserve"> 1986 </w:t>
      </w:r>
      <w:r w:rsidR="000C7D4A" w:rsidRPr="007D5BAA">
        <w:rPr>
          <w:sz w:val="24"/>
        </w:rPr>
        <w:t xml:space="preserve">Shoshone-Eureka </w:t>
      </w:r>
      <w:r w:rsidRPr="007D5BAA">
        <w:rPr>
          <w:sz w:val="24"/>
        </w:rPr>
        <w:t>RMP and amendments</w:t>
      </w:r>
    </w:p>
    <w:p w:rsidR="000C7D4A" w:rsidRPr="007D5BAA" w:rsidRDefault="000C7D4A" w:rsidP="00ED42EF">
      <w:pPr>
        <w:pStyle w:val="Level1"/>
        <w:numPr>
          <w:ilvl w:val="2"/>
          <w:numId w:val="39"/>
        </w:numPr>
        <w:tabs>
          <w:tab w:val="left" w:pos="360"/>
          <w:tab w:val="left" w:pos="720"/>
        </w:tabs>
        <w:rPr>
          <w:sz w:val="24"/>
        </w:rPr>
      </w:pPr>
      <w:r w:rsidRPr="007D5BAA">
        <w:rPr>
          <w:sz w:val="24"/>
        </w:rPr>
        <w:t>Decisions from the 1997 Tonopah RMP</w:t>
      </w:r>
    </w:p>
    <w:p w:rsidR="00733957" w:rsidRPr="007D5BAA" w:rsidRDefault="00733957" w:rsidP="00ED42EF">
      <w:pPr>
        <w:pStyle w:val="Level1"/>
        <w:numPr>
          <w:ilvl w:val="2"/>
          <w:numId w:val="39"/>
        </w:numPr>
        <w:tabs>
          <w:tab w:val="left" w:pos="360"/>
          <w:tab w:val="left" w:pos="720"/>
        </w:tabs>
        <w:rPr>
          <w:sz w:val="24"/>
        </w:rPr>
      </w:pPr>
      <w:r w:rsidRPr="007D5BAA">
        <w:rPr>
          <w:sz w:val="24"/>
        </w:rPr>
        <w:t>Standards and Guidelines</w:t>
      </w:r>
      <w:r w:rsidR="004617BC" w:rsidRPr="007D5BAA">
        <w:rPr>
          <w:sz w:val="24"/>
        </w:rPr>
        <w:t xml:space="preserve"> (developed by R</w:t>
      </w:r>
      <w:r w:rsidR="008249E2">
        <w:rPr>
          <w:sz w:val="24"/>
        </w:rPr>
        <w:t>esource Advisory Councils (</w:t>
      </w:r>
      <w:r w:rsidR="008249E2" w:rsidRPr="008249E2">
        <w:rPr>
          <w:b/>
          <w:sz w:val="24"/>
        </w:rPr>
        <w:t>R</w:t>
      </w:r>
      <w:r w:rsidR="004617BC" w:rsidRPr="008249E2">
        <w:rPr>
          <w:b/>
          <w:sz w:val="24"/>
        </w:rPr>
        <w:t>AC</w:t>
      </w:r>
      <w:r w:rsidR="004617BC" w:rsidRPr="007D5BAA">
        <w:rPr>
          <w:sz w:val="24"/>
        </w:rPr>
        <w:t>s</w:t>
      </w:r>
      <w:r w:rsidR="008249E2">
        <w:rPr>
          <w:sz w:val="24"/>
        </w:rPr>
        <w:t>)</w:t>
      </w:r>
      <w:r w:rsidR="004617BC" w:rsidRPr="007D5BAA">
        <w:rPr>
          <w:sz w:val="24"/>
        </w:rPr>
        <w:t xml:space="preserve"> for </w:t>
      </w:r>
      <w:r w:rsidR="00A86FE4">
        <w:rPr>
          <w:sz w:val="24"/>
        </w:rPr>
        <w:t>BLM</w:t>
      </w:r>
      <w:r w:rsidR="004617BC" w:rsidRPr="007D5BAA">
        <w:rPr>
          <w:sz w:val="24"/>
        </w:rPr>
        <w:t>)</w:t>
      </w:r>
    </w:p>
    <w:p w:rsidR="00733957" w:rsidRPr="007D5BAA" w:rsidRDefault="00733957" w:rsidP="00ED42EF">
      <w:pPr>
        <w:pStyle w:val="Level1"/>
        <w:numPr>
          <w:ilvl w:val="2"/>
          <w:numId w:val="39"/>
        </w:numPr>
        <w:tabs>
          <w:tab w:val="left" w:pos="360"/>
          <w:tab w:val="left" w:pos="720"/>
        </w:tabs>
        <w:rPr>
          <w:sz w:val="24"/>
        </w:rPr>
      </w:pPr>
      <w:r w:rsidRPr="007D5BAA">
        <w:rPr>
          <w:sz w:val="24"/>
        </w:rPr>
        <w:t>Conservation Plans (</w:t>
      </w:r>
      <w:r w:rsidRPr="007D5BAA">
        <w:rPr>
          <w:i/>
          <w:iCs/>
          <w:sz w:val="24"/>
        </w:rPr>
        <w:t>e.g</w:t>
      </w:r>
      <w:r w:rsidRPr="007D5BAA">
        <w:rPr>
          <w:sz w:val="24"/>
        </w:rPr>
        <w:t>. Sage Grouse</w:t>
      </w:r>
      <w:r w:rsidR="00866274">
        <w:rPr>
          <w:sz w:val="24"/>
        </w:rPr>
        <w:t>, Desert Tortoise, Amargosa Toad</w:t>
      </w:r>
      <w:r w:rsidRPr="007D5BAA">
        <w:rPr>
          <w:sz w:val="24"/>
        </w:rPr>
        <w:t>)</w:t>
      </w:r>
    </w:p>
    <w:p w:rsidR="00733957" w:rsidRDefault="00866274" w:rsidP="00ED42EF">
      <w:pPr>
        <w:pStyle w:val="Level1"/>
        <w:numPr>
          <w:ilvl w:val="2"/>
          <w:numId w:val="39"/>
        </w:numPr>
        <w:tabs>
          <w:tab w:val="left" w:pos="360"/>
          <w:tab w:val="left" w:pos="720"/>
        </w:tabs>
        <w:rPr>
          <w:sz w:val="24"/>
        </w:rPr>
      </w:pPr>
      <w:smartTag w:uri="urn:schemas-microsoft-com:office:smarttags" w:element="place">
        <w:r>
          <w:rPr>
            <w:sz w:val="24"/>
          </w:rPr>
          <w:t>Central Nevada</w:t>
        </w:r>
      </w:smartTag>
      <w:r>
        <w:rPr>
          <w:sz w:val="24"/>
        </w:rPr>
        <w:t xml:space="preserve"> </w:t>
      </w:r>
      <w:r w:rsidR="00733957" w:rsidRPr="007D5BAA">
        <w:rPr>
          <w:sz w:val="24"/>
        </w:rPr>
        <w:t xml:space="preserve">Elk Management Plan </w:t>
      </w:r>
    </w:p>
    <w:p w:rsidR="00866274" w:rsidRDefault="00866274" w:rsidP="00ED42EF">
      <w:pPr>
        <w:pStyle w:val="Level1"/>
        <w:numPr>
          <w:ilvl w:val="2"/>
          <w:numId w:val="39"/>
        </w:numPr>
        <w:tabs>
          <w:tab w:val="left" w:pos="360"/>
          <w:tab w:val="left" w:pos="720"/>
        </w:tabs>
        <w:rPr>
          <w:sz w:val="24"/>
        </w:rPr>
      </w:pPr>
      <w:r>
        <w:rPr>
          <w:sz w:val="24"/>
        </w:rPr>
        <w:t>Multiple Use Decisions</w:t>
      </w:r>
    </w:p>
    <w:p w:rsidR="00866274" w:rsidRDefault="00866274" w:rsidP="00ED42EF">
      <w:pPr>
        <w:pStyle w:val="Level1"/>
        <w:numPr>
          <w:ilvl w:val="2"/>
          <w:numId w:val="39"/>
        </w:numPr>
        <w:tabs>
          <w:tab w:val="left" w:pos="360"/>
          <w:tab w:val="left" w:pos="720"/>
        </w:tabs>
        <w:rPr>
          <w:sz w:val="24"/>
        </w:rPr>
      </w:pPr>
      <w:r>
        <w:rPr>
          <w:sz w:val="24"/>
        </w:rPr>
        <w:t>Biological Opinions</w:t>
      </w:r>
    </w:p>
    <w:p w:rsidR="00866274" w:rsidRPr="007D5BAA" w:rsidRDefault="00866274" w:rsidP="00ED42EF">
      <w:pPr>
        <w:pStyle w:val="Level1"/>
        <w:numPr>
          <w:ilvl w:val="2"/>
          <w:numId w:val="39"/>
        </w:numPr>
        <w:tabs>
          <w:tab w:val="left" w:pos="360"/>
          <w:tab w:val="left" w:pos="720"/>
        </w:tabs>
        <w:rPr>
          <w:sz w:val="24"/>
        </w:rPr>
      </w:pPr>
      <w:r>
        <w:rPr>
          <w:sz w:val="24"/>
        </w:rPr>
        <w:t>Recovery Plans</w:t>
      </w:r>
    </w:p>
    <w:p w:rsidR="00A21DC5" w:rsidRPr="004D791B" w:rsidRDefault="00A21DC5" w:rsidP="00ED42EF">
      <w:pPr>
        <w:pStyle w:val="Level1"/>
        <w:numPr>
          <w:ilvl w:val="2"/>
          <w:numId w:val="39"/>
        </w:numPr>
        <w:tabs>
          <w:tab w:val="left" w:pos="360"/>
          <w:tab w:val="left" w:pos="720"/>
        </w:tabs>
        <w:rPr>
          <w:rFonts w:ascii="Symbol" w:hAnsi="Symbol"/>
          <w:b/>
          <w:bCs/>
          <w:i/>
          <w:iCs/>
          <w:strike/>
          <w:sz w:val="24"/>
        </w:rPr>
      </w:pPr>
      <w:r w:rsidRPr="004D791B">
        <w:rPr>
          <w:sz w:val="24"/>
        </w:rPr>
        <w:t>M</w:t>
      </w:r>
      <w:r w:rsidR="001D7F48">
        <w:rPr>
          <w:sz w:val="24"/>
        </w:rPr>
        <w:t>igratory Bird Treaty Act (</w:t>
      </w:r>
      <w:r w:rsidR="001D7F48" w:rsidRPr="001D7F48">
        <w:rPr>
          <w:b/>
          <w:sz w:val="24"/>
        </w:rPr>
        <w:t>M</w:t>
      </w:r>
      <w:r w:rsidRPr="001D7F48">
        <w:rPr>
          <w:b/>
          <w:sz w:val="24"/>
        </w:rPr>
        <w:t>BTA</w:t>
      </w:r>
      <w:r w:rsidR="001D7F48">
        <w:rPr>
          <w:sz w:val="24"/>
        </w:rPr>
        <w:t>)</w:t>
      </w:r>
      <w:r w:rsidRPr="004D791B">
        <w:rPr>
          <w:sz w:val="24"/>
        </w:rPr>
        <w:t>, Interim Management Guidelines (I</w:t>
      </w:r>
      <w:r w:rsidR="003B4B07">
        <w:rPr>
          <w:sz w:val="24"/>
        </w:rPr>
        <w:t>nstruction Memorandum (</w:t>
      </w:r>
      <w:r w:rsidR="003B4B07" w:rsidRPr="003B4B07">
        <w:rPr>
          <w:b/>
          <w:sz w:val="24"/>
        </w:rPr>
        <w:t>I</w:t>
      </w:r>
      <w:r w:rsidRPr="003B4B07">
        <w:rPr>
          <w:b/>
          <w:sz w:val="24"/>
        </w:rPr>
        <w:t>M</w:t>
      </w:r>
      <w:r w:rsidR="003B4B07">
        <w:rPr>
          <w:sz w:val="24"/>
        </w:rPr>
        <w:t>)</w:t>
      </w:r>
      <w:r w:rsidRPr="004D791B">
        <w:rPr>
          <w:sz w:val="24"/>
        </w:rPr>
        <w:t xml:space="preserve"> 2008-050), until such time as a Memorandum of Understanding (</w:t>
      </w:r>
      <w:r w:rsidRPr="004D791B">
        <w:rPr>
          <w:b/>
          <w:sz w:val="24"/>
        </w:rPr>
        <w:t>MOU</w:t>
      </w:r>
      <w:r w:rsidRPr="004D791B">
        <w:rPr>
          <w:sz w:val="24"/>
        </w:rPr>
        <w:t>) with the U</w:t>
      </w:r>
      <w:r w:rsidR="00C17F4C" w:rsidRPr="004D791B">
        <w:rPr>
          <w:sz w:val="24"/>
        </w:rPr>
        <w:t>.</w:t>
      </w:r>
      <w:r w:rsidRPr="004D791B">
        <w:rPr>
          <w:sz w:val="24"/>
        </w:rPr>
        <w:t>S</w:t>
      </w:r>
      <w:r w:rsidR="00C17F4C" w:rsidRPr="004D791B">
        <w:rPr>
          <w:sz w:val="24"/>
        </w:rPr>
        <w:t xml:space="preserve">. </w:t>
      </w:r>
      <w:r w:rsidRPr="004D791B">
        <w:rPr>
          <w:sz w:val="24"/>
        </w:rPr>
        <w:t>F</w:t>
      </w:r>
      <w:r w:rsidR="00C17F4C" w:rsidRPr="004D791B">
        <w:rPr>
          <w:sz w:val="24"/>
        </w:rPr>
        <w:t xml:space="preserve">ish and </w:t>
      </w:r>
      <w:r w:rsidRPr="004D791B">
        <w:rPr>
          <w:sz w:val="24"/>
        </w:rPr>
        <w:t>W</w:t>
      </w:r>
      <w:r w:rsidR="00C17F4C" w:rsidRPr="004D791B">
        <w:rPr>
          <w:sz w:val="24"/>
        </w:rPr>
        <w:t xml:space="preserve">ildlife </w:t>
      </w:r>
      <w:r w:rsidRPr="004D791B">
        <w:rPr>
          <w:sz w:val="24"/>
        </w:rPr>
        <w:t>S</w:t>
      </w:r>
      <w:r w:rsidR="00C17F4C" w:rsidRPr="004D791B">
        <w:rPr>
          <w:sz w:val="24"/>
        </w:rPr>
        <w:t>ervice (</w:t>
      </w:r>
      <w:r w:rsidR="00C17F4C" w:rsidRPr="004D791B">
        <w:rPr>
          <w:b/>
          <w:sz w:val="24"/>
        </w:rPr>
        <w:t>USFWS</w:t>
      </w:r>
      <w:r w:rsidR="00C17F4C" w:rsidRPr="004D791B">
        <w:rPr>
          <w:sz w:val="24"/>
        </w:rPr>
        <w:t>)</w:t>
      </w:r>
      <w:r w:rsidRPr="004D791B">
        <w:rPr>
          <w:sz w:val="24"/>
        </w:rPr>
        <w:t xml:space="preserve"> and BLM is completed  </w:t>
      </w:r>
    </w:p>
    <w:p w:rsidR="00DE1F5F" w:rsidRPr="00866274" w:rsidRDefault="002369EF" w:rsidP="00ED42EF">
      <w:pPr>
        <w:pStyle w:val="Level1"/>
        <w:numPr>
          <w:ilvl w:val="2"/>
          <w:numId w:val="39"/>
        </w:numPr>
        <w:tabs>
          <w:tab w:val="left" w:pos="360"/>
        </w:tabs>
        <w:rPr>
          <w:iCs/>
          <w:sz w:val="24"/>
        </w:rPr>
      </w:pPr>
      <w:r w:rsidRPr="00023F22">
        <w:rPr>
          <w:sz w:val="24"/>
        </w:rPr>
        <w:t xml:space="preserve">Interim Management Policy </w:t>
      </w:r>
      <w:r w:rsidR="00C17F4C">
        <w:rPr>
          <w:sz w:val="24"/>
        </w:rPr>
        <w:t>(</w:t>
      </w:r>
      <w:r w:rsidR="00C17F4C" w:rsidRPr="00C17F4C">
        <w:rPr>
          <w:b/>
          <w:sz w:val="24"/>
        </w:rPr>
        <w:t>IMP</w:t>
      </w:r>
      <w:r w:rsidR="00C17F4C">
        <w:rPr>
          <w:sz w:val="24"/>
        </w:rPr>
        <w:t>)</w:t>
      </w:r>
      <w:r w:rsidRPr="00023F22">
        <w:rPr>
          <w:sz w:val="24"/>
        </w:rPr>
        <w:t xml:space="preserve">for Lands Under Wilderness Review </w:t>
      </w:r>
    </w:p>
    <w:p w:rsidR="00733957" w:rsidRPr="007D5BAA" w:rsidRDefault="00733957" w:rsidP="00EF29E7">
      <w:pPr>
        <w:numPr>
          <w:ilvl w:val="0"/>
          <w:numId w:val="39"/>
        </w:numPr>
      </w:pPr>
      <w:r w:rsidRPr="007D5BAA">
        <w:t>BLM should work with t</w:t>
      </w:r>
      <w:r w:rsidR="004617BC" w:rsidRPr="007D5BAA">
        <w:t>he RACs and other collaborators</w:t>
      </w:r>
      <w:r w:rsidRPr="007D5BAA">
        <w:t xml:space="preserve"> to expand upon and complement the Standards and Guidelines </w:t>
      </w:r>
      <w:r w:rsidR="004617BC" w:rsidRPr="007D5BAA">
        <w:t xml:space="preserve">they developed </w:t>
      </w:r>
      <w:r w:rsidRPr="007D5BAA">
        <w:t>to give more in-depth guidance and to cover other resources.  Other resource uses and concerns that might be addressed include minerals, fire, recreation, wildlife habitat, special status species habitat, rehabilitation activities, invasive species control, and lands (realty) activities.</w:t>
      </w:r>
      <w:r w:rsidR="002369EF" w:rsidRPr="002369EF">
        <w:rPr>
          <w:rFonts w:ascii="Times" w:hAnsi="Times"/>
        </w:rPr>
        <w:t xml:space="preserve"> </w:t>
      </w:r>
    </w:p>
    <w:p w:rsidR="00733957" w:rsidRPr="00280973" w:rsidRDefault="00733957" w:rsidP="00280973">
      <w:pPr>
        <w:pStyle w:val="Heading3"/>
        <w:ind w:left="360"/>
        <w:rPr>
          <w:smallCaps/>
          <w:u w:val="single"/>
        </w:rPr>
      </w:pPr>
    </w:p>
    <w:p w:rsidR="00733957" w:rsidRPr="00280973" w:rsidRDefault="00733957" w:rsidP="00280973">
      <w:pPr>
        <w:pStyle w:val="Heading3"/>
        <w:ind w:left="360"/>
        <w:rPr>
          <w:smallCaps/>
          <w:u w:val="single"/>
        </w:rPr>
      </w:pPr>
      <w:bookmarkStart w:id="78" w:name="_Toc193700363"/>
      <w:r w:rsidRPr="00280973">
        <w:rPr>
          <w:smallCaps/>
          <w:u w:val="single"/>
        </w:rPr>
        <w:t>Access</w:t>
      </w:r>
      <w:bookmarkEnd w:id="78"/>
    </w:p>
    <w:p w:rsidR="00733957" w:rsidRPr="007D5BAA" w:rsidRDefault="00733957" w:rsidP="00A97193">
      <w:pPr>
        <w:pStyle w:val="Level1"/>
        <w:tabs>
          <w:tab w:val="left" w:pos="360"/>
        </w:tabs>
        <w:rPr>
          <w:sz w:val="24"/>
        </w:rPr>
      </w:pPr>
      <w:r w:rsidRPr="007D5BAA">
        <w:rPr>
          <w:sz w:val="24"/>
        </w:rPr>
        <w:t xml:space="preserve">Access is multi-faceted, including everything from foot trails to paved highways.  With the growth in </w:t>
      </w:r>
      <w:smartTag w:uri="urn:schemas-microsoft-com:office:smarttags" w:element="place">
        <w:smartTag w:uri="urn:schemas-microsoft-com:office:smarttags" w:element="State">
          <w:r w:rsidRPr="007D5BAA">
            <w:rPr>
              <w:sz w:val="24"/>
            </w:rPr>
            <w:t>Nevada</w:t>
          </w:r>
        </w:smartTag>
      </w:smartTag>
      <w:r w:rsidRPr="007D5BAA">
        <w:rPr>
          <w:sz w:val="24"/>
        </w:rPr>
        <w:t>, use of public lands has increased.  This Plan needs to ensure that appropriate public access is identified and ensured.  Access questions include:</w:t>
      </w:r>
    </w:p>
    <w:p w:rsidR="00540398" w:rsidRPr="007D5BAA" w:rsidRDefault="00540398" w:rsidP="00ED42EF">
      <w:pPr>
        <w:pStyle w:val="Level1"/>
        <w:numPr>
          <w:ilvl w:val="0"/>
          <w:numId w:val="40"/>
        </w:numPr>
        <w:tabs>
          <w:tab w:val="left" w:pos="360"/>
        </w:tabs>
        <w:rPr>
          <w:sz w:val="24"/>
        </w:rPr>
      </w:pPr>
      <w:r w:rsidRPr="007D5BAA">
        <w:rPr>
          <w:sz w:val="24"/>
        </w:rPr>
        <w:t>Where will motorized access be allowed, limited, prohibited?</w:t>
      </w:r>
    </w:p>
    <w:p w:rsidR="00540398" w:rsidRPr="007D5BAA" w:rsidRDefault="00540398" w:rsidP="00ED42EF">
      <w:pPr>
        <w:pStyle w:val="Level1"/>
        <w:numPr>
          <w:ilvl w:val="0"/>
          <w:numId w:val="40"/>
        </w:numPr>
        <w:tabs>
          <w:tab w:val="left" w:pos="360"/>
        </w:tabs>
        <w:rPr>
          <w:sz w:val="24"/>
        </w:rPr>
      </w:pPr>
      <w:r w:rsidRPr="007D5BAA">
        <w:rPr>
          <w:sz w:val="24"/>
        </w:rPr>
        <w:t xml:space="preserve">Should separate motorbike trails be designated?  </w:t>
      </w:r>
    </w:p>
    <w:p w:rsidR="008B7B25" w:rsidRPr="008B7B25" w:rsidRDefault="008B7B25" w:rsidP="00EF29E7">
      <w:pPr>
        <w:numPr>
          <w:ilvl w:val="0"/>
          <w:numId w:val="40"/>
        </w:numPr>
      </w:pPr>
      <w:r w:rsidRPr="008B7B25">
        <w:t>How should OHVs be managed?</w:t>
      </w:r>
      <w:r w:rsidRPr="008B7B25">
        <w:rPr>
          <w:bCs/>
        </w:rPr>
        <w:t xml:space="preserve">  What criteria would be used to designate OHV use areas (routes) and the uses permitted on each?</w:t>
      </w:r>
      <w:r w:rsidRPr="008B7B25">
        <w:t xml:space="preserve">  </w:t>
      </w:r>
    </w:p>
    <w:p w:rsidR="008B7B25" w:rsidRPr="008B7B25" w:rsidRDefault="008B7B25" w:rsidP="00EF29E7">
      <w:pPr>
        <w:numPr>
          <w:ilvl w:val="0"/>
          <w:numId w:val="40"/>
        </w:numPr>
        <w:rPr>
          <w:bCs/>
        </w:rPr>
      </w:pPr>
      <w:r w:rsidRPr="008B7B25">
        <w:t xml:space="preserve">How will public access be provided and maintained for uses such as bike trails, </w:t>
      </w:r>
      <w:r w:rsidRPr="008B7B25">
        <w:rPr>
          <w:bCs/>
        </w:rPr>
        <w:t xml:space="preserve">horseback riding trails, hiking trails, </w:t>
      </w:r>
      <w:r w:rsidR="004561B7">
        <w:rPr>
          <w:bCs/>
        </w:rPr>
        <w:t>All Terrain Vehicle (</w:t>
      </w:r>
      <w:r w:rsidRPr="004561B7">
        <w:rPr>
          <w:b/>
          <w:bCs/>
        </w:rPr>
        <w:t>ATV</w:t>
      </w:r>
      <w:r w:rsidR="004561B7">
        <w:rPr>
          <w:bCs/>
        </w:rPr>
        <w:t>)</w:t>
      </w:r>
      <w:r w:rsidRPr="008B7B25">
        <w:rPr>
          <w:bCs/>
        </w:rPr>
        <w:t xml:space="preserve"> and mountain bicycle use?  What criteria would be used to designate these trails and the uses permitted on each?</w:t>
      </w:r>
    </w:p>
    <w:p w:rsidR="00733957" w:rsidRDefault="008B7B25" w:rsidP="00ED42EF">
      <w:pPr>
        <w:pStyle w:val="Level1"/>
        <w:numPr>
          <w:ilvl w:val="0"/>
          <w:numId w:val="40"/>
        </w:numPr>
        <w:tabs>
          <w:tab w:val="left" w:pos="360"/>
        </w:tabs>
        <w:rPr>
          <w:sz w:val="24"/>
        </w:rPr>
      </w:pPr>
      <w:r w:rsidRPr="008B7B25">
        <w:rPr>
          <w:sz w:val="24"/>
        </w:rPr>
        <w:t xml:space="preserve">Which roads in the </w:t>
      </w:r>
      <w:r w:rsidR="00E12FF1">
        <w:rPr>
          <w:sz w:val="24"/>
        </w:rPr>
        <w:t>District</w:t>
      </w:r>
      <w:r w:rsidRPr="008B7B25">
        <w:rPr>
          <w:sz w:val="24"/>
        </w:rPr>
        <w:t xml:space="preserve"> are needed to provide adequate access?  How will these roads, additional needed access, and the trails system be incorporated into the </w:t>
      </w:r>
      <w:r w:rsidR="00E12FF1">
        <w:rPr>
          <w:sz w:val="24"/>
        </w:rPr>
        <w:t>District</w:t>
      </w:r>
      <w:r w:rsidRPr="008B7B25">
        <w:rPr>
          <w:sz w:val="24"/>
        </w:rPr>
        <w:t xml:space="preserve"> Transportation Plan</w:t>
      </w:r>
    </w:p>
    <w:p w:rsidR="00D7068F" w:rsidRPr="008B7B25" w:rsidRDefault="00703C6E" w:rsidP="00ED42EF">
      <w:pPr>
        <w:pStyle w:val="Level1"/>
        <w:numPr>
          <w:ilvl w:val="0"/>
          <w:numId w:val="40"/>
        </w:numPr>
        <w:tabs>
          <w:tab w:val="left" w:pos="360"/>
        </w:tabs>
        <w:rPr>
          <w:sz w:val="24"/>
        </w:rPr>
      </w:pPr>
      <w:r>
        <w:rPr>
          <w:sz w:val="24"/>
        </w:rPr>
        <w:lastRenderedPageBreak/>
        <w:t>BLM will coordinate and consult with the counties and other holders of RS2477 in accordance with W</w:t>
      </w:r>
      <w:r w:rsidR="004561B7">
        <w:rPr>
          <w:sz w:val="24"/>
        </w:rPr>
        <w:t>ashington Office</w:t>
      </w:r>
      <w:r>
        <w:rPr>
          <w:sz w:val="24"/>
        </w:rPr>
        <w:t xml:space="preserve"> policy to obtain BLMs administrative non-binding determinations.  </w:t>
      </w:r>
    </w:p>
    <w:p w:rsidR="00E70FEB" w:rsidRDefault="00E70FEB" w:rsidP="00A97193">
      <w:pPr>
        <w:pStyle w:val="Heading3"/>
        <w:tabs>
          <w:tab w:val="left" w:pos="360"/>
        </w:tabs>
        <w:ind w:left="360"/>
        <w:rPr>
          <w:smallCaps/>
          <w:u w:val="single"/>
        </w:rPr>
      </w:pPr>
      <w:bookmarkStart w:id="79" w:name="_Toc34026182"/>
      <w:bookmarkStart w:id="80" w:name="_Toc40834294"/>
    </w:p>
    <w:p w:rsidR="00733957" w:rsidRPr="007D5BAA" w:rsidRDefault="00733957" w:rsidP="00A97193">
      <w:pPr>
        <w:pStyle w:val="Heading3"/>
        <w:tabs>
          <w:tab w:val="left" w:pos="360"/>
        </w:tabs>
        <w:ind w:left="360"/>
        <w:rPr>
          <w:smallCaps/>
          <w:u w:val="single"/>
        </w:rPr>
      </w:pPr>
      <w:bookmarkStart w:id="81" w:name="_Toc34026178"/>
      <w:bookmarkStart w:id="82" w:name="_Toc40834295"/>
      <w:bookmarkStart w:id="83" w:name="_Toc193700364"/>
      <w:bookmarkEnd w:id="79"/>
      <w:bookmarkEnd w:id="80"/>
      <w:r w:rsidRPr="007D5BAA">
        <w:rPr>
          <w:smallCaps/>
          <w:u w:val="single"/>
        </w:rPr>
        <w:t>Cultural Resources</w:t>
      </w:r>
      <w:bookmarkEnd w:id="81"/>
      <w:bookmarkEnd w:id="82"/>
      <w:bookmarkEnd w:id="83"/>
    </w:p>
    <w:p w:rsidR="00733957" w:rsidRPr="002A6108" w:rsidRDefault="00A86FE4" w:rsidP="002A6108">
      <w:pPr>
        <w:numPr>
          <w:ilvl w:val="0"/>
          <w:numId w:val="41"/>
        </w:numPr>
      </w:pPr>
      <w:r>
        <w:t>BLM</w:t>
      </w:r>
      <w:r w:rsidR="00733957" w:rsidRPr="007D5BAA">
        <w:t xml:space="preserve"> is responsible for active management of cultural resources, as required to fulfill provisions of the National Historic Preservation Act (</w:t>
      </w:r>
      <w:r w:rsidR="00733957" w:rsidRPr="007D5BAA">
        <w:rPr>
          <w:b/>
          <w:bCs/>
        </w:rPr>
        <w:t>NHPA</w:t>
      </w:r>
      <w:r w:rsidR="00733957" w:rsidRPr="007D5BAA">
        <w:t>).  In addition to on-going compliance with Section 106 of the NHPA, we need to address how we are going to fulfill mandated tasks such as:</w:t>
      </w:r>
    </w:p>
    <w:p w:rsidR="00733957" w:rsidRPr="002A6108" w:rsidRDefault="00733957" w:rsidP="008E18DC">
      <w:pPr>
        <w:numPr>
          <w:ilvl w:val="2"/>
          <w:numId w:val="41"/>
        </w:numPr>
        <w:rPr>
          <w:bCs/>
        </w:rPr>
      </w:pPr>
      <w:r w:rsidRPr="007D5BAA">
        <w:t>Non-project inventories based on scientific research needs;</w:t>
      </w:r>
    </w:p>
    <w:p w:rsidR="00733957" w:rsidRPr="007D5BAA" w:rsidRDefault="00733957" w:rsidP="008E18DC">
      <w:pPr>
        <w:numPr>
          <w:ilvl w:val="2"/>
          <w:numId w:val="41"/>
        </w:numPr>
      </w:pPr>
      <w:r w:rsidRPr="007D5BAA">
        <w:t>Site condition monitoring and reports;</w:t>
      </w:r>
    </w:p>
    <w:p w:rsidR="00733957" w:rsidRPr="007D5BAA" w:rsidRDefault="00733957" w:rsidP="008E18DC">
      <w:pPr>
        <w:numPr>
          <w:ilvl w:val="2"/>
          <w:numId w:val="41"/>
        </w:numPr>
      </w:pPr>
      <w:r w:rsidRPr="007D5BAA">
        <w:t>Protecting sites from natural or human damage;</w:t>
      </w:r>
    </w:p>
    <w:p w:rsidR="00733957" w:rsidRPr="007D5BAA" w:rsidRDefault="00733957" w:rsidP="008E18DC">
      <w:pPr>
        <w:numPr>
          <w:ilvl w:val="2"/>
          <w:numId w:val="41"/>
        </w:numPr>
      </w:pPr>
      <w:r w:rsidRPr="007D5BAA">
        <w:t>Preparing syntheses of known information; and</w:t>
      </w:r>
    </w:p>
    <w:p w:rsidR="00733957" w:rsidRPr="007D5BAA" w:rsidRDefault="00733957" w:rsidP="008E18DC">
      <w:pPr>
        <w:numPr>
          <w:ilvl w:val="2"/>
          <w:numId w:val="41"/>
        </w:numPr>
      </w:pPr>
      <w:r w:rsidRPr="007D5BAA">
        <w:t>Promoting public education.</w:t>
      </w:r>
    </w:p>
    <w:p w:rsidR="00733957" w:rsidRPr="007D5BAA" w:rsidRDefault="00733957" w:rsidP="00224992">
      <w:pPr>
        <w:ind w:left="720"/>
      </w:pPr>
    </w:p>
    <w:p w:rsidR="00733957" w:rsidRPr="007D5BAA" w:rsidRDefault="00733957" w:rsidP="00224992">
      <w:pPr>
        <w:pStyle w:val="Heading3"/>
        <w:tabs>
          <w:tab w:val="left" w:pos="360"/>
        </w:tabs>
        <w:ind w:left="360"/>
        <w:rPr>
          <w:smallCaps/>
          <w:u w:val="single"/>
        </w:rPr>
      </w:pPr>
      <w:bookmarkStart w:id="84" w:name="_Toc34026180"/>
      <w:bookmarkStart w:id="85" w:name="_Toc40834296"/>
      <w:bookmarkStart w:id="86" w:name="_Toc193700365"/>
      <w:r w:rsidRPr="007D5BAA">
        <w:rPr>
          <w:smallCaps/>
          <w:u w:val="single"/>
        </w:rPr>
        <w:t>Hazardous Conditions on Public Lands</w:t>
      </w:r>
      <w:bookmarkEnd w:id="84"/>
      <w:bookmarkEnd w:id="85"/>
      <w:bookmarkEnd w:id="86"/>
    </w:p>
    <w:p w:rsidR="00733957" w:rsidRPr="000233DA" w:rsidRDefault="00733957" w:rsidP="000233DA">
      <w:pPr>
        <w:pStyle w:val="Level1"/>
        <w:numPr>
          <w:ilvl w:val="0"/>
          <w:numId w:val="40"/>
        </w:numPr>
        <w:tabs>
          <w:tab w:val="left" w:pos="-90"/>
        </w:tabs>
        <w:rPr>
          <w:bCs/>
          <w:i/>
          <w:iCs/>
          <w:strike/>
          <w:sz w:val="24"/>
        </w:rPr>
      </w:pPr>
      <w:r w:rsidRPr="007D5BAA">
        <w:rPr>
          <w:sz w:val="24"/>
        </w:rPr>
        <w:t xml:space="preserve">Abandoned </w:t>
      </w:r>
      <w:smartTag w:uri="urn:schemas-microsoft-com:office:smarttags" w:element="place">
        <w:smartTag w:uri="urn:schemas-microsoft-com:office:smarttags" w:element="PlaceName">
          <w:r w:rsidRPr="007D5BAA">
            <w:rPr>
              <w:sz w:val="24"/>
            </w:rPr>
            <w:t>Mine</w:t>
          </w:r>
        </w:smartTag>
        <w:r w:rsidRPr="007D5BAA">
          <w:rPr>
            <w:sz w:val="24"/>
          </w:rPr>
          <w:t xml:space="preserve"> </w:t>
        </w:r>
        <w:smartTag w:uri="urn:schemas-microsoft-com:office:smarttags" w:element="PlaceType">
          <w:r w:rsidRPr="007D5BAA">
            <w:rPr>
              <w:sz w:val="24"/>
            </w:rPr>
            <w:t>Land</w:t>
          </w:r>
        </w:smartTag>
      </w:smartTag>
      <w:r w:rsidRPr="007D5BAA">
        <w:rPr>
          <w:sz w:val="24"/>
        </w:rPr>
        <w:t xml:space="preserve"> hazards need to be identified and reclaimed.</w:t>
      </w:r>
    </w:p>
    <w:p w:rsidR="00733957" w:rsidRPr="007D5BAA" w:rsidRDefault="00733957" w:rsidP="000233DA">
      <w:pPr>
        <w:pStyle w:val="Level1"/>
        <w:numPr>
          <w:ilvl w:val="0"/>
          <w:numId w:val="40"/>
        </w:numPr>
        <w:tabs>
          <w:tab w:val="left" w:pos="-90"/>
        </w:tabs>
        <w:rPr>
          <w:sz w:val="24"/>
        </w:rPr>
      </w:pPr>
      <w:r w:rsidRPr="007D5BAA">
        <w:rPr>
          <w:sz w:val="24"/>
        </w:rPr>
        <w:t>Unauthorized dumpsites on public lands need to be identified, the dumps cleaned up, and measures taken to make sure the problem does not recur.</w:t>
      </w:r>
    </w:p>
    <w:p w:rsidR="00733957" w:rsidRPr="007D5BAA" w:rsidRDefault="00733957" w:rsidP="00ED42EF">
      <w:pPr>
        <w:pStyle w:val="Level1"/>
        <w:numPr>
          <w:ilvl w:val="0"/>
          <w:numId w:val="40"/>
        </w:numPr>
        <w:tabs>
          <w:tab w:val="left" w:pos="360"/>
        </w:tabs>
        <w:rPr>
          <w:sz w:val="24"/>
        </w:rPr>
      </w:pPr>
      <w:r w:rsidRPr="007D5BAA">
        <w:rPr>
          <w:sz w:val="24"/>
        </w:rPr>
        <w:t>Remediation of known Hazardous Material (</w:t>
      </w:r>
      <w:r w:rsidRPr="00E12FF1">
        <w:rPr>
          <w:b/>
          <w:sz w:val="24"/>
        </w:rPr>
        <w:t>HazMat</w:t>
      </w:r>
      <w:r w:rsidRPr="007D5BAA">
        <w:rPr>
          <w:sz w:val="24"/>
        </w:rPr>
        <w:t>) should continue.</w:t>
      </w:r>
    </w:p>
    <w:p w:rsidR="00636389" w:rsidRPr="007D5BAA" w:rsidRDefault="00636389" w:rsidP="00ED42EF">
      <w:pPr>
        <w:pStyle w:val="Level1"/>
        <w:numPr>
          <w:ilvl w:val="0"/>
          <w:numId w:val="40"/>
        </w:numPr>
        <w:tabs>
          <w:tab w:val="left" w:pos="360"/>
        </w:tabs>
        <w:rPr>
          <w:sz w:val="24"/>
        </w:rPr>
      </w:pPr>
      <w:smartTag w:uri="urn:schemas-microsoft-com:office:smarttags" w:element="place">
        <w:smartTag w:uri="urn:schemas-microsoft-com:office:smarttags" w:element="City">
          <w:r w:rsidRPr="007D5BAA">
            <w:rPr>
              <w:sz w:val="24"/>
            </w:rPr>
            <w:t>Hot springs</w:t>
          </w:r>
        </w:smartTag>
      </w:smartTag>
      <w:r w:rsidRPr="007D5BAA">
        <w:rPr>
          <w:sz w:val="24"/>
        </w:rPr>
        <w:t xml:space="preserve"> need to be identified, signed, and fenced.</w:t>
      </w:r>
    </w:p>
    <w:p w:rsidR="00063842" w:rsidRPr="007D5BAA" w:rsidRDefault="00063842" w:rsidP="00224992">
      <w:pPr>
        <w:pStyle w:val="Level1"/>
        <w:tabs>
          <w:tab w:val="left" w:pos="360"/>
          <w:tab w:val="left" w:pos="1080"/>
        </w:tabs>
        <w:ind w:hanging="360"/>
        <w:rPr>
          <w:sz w:val="24"/>
        </w:rPr>
      </w:pPr>
    </w:p>
    <w:p w:rsidR="00733957" w:rsidRPr="007D5BAA" w:rsidRDefault="00733957" w:rsidP="00224992">
      <w:pPr>
        <w:pStyle w:val="Heading3"/>
        <w:ind w:left="360"/>
        <w:rPr>
          <w:smallCaps/>
          <w:u w:val="single"/>
        </w:rPr>
      </w:pPr>
      <w:bookmarkStart w:id="87" w:name="_Toc193700366"/>
      <w:r w:rsidRPr="007D5BAA">
        <w:rPr>
          <w:smallCaps/>
          <w:u w:val="single"/>
        </w:rPr>
        <w:t>Native American Concerns</w:t>
      </w:r>
      <w:bookmarkEnd w:id="87"/>
    </w:p>
    <w:p w:rsidR="00733957" w:rsidRPr="000233DA" w:rsidRDefault="00733957" w:rsidP="000233DA">
      <w:pPr>
        <w:pStyle w:val="Level1"/>
        <w:numPr>
          <w:ilvl w:val="0"/>
          <w:numId w:val="40"/>
        </w:numPr>
        <w:tabs>
          <w:tab w:val="left" w:pos="-90"/>
        </w:tabs>
        <w:rPr>
          <w:bCs/>
          <w:sz w:val="24"/>
        </w:rPr>
      </w:pPr>
      <w:r w:rsidRPr="007D5BAA">
        <w:rPr>
          <w:sz w:val="24"/>
        </w:rPr>
        <w:t>There is an on-going need to co</w:t>
      </w:r>
      <w:r w:rsidR="00972FF2">
        <w:rPr>
          <w:sz w:val="24"/>
        </w:rPr>
        <w:t>nsult</w:t>
      </w:r>
      <w:r w:rsidRPr="007D5BAA">
        <w:rPr>
          <w:sz w:val="24"/>
        </w:rPr>
        <w:t xml:space="preserve"> with Native American </w:t>
      </w:r>
      <w:r w:rsidR="00972FF2">
        <w:rPr>
          <w:sz w:val="24"/>
        </w:rPr>
        <w:t>Tribes</w:t>
      </w:r>
      <w:r w:rsidRPr="007D5BAA">
        <w:rPr>
          <w:sz w:val="24"/>
        </w:rPr>
        <w:t xml:space="preserve"> to ensure that their input is received in a timely manner so their concerns can be appropriately </w:t>
      </w:r>
      <w:r w:rsidR="00972FF2">
        <w:rPr>
          <w:sz w:val="24"/>
        </w:rPr>
        <w:t>considered</w:t>
      </w:r>
      <w:r w:rsidRPr="007D5BAA">
        <w:rPr>
          <w:sz w:val="24"/>
        </w:rPr>
        <w:t>. (Consultation process)</w:t>
      </w:r>
    </w:p>
    <w:p w:rsidR="00176867" w:rsidRDefault="00176867" w:rsidP="004D791B">
      <w:pPr>
        <w:pStyle w:val="Heading3"/>
      </w:pPr>
    </w:p>
    <w:p w:rsidR="00176867" w:rsidRPr="0085295D" w:rsidRDefault="00176867" w:rsidP="0085295D">
      <w:pPr>
        <w:pStyle w:val="Heading3"/>
        <w:ind w:left="360"/>
        <w:rPr>
          <w:smallCaps/>
          <w:u w:val="single"/>
        </w:rPr>
      </w:pPr>
      <w:bookmarkStart w:id="88" w:name="_Toc193700367"/>
      <w:r w:rsidRPr="0085295D">
        <w:rPr>
          <w:smallCaps/>
          <w:u w:val="single"/>
        </w:rPr>
        <w:t>Program Specific Requirements</w:t>
      </w:r>
      <w:bookmarkEnd w:id="88"/>
    </w:p>
    <w:p w:rsidR="00176867" w:rsidRPr="001E438B" w:rsidRDefault="00176867" w:rsidP="0085295D">
      <w:pPr>
        <w:numPr>
          <w:ilvl w:val="0"/>
          <w:numId w:val="40"/>
        </w:numPr>
      </w:pPr>
      <w:r w:rsidRPr="001E438B">
        <w:t xml:space="preserve">BLM will identify, develop, implement and monitor resource-specific </w:t>
      </w:r>
      <w:r w:rsidR="00C15017" w:rsidRPr="001E438B">
        <w:t>Best Management Practices (</w:t>
      </w:r>
      <w:r w:rsidRPr="001E438B">
        <w:rPr>
          <w:b/>
        </w:rPr>
        <w:t>BMP</w:t>
      </w:r>
      <w:r w:rsidRPr="001E438B">
        <w:t>s</w:t>
      </w:r>
      <w:r w:rsidR="00C15017" w:rsidRPr="001E438B">
        <w:t>)</w:t>
      </w:r>
      <w:r w:rsidRPr="001E438B">
        <w:t xml:space="preserve">, stipulations, </w:t>
      </w:r>
      <w:r w:rsidR="00C15017" w:rsidRPr="001E438B">
        <w:t>Standard Operating Procedures (</w:t>
      </w:r>
      <w:r w:rsidRPr="001E438B">
        <w:rPr>
          <w:b/>
        </w:rPr>
        <w:t>SOP</w:t>
      </w:r>
      <w:r w:rsidRPr="001E438B">
        <w:t>s</w:t>
      </w:r>
      <w:r w:rsidR="00C15017" w:rsidRPr="001E438B">
        <w:t>)</w:t>
      </w:r>
      <w:r w:rsidRPr="001E438B">
        <w:t xml:space="preserve">, and </w:t>
      </w:r>
      <w:r w:rsidR="00C15017" w:rsidRPr="001E438B">
        <w:t>Conditions of Approval (</w:t>
      </w:r>
      <w:r w:rsidRPr="001E438B">
        <w:rPr>
          <w:b/>
        </w:rPr>
        <w:t>COA</w:t>
      </w:r>
      <w:r w:rsidRPr="001E438B">
        <w:t>s</w:t>
      </w:r>
      <w:r w:rsidR="00C15017" w:rsidRPr="001E438B">
        <w:t>)</w:t>
      </w:r>
      <w:r w:rsidRPr="001E438B">
        <w:t xml:space="preserve"> in order to ensure that potential adverse impacts as a result of land uses are adequately mitigated. </w:t>
      </w:r>
    </w:p>
    <w:p w:rsidR="004342A3" w:rsidRDefault="004342A3" w:rsidP="004342A3">
      <w:pPr>
        <w:rPr>
          <w:b/>
          <w:u w:val="single"/>
        </w:rPr>
      </w:pPr>
    </w:p>
    <w:p w:rsidR="004342A3" w:rsidRPr="0085295D" w:rsidRDefault="004342A3" w:rsidP="0085295D">
      <w:pPr>
        <w:pStyle w:val="Heading3"/>
        <w:ind w:left="360"/>
        <w:rPr>
          <w:smallCaps/>
          <w:u w:val="single"/>
        </w:rPr>
      </w:pPr>
      <w:bookmarkStart w:id="89" w:name="_Toc193700368"/>
      <w:r w:rsidRPr="0085295D">
        <w:rPr>
          <w:smallCaps/>
          <w:u w:val="single"/>
        </w:rPr>
        <w:t>Landscape Protection</w:t>
      </w:r>
      <w:bookmarkEnd w:id="89"/>
      <w:r w:rsidRPr="0085295D">
        <w:rPr>
          <w:smallCaps/>
          <w:u w:val="single"/>
        </w:rPr>
        <w:t xml:space="preserve"> </w:t>
      </w:r>
    </w:p>
    <w:p w:rsidR="00C72C41" w:rsidRPr="00D05AA2" w:rsidRDefault="00C72C41" w:rsidP="00C72C41">
      <w:pPr>
        <w:numPr>
          <w:ilvl w:val="0"/>
          <w:numId w:val="40"/>
        </w:numPr>
        <w:rPr>
          <w:b/>
          <w:u w:val="single"/>
        </w:rPr>
      </w:pPr>
      <w:r>
        <w:t>BLM will identify, develop and implement criteria to address:</w:t>
      </w:r>
    </w:p>
    <w:p w:rsidR="00C72C41" w:rsidRPr="00D05AA2" w:rsidRDefault="00C72C41" w:rsidP="00C72C41">
      <w:pPr>
        <w:numPr>
          <w:ilvl w:val="0"/>
          <w:numId w:val="47"/>
        </w:numPr>
        <w:rPr>
          <w:b/>
          <w:u w:val="single"/>
        </w:rPr>
      </w:pPr>
      <w:r>
        <w:t>livestock closures due to drought, fire, insects and/or other natural events;</w:t>
      </w:r>
    </w:p>
    <w:p w:rsidR="00C72C41" w:rsidRPr="00D05AA2" w:rsidRDefault="00C72C41" w:rsidP="00C72C41">
      <w:pPr>
        <w:numPr>
          <w:ilvl w:val="0"/>
          <w:numId w:val="47"/>
        </w:numPr>
        <w:rPr>
          <w:b/>
          <w:u w:val="single"/>
        </w:rPr>
      </w:pPr>
      <w:r>
        <w:t>management of annual and invasive plant species such as red brome and cheat</w:t>
      </w:r>
      <w:r w:rsidR="00DB27CF">
        <w:t xml:space="preserve"> </w:t>
      </w:r>
      <w:r>
        <w:t>grass</w:t>
      </w:r>
    </w:p>
    <w:p w:rsidR="00C72C41" w:rsidRPr="00176867" w:rsidRDefault="00C72C41" w:rsidP="00C72C41">
      <w:pPr>
        <w:ind w:left="2520"/>
        <w:rPr>
          <w:b/>
          <w:u w:val="single"/>
        </w:rPr>
      </w:pPr>
    </w:p>
    <w:p w:rsidR="004342A3" w:rsidRPr="00176867" w:rsidRDefault="004342A3" w:rsidP="00C72C41">
      <w:pPr>
        <w:ind w:left="1440"/>
        <w:rPr>
          <w:b/>
          <w:u w:val="single"/>
        </w:rPr>
      </w:pPr>
    </w:p>
    <w:p w:rsidR="00733957" w:rsidRPr="007D5BAA" w:rsidRDefault="00733957" w:rsidP="00224992">
      <w:pPr>
        <w:ind w:left="360"/>
      </w:pPr>
    </w:p>
    <w:p w:rsidR="00224992" w:rsidRDefault="00224992" w:rsidP="00280973">
      <w:pPr>
        <w:pStyle w:val="Heading1"/>
        <w:rPr>
          <w:b/>
          <w:bCs/>
        </w:rPr>
      </w:pPr>
    </w:p>
    <w:p w:rsidR="00D46319" w:rsidRDefault="00D46319" w:rsidP="00D46319"/>
    <w:p w:rsidR="00D46319" w:rsidRPr="00D46319" w:rsidRDefault="00D46319" w:rsidP="00D46319">
      <w:pPr>
        <w:sectPr w:rsidR="00D46319" w:rsidRPr="00D46319" w:rsidSect="0083221C">
          <w:pgSz w:w="12240" w:h="15840"/>
          <w:pgMar w:top="1440" w:right="1627" w:bottom="1440" w:left="1530" w:header="720" w:footer="720" w:gutter="0"/>
          <w:paperSrc w:first="15" w:other="15"/>
          <w:cols w:space="720"/>
        </w:sectPr>
      </w:pPr>
    </w:p>
    <w:p w:rsidR="00733957" w:rsidRPr="00280973" w:rsidRDefault="00733957" w:rsidP="00280973">
      <w:pPr>
        <w:pStyle w:val="Heading1"/>
        <w:rPr>
          <w:b/>
          <w:bCs/>
        </w:rPr>
      </w:pPr>
      <w:bookmarkStart w:id="90" w:name="_Toc23302093"/>
      <w:bookmarkStart w:id="91" w:name="_Toc23302454"/>
      <w:bookmarkStart w:id="92" w:name="_Toc23302506"/>
      <w:bookmarkStart w:id="93" w:name="_Toc23564815"/>
      <w:bookmarkStart w:id="94" w:name="_Toc34026183"/>
      <w:bookmarkStart w:id="95" w:name="_Toc40834298"/>
      <w:bookmarkStart w:id="96" w:name="_Toc193700369"/>
      <w:r w:rsidRPr="00280973">
        <w:rPr>
          <w:b/>
          <w:bCs/>
        </w:rPr>
        <w:lastRenderedPageBreak/>
        <w:t>PRELIMINARY PLANNING CRITERIA</w:t>
      </w:r>
      <w:bookmarkEnd w:id="90"/>
      <w:bookmarkEnd w:id="91"/>
      <w:bookmarkEnd w:id="92"/>
      <w:bookmarkEnd w:id="93"/>
      <w:bookmarkEnd w:id="94"/>
      <w:bookmarkEnd w:id="95"/>
      <w:bookmarkEnd w:id="96"/>
    </w:p>
    <w:p w:rsidR="00733957" w:rsidRPr="007D5BAA" w:rsidRDefault="00733957">
      <w:pPr>
        <w:numPr>
          <w:ilvl w:val="12"/>
          <w:numId w:val="0"/>
        </w:numPr>
        <w:jc w:val="both"/>
      </w:pPr>
    </w:p>
    <w:p w:rsidR="00733957" w:rsidRPr="007D5BAA" w:rsidRDefault="00733957" w:rsidP="009C2EDD">
      <w:pPr>
        <w:pStyle w:val="BodyText3"/>
        <w:rPr>
          <w:color w:val="auto"/>
        </w:rPr>
      </w:pPr>
      <w:r w:rsidRPr="007D5BAA">
        <w:rPr>
          <w:color w:val="auto"/>
        </w:rPr>
        <w:t>Planning criteria (43 CFR 1610.4-2) are the ground rules that guide development of the plan.  They ensure that plans are tailored to the identified issues and that unnecessary data collection and analyses are avoided.</w:t>
      </w:r>
    </w:p>
    <w:p w:rsidR="00733957" w:rsidRPr="007D5BAA" w:rsidRDefault="00733957" w:rsidP="009C2EDD">
      <w:pPr>
        <w:pStyle w:val="BodyText3"/>
        <w:rPr>
          <w:color w:val="auto"/>
        </w:rPr>
      </w:pPr>
    </w:p>
    <w:p w:rsidR="00733957" w:rsidRPr="007D5BAA" w:rsidRDefault="00733957" w:rsidP="009C2EDD">
      <w:pPr>
        <w:pStyle w:val="BodyText3"/>
        <w:rPr>
          <w:color w:val="auto"/>
        </w:rPr>
      </w:pPr>
      <w:r w:rsidRPr="007D5BAA">
        <w:rPr>
          <w:color w:val="auto"/>
        </w:rPr>
        <w:t xml:space="preserve">The following preliminary criteria were developed internally.  They will be available for public review during the scoping process.  After public input is analyzed and, where appropriate, incorporated, they will become proposed criteria.  These criteria can be added to or changed as issues are addressed or new information is presented.  The Battle Mountain </w:t>
      </w:r>
      <w:r w:rsidR="00636389" w:rsidRPr="007D5BAA">
        <w:rPr>
          <w:color w:val="auto"/>
        </w:rPr>
        <w:t xml:space="preserve">District </w:t>
      </w:r>
      <w:r w:rsidRPr="007D5BAA">
        <w:rPr>
          <w:color w:val="auto"/>
        </w:rPr>
        <w:t>Manager must approve the planning criteria and any changes to them.</w:t>
      </w:r>
    </w:p>
    <w:p w:rsidR="00733957" w:rsidRPr="007D5BAA" w:rsidRDefault="00733957" w:rsidP="009C2EDD">
      <w:pPr>
        <w:numPr>
          <w:ilvl w:val="12"/>
          <w:numId w:val="0"/>
        </w:numPr>
      </w:pPr>
    </w:p>
    <w:p w:rsidR="00733957" w:rsidRPr="007D5BAA" w:rsidRDefault="00733957">
      <w:pPr>
        <w:spacing w:line="2" w:lineRule="exact"/>
        <w:ind w:left="720"/>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The revised Shoshone-Eureka </w:t>
      </w:r>
      <w:r w:rsidR="00636389" w:rsidRPr="007D5BAA">
        <w:rPr>
          <w:sz w:val="24"/>
        </w:rPr>
        <w:t xml:space="preserve">and Tonopah </w:t>
      </w:r>
      <w:r w:rsidR="002963E6" w:rsidRPr="007D5BAA">
        <w:rPr>
          <w:sz w:val="24"/>
        </w:rPr>
        <w:t>RMPs</w:t>
      </w:r>
      <w:r w:rsidRPr="007D5BAA">
        <w:rPr>
          <w:sz w:val="24"/>
        </w:rPr>
        <w:t xml:space="preserve"> will be in compliance with the Federal Land Policy and Management Act of 1976 (</w:t>
      </w:r>
      <w:r w:rsidRPr="007D5BAA">
        <w:rPr>
          <w:b/>
          <w:bCs/>
          <w:sz w:val="24"/>
        </w:rPr>
        <w:t>FLPMA</w:t>
      </w:r>
      <w:r w:rsidRPr="007D5BAA">
        <w:rPr>
          <w:sz w:val="24"/>
        </w:rPr>
        <w:t>) and all other applicable laws, regulations,</w:t>
      </w:r>
      <w:r w:rsidR="00B13422" w:rsidRPr="007D5BAA">
        <w:rPr>
          <w:sz w:val="24"/>
        </w:rPr>
        <w:t xml:space="preserve"> and policy.  (See Appendix 2.)</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 w:val="left" w:pos="720"/>
        </w:tabs>
        <w:ind w:left="720"/>
        <w:rPr>
          <w:sz w:val="24"/>
        </w:rPr>
      </w:pPr>
      <w:r w:rsidRPr="007D5BAA">
        <w:rPr>
          <w:sz w:val="24"/>
        </w:rPr>
        <w:t>Impacts of the revised RMP will be analyzed in an EIS, developed in accordance with regulations at 43 CFR Part 1600 and 40 CFR Part 1500.</w:t>
      </w:r>
    </w:p>
    <w:p w:rsidR="00733957" w:rsidRPr="007D5BAA" w:rsidRDefault="00733957" w:rsidP="0029756B">
      <w:pPr>
        <w:pStyle w:val="Level1"/>
        <w:tabs>
          <w:tab w:val="left" w:pos="720"/>
        </w:tabs>
        <w:rPr>
          <w:sz w:val="24"/>
        </w:rPr>
      </w:pPr>
    </w:p>
    <w:p w:rsidR="00733957" w:rsidRPr="007D5BAA" w:rsidRDefault="00A86FE4" w:rsidP="00336DE4">
      <w:pPr>
        <w:pStyle w:val="Level1"/>
        <w:numPr>
          <w:ilvl w:val="0"/>
          <w:numId w:val="3"/>
        </w:numPr>
        <w:tabs>
          <w:tab w:val="clear" w:pos="1440"/>
        </w:tabs>
        <w:ind w:left="720"/>
        <w:rPr>
          <w:sz w:val="24"/>
        </w:rPr>
      </w:pPr>
      <w:r>
        <w:rPr>
          <w:sz w:val="24"/>
        </w:rPr>
        <w:t>BLM</w:t>
      </w:r>
      <w:r w:rsidR="00733957" w:rsidRPr="007D5BAA">
        <w:rPr>
          <w:sz w:val="24"/>
        </w:rPr>
        <w:t xml:space="preserve"> will use a collaborative and multi-jurisdictional approach, where possible, to jointly determine the desired future condition of public lands.</w:t>
      </w:r>
    </w:p>
    <w:p w:rsidR="00733957" w:rsidRPr="007D5BAA" w:rsidRDefault="00733957" w:rsidP="0029756B">
      <w:pPr>
        <w:numPr>
          <w:ilvl w:val="12"/>
          <w:numId w:val="0"/>
        </w:numPr>
        <w:ind w:left="720"/>
      </w:pPr>
    </w:p>
    <w:p w:rsidR="00733957" w:rsidRPr="007D5BAA" w:rsidRDefault="00733957" w:rsidP="00336DE4">
      <w:pPr>
        <w:pStyle w:val="Level1"/>
        <w:numPr>
          <w:ilvl w:val="0"/>
          <w:numId w:val="3"/>
        </w:numPr>
        <w:tabs>
          <w:tab w:val="clear" w:pos="1440"/>
        </w:tabs>
        <w:ind w:left="720"/>
        <w:rPr>
          <w:sz w:val="24"/>
        </w:rPr>
      </w:pPr>
      <w:r w:rsidRPr="007D5BAA">
        <w:rPr>
          <w:sz w:val="24"/>
        </w:rPr>
        <w:t>Lifestyles</w:t>
      </w:r>
      <w:r w:rsidR="000C7D4A" w:rsidRPr="007D5BAA">
        <w:rPr>
          <w:sz w:val="24"/>
        </w:rPr>
        <w:t>,</w:t>
      </w:r>
      <w:r w:rsidRPr="007D5BAA">
        <w:rPr>
          <w:sz w:val="24"/>
        </w:rPr>
        <w:t xml:space="preserve"> concerns</w:t>
      </w:r>
      <w:r w:rsidR="000C7D4A" w:rsidRPr="007D5BAA">
        <w:rPr>
          <w:sz w:val="24"/>
        </w:rPr>
        <w:t xml:space="preserve"> and safety</w:t>
      </w:r>
      <w:r w:rsidRPr="007D5BAA">
        <w:rPr>
          <w:sz w:val="24"/>
        </w:rPr>
        <w:t xml:space="preserve"> of area residents will be recognized in the Plan.</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The Plan will recognize the State’s responsibility to manage wildlife.</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The Plan will recognize the existence of valid existing rights.</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Lands covered in the RMP will be public lands, including split estate, managed by BLM.  Management decisions on lands not managed by BLM will not be made in the RMP.  Lands identified for possible acquisition by </w:t>
      </w:r>
      <w:r w:rsidR="00A86FE4">
        <w:rPr>
          <w:sz w:val="24"/>
        </w:rPr>
        <w:t>BLM</w:t>
      </w:r>
      <w:r w:rsidRPr="007D5BAA">
        <w:rPr>
          <w:sz w:val="24"/>
        </w:rPr>
        <w:t xml:space="preserve"> would come under the purview of this plan only if the lands were actually acquired by </w:t>
      </w:r>
      <w:r w:rsidR="00A86FE4">
        <w:rPr>
          <w:sz w:val="24"/>
        </w:rPr>
        <w:t>BLM</w:t>
      </w:r>
      <w:r w:rsidRPr="007D5BAA">
        <w:rPr>
          <w:sz w:val="24"/>
        </w:rPr>
        <w:t>.</w:t>
      </w:r>
    </w:p>
    <w:p w:rsidR="00733957" w:rsidRPr="007D5BAA" w:rsidRDefault="00733957" w:rsidP="0029756B">
      <w:pPr>
        <w:numPr>
          <w:ilvl w:val="12"/>
          <w:numId w:val="0"/>
        </w:numPr>
        <w:ind w:left="720" w:hanging="360"/>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Lands acquired by </w:t>
      </w:r>
      <w:r w:rsidR="00A86FE4">
        <w:rPr>
          <w:sz w:val="24"/>
        </w:rPr>
        <w:t>BLM</w:t>
      </w:r>
      <w:r w:rsidRPr="007D5BAA">
        <w:rPr>
          <w:sz w:val="24"/>
        </w:rPr>
        <w:t>, will be managed in the manner the Plan prescribes for adjacent public land, subject to any constraints associated with the acquisition, and in accordance with specific acquisition objectives for the parcel in question.</w:t>
      </w:r>
    </w:p>
    <w:p w:rsidR="00733957" w:rsidRPr="007D5BAA" w:rsidRDefault="00733957" w:rsidP="0029756B">
      <w:pPr>
        <w:pStyle w:val="Level1"/>
        <w:ind w:hanging="360"/>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Public participation will be an integral part of the planning and EIS process.</w:t>
      </w:r>
    </w:p>
    <w:p w:rsidR="00733957" w:rsidRPr="007D5BAA" w:rsidRDefault="00733957" w:rsidP="0029756B">
      <w:pPr>
        <w:pStyle w:val="Level1"/>
        <w:ind w:hanging="360"/>
        <w:rPr>
          <w:sz w:val="24"/>
        </w:rPr>
      </w:pPr>
    </w:p>
    <w:p w:rsidR="00733957" w:rsidRPr="007D5BAA" w:rsidRDefault="00A86FE4" w:rsidP="00336DE4">
      <w:pPr>
        <w:pStyle w:val="Level1"/>
        <w:numPr>
          <w:ilvl w:val="0"/>
          <w:numId w:val="3"/>
        </w:numPr>
        <w:tabs>
          <w:tab w:val="clear" w:pos="1440"/>
        </w:tabs>
        <w:ind w:left="720"/>
        <w:rPr>
          <w:sz w:val="24"/>
        </w:rPr>
      </w:pPr>
      <w:r>
        <w:rPr>
          <w:sz w:val="24"/>
        </w:rPr>
        <w:t>BLM</w:t>
      </w:r>
      <w:r w:rsidR="00733957" w:rsidRPr="007D5BAA">
        <w:rPr>
          <w:sz w:val="24"/>
        </w:rPr>
        <w:t xml:space="preserve"> will strive to ensure that decisions in the Plan are as consistent as possible with plans and policies of adjacent local, State, Tribal, and Federal agencies, within the parameters set by Federal law, regulations, and policy.</w:t>
      </w:r>
    </w:p>
    <w:p w:rsidR="00733957" w:rsidRPr="007D5BAA" w:rsidRDefault="00733957" w:rsidP="0029756B">
      <w:pPr>
        <w:pStyle w:val="Level1"/>
        <w:ind w:hanging="360"/>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The RMP/EIS will incorporate management decisions that are brought forward from the existing </w:t>
      </w:r>
      <w:r w:rsidR="002963E6" w:rsidRPr="007D5BAA">
        <w:rPr>
          <w:sz w:val="24"/>
        </w:rPr>
        <w:t>RMPs</w:t>
      </w:r>
      <w:r w:rsidRPr="007D5BAA">
        <w:rPr>
          <w:sz w:val="24"/>
        </w:rPr>
        <w:t xml:space="preserve"> and amendments.</w:t>
      </w:r>
    </w:p>
    <w:p w:rsidR="00733957" w:rsidRPr="007D5BAA" w:rsidRDefault="00733957" w:rsidP="0029756B">
      <w:pPr>
        <w:pStyle w:val="Level1"/>
        <w:tabs>
          <w:tab w:val="num" w:pos="720"/>
        </w:tabs>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The planning process will provide strategies for the protection of recognized Native American traditional and cultural uses.</w:t>
      </w:r>
    </w:p>
    <w:p w:rsidR="00733957" w:rsidRPr="007D5BAA" w:rsidRDefault="00733957" w:rsidP="0029756B">
      <w:pPr>
        <w:pStyle w:val="Level1"/>
        <w:tabs>
          <w:tab w:val="num" w:pos="720"/>
        </w:tabs>
        <w:rPr>
          <w:sz w:val="24"/>
        </w:rPr>
      </w:pPr>
    </w:p>
    <w:p w:rsidR="00733957" w:rsidRPr="007D5BAA" w:rsidRDefault="00A86FE4" w:rsidP="00336DE4">
      <w:pPr>
        <w:pStyle w:val="Level1"/>
        <w:numPr>
          <w:ilvl w:val="0"/>
          <w:numId w:val="3"/>
        </w:numPr>
        <w:tabs>
          <w:tab w:val="clear" w:pos="1440"/>
        </w:tabs>
        <w:ind w:left="720"/>
        <w:rPr>
          <w:sz w:val="24"/>
        </w:rPr>
      </w:pPr>
      <w:r>
        <w:rPr>
          <w:sz w:val="24"/>
        </w:rPr>
        <w:t>BLM</w:t>
      </w:r>
      <w:r w:rsidR="00733957" w:rsidRPr="007D5BAA">
        <w:rPr>
          <w:sz w:val="24"/>
        </w:rPr>
        <w:t>, collaborative partners, and the contractor, will jointly develop alternatives for resolution of resource management issues.</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The planning process will incorporate appropriate Standards and Guidelines </w:t>
      </w:r>
      <w:r w:rsidR="004617BC" w:rsidRPr="007D5BAA">
        <w:rPr>
          <w:sz w:val="24"/>
        </w:rPr>
        <w:t>(</w:t>
      </w:r>
      <w:r w:rsidRPr="007D5BAA">
        <w:rPr>
          <w:sz w:val="24"/>
        </w:rPr>
        <w:t>developed</w:t>
      </w:r>
      <w:r w:rsidR="004617BC" w:rsidRPr="007D5BAA">
        <w:rPr>
          <w:sz w:val="24"/>
        </w:rPr>
        <w:t xml:space="preserve"> by the RACs)</w:t>
      </w:r>
      <w:r w:rsidRPr="007D5BAA">
        <w:rPr>
          <w:sz w:val="24"/>
        </w:rPr>
        <w:t xml:space="preserve"> in accordance with regulations in 43 CFR Subpart 4180, and as approved by the State Director.  The Plan will lay out a strategy for ensuring proper grazing practices are followed.</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The State Historic Preservation Officer (</w:t>
      </w:r>
      <w:r w:rsidRPr="007D5BAA">
        <w:rPr>
          <w:b/>
          <w:bCs/>
          <w:sz w:val="24"/>
        </w:rPr>
        <w:t>SHPO</w:t>
      </w:r>
      <w:r w:rsidRPr="007D5BAA">
        <w:rPr>
          <w:sz w:val="24"/>
        </w:rPr>
        <w:t xml:space="preserve">) will be consulted and involved throughout the planning/EIS process under provisions in the National Programmatic Agreement and the State [of </w:t>
      </w:r>
      <w:smartTag w:uri="urn:schemas-microsoft-com:office:smarttags" w:element="place">
        <w:smartTag w:uri="urn:schemas-microsoft-com:office:smarttags" w:element="State">
          <w:r w:rsidRPr="007D5BAA">
            <w:rPr>
              <w:sz w:val="24"/>
            </w:rPr>
            <w:t>Nevada</w:t>
          </w:r>
        </w:smartTag>
      </w:smartTag>
      <w:r w:rsidRPr="007D5BAA">
        <w:rPr>
          <w:sz w:val="24"/>
        </w:rPr>
        <w:t xml:space="preserve">] Protocol Agreement between </w:t>
      </w:r>
      <w:r w:rsidR="00A86FE4">
        <w:rPr>
          <w:sz w:val="24"/>
        </w:rPr>
        <w:t>BLM</w:t>
      </w:r>
      <w:r w:rsidRPr="007D5BAA">
        <w:rPr>
          <w:sz w:val="24"/>
        </w:rPr>
        <w:t xml:space="preserve"> and SHPO.</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Endangered species recovery plan goals, including plans for the reintroduction of endangered species and other species, will be addressed.  In accordance with the </w:t>
      </w:r>
      <w:r w:rsidR="007D75BA" w:rsidRPr="007D5BAA">
        <w:rPr>
          <w:sz w:val="24"/>
        </w:rPr>
        <w:t>M</w:t>
      </w:r>
      <w:r w:rsidRPr="007D5BAA">
        <w:rPr>
          <w:sz w:val="24"/>
        </w:rPr>
        <w:t xml:space="preserve">emorandum of </w:t>
      </w:r>
      <w:r w:rsidR="007D75BA" w:rsidRPr="007D5BAA">
        <w:rPr>
          <w:sz w:val="24"/>
        </w:rPr>
        <w:t>A</w:t>
      </w:r>
      <w:r w:rsidRPr="007D5BAA">
        <w:rPr>
          <w:sz w:val="24"/>
        </w:rPr>
        <w:t xml:space="preserve">greement on </w:t>
      </w:r>
      <w:r w:rsidR="007D75BA" w:rsidRPr="007D5BAA">
        <w:rPr>
          <w:sz w:val="24"/>
        </w:rPr>
        <w:t>T</w:t>
      </w:r>
      <w:r w:rsidRPr="007D5BAA">
        <w:rPr>
          <w:sz w:val="24"/>
        </w:rPr>
        <w:t xml:space="preserve">he </w:t>
      </w:r>
      <w:r w:rsidR="007D75BA" w:rsidRPr="007D5BAA">
        <w:rPr>
          <w:sz w:val="24"/>
        </w:rPr>
        <w:t>E</w:t>
      </w:r>
      <w:r w:rsidRPr="007D5BAA">
        <w:rPr>
          <w:sz w:val="24"/>
        </w:rPr>
        <w:t xml:space="preserve">ndangered </w:t>
      </w:r>
      <w:r w:rsidR="007D75BA" w:rsidRPr="007D5BAA">
        <w:rPr>
          <w:sz w:val="24"/>
        </w:rPr>
        <w:t>S</w:t>
      </w:r>
      <w:r w:rsidRPr="007D5BAA">
        <w:rPr>
          <w:sz w:val="24"/>
        </w:rPr>
        <w:t xml:space="preserve">pecies </w:t>
      </w:r>
      <w:r w:rsidR="007D75BA" w:rsidRPr="007D5BAA">
        <w:rPr>
          <w:sz w:val="24"/>
        </w:rPr>
        <w:t>A</w:t>
      </w:r>
      <w:r w:rsidRPr="007D5BAA">
        <w:rPr>
          <w:sz w:val="24"/>
        </w:rPr>
        <w:t xml:space="preserve">ct </w:t>
      </w:r>
      <w:r w:rsidR="002C02C8">
        <w:rPr>
          <w:sz w:val="24"/>
        </w:rPr>
        <w:t>(</w:t>
      </w:r>
      <w:r w:rsidR="002C02C8" w:rsidRPr="002C02C8">
        <w:rPr>
          <w:b/>
          <w:sz w:val="24"/>
        </w:rPr>
        <w:t>ESA</w:t>
      </w:r>
      <w:r w:rsidR="002C02C8">
        <w:rPr>
          <w:sz w:val="24"/>
        </w:rPr>
        <w:t xml:space="preserve">) </w:t>
      </w:r>
      <w:r w:rsidR="007D75BA" w:rsidRPr="002C02C8">
        <w:rPr>
          <w:sz w:val="24"/>
        </w:rPr>
        <w:t>S</w:t>
      </w:r>
      <w:r w:rsidRPr="002C02C8">
        <w:rPr>
          <w:sz w:val="24"/>
        </w:rPr>
        <w:t>ection</w:t>
      </w:r>
      <w:r w:rsidRPr="007D5BAA">
        <w:rPr>
          <w:sz w:val="24"/>
        </w:rPr>
        <w:t xml:space="preserve"> 7 </w:t>
      </w:r>
      <w:r w:rsidR="007D75BA" w:rsidRPr="007D5BAA">
        <w:rPr>
          <w:sz w:val="24"/>
        </w:rPr>
        <w:t>C</w:t>
      </w:r>
      <w:r w:rsidRPr="007D5BAA">
        <w:rPr>
          <w:sz w:val="24"/>
        </w:rPr>
        <w:t xml:space="preserve">onsultations and </w:t>
      </w:r>
      <w:r w:rsidR="007D75BA" w:rsidRPr="007D5BAA">
        <w:rPr>
          <w:sz w:val="24"/>
        </w:rPr>
        <w:t>C</w:t>
      </w:r>
      <w:r w:rsidRPr="007D5BAA">
        <w:rPr>
          <w:sz w:val="24"/>
        </w:rPr>
        <w:t xml:space="preserve">oordination, dated </w:t>
      </w:r>
      <w:smartTag w:uri="urn:schemas-microsoft-com:office:smarttags" w:element="date">
        <w:smartTagPr>
          <w:attr w:name="Year" w:val="2000"/>
          <w:attr w:name="Day" w:val="30"/>
          <w:attr w:name="Month" w:val="8"/>
          <w:attr w:name="ls" w:val="trans"/>
        </w:smartTagPr>
        <w:r w:rsidRPr="007D5BAA">
          <w:rPr>
            <w:sz w:val="24"/>
          </w:rPr>
          <w:t>August 30, 2000</w:t>
        </w:r>
      </w:smartTag>
      <w:r w:rsidRPr="007D5BAA">
        <w:rPr>
          <w:sz w:val="24"/>
        </w:rPr>
        <w:t>, BLM and USFWS will jointly prepare a programmatic consultation agreement.</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Areas potentially suitable for ACEC or other special management designations will be identified and analyzed in the RMP/EIS.</w:t>
      </w:r>
    </w:p>
    <w:p w:rsidR="00733957" w:rsidRPr="007D5BAA" w:rsidRDefault="00733957" w:rsidP="0029756B">
      <w:pPr>
        <w:pStyle w:val="Level1"/>
        <w:rPr>
          <w:sz w:val="24"/>
        </w:rPr>
      </w:pPr>
    </w:p>
    <w:p w:rsidR="00733957" w:rsidRPr="007D5BAA" w:rsidRDefault="00733957" w:rsidP="00336DE4">
      <w:pPr>
        <w:pStyle w:val="Level1"/>
        <w:numPr>
          <w:ilvl w:val="0"/>
          <w:numId w:val="3"/>
        </w:numPr>
        <w:tabs>
          <w:tab w:val="clear" w:pos="1440"/>
        </w:tabs>
        <w:ind w:left="720"/>
        <w:rPr>
          <w:sz w:val="24"/>
        </w:rPr>
      </w:pPr>
      <w:r w:rsidRPr="007D5BAA">
        <w:rPr>
          <w:sz w:val="24"/>
        </w:rPr>
        <w:t xml:space="preserve">The Plan will emphasize the protection and enhancement of the </w:t>
      </w:r>
      <w:r w:rsidR="005E3CF3">
        <w:rPr>
          <w:sz w:val="24"/>
        </w:rPr>
        <w:t>District</w:t>
      </w:r>
      <w:r w:rsidRPr="007D5BAA">
        <w:rPr>
          <w:sz w:val="24"/>
        </w:rPr>
        <w:t>’s biodiversity while, at the same time, providing the public with opportunities for compatible activities on public lands.</w:t>
      </w:r>
    </w:p>
    <w:p w:rsidR="00733957" w:rsidRPr="007D5BAA" w:rsidRDefault="00733957" w:rsidP="0029756B">
      <w:pPr>
        <w:pStyle w:val="Level1"/>
        <w:tabs>
          <w:tab w:val="left" w:pos="720"/>
        </w:tabs>
        <w:rPr>
          <w:sz w:val="24"/>
        </w:rPr>
      </w:pPr>
    </w:p>
    <w:p w:rsidR="00733957" w:rsidRPr="007D5BAA" w:rsidRDefault="00733957" w:rsidP="00336DE4">
      <w:pPr>
        <w:pStyle w:val="Level1"/>
        <w:numPr>
          <w:ilvl w:val="0"/>
          <w:numId w:val="3"/>
        </w:numPr>
        <w:tabs>
          <w:tab w:val="clear" w:pos="1440"/>
          <w:tab w:val="left" w:pos="720"/>
        </w:tabs>
        <w:ind w:left="720"/>
        <w:rPr>
          <w:sz w:val="24"/>
        </w:rPr>
      </w:pPr>
      <w:r w:rsidRPr="007D5BAA">
        <w:rPr>
          <w:sz w:val="24"/>
        </w:rPr>
        <w:t xml:space="preserve">The mineral development scenario will be based on mineral potential within the </w:t>
      </w:r>
      <w:r w:rsidR="005E3CF3">
        <w:rPr>
          <w:sz w:val="24"/>
        </w:rPr>
        <w:t>District</w:t>
      </w:r>
      <w:r w:rsidRPr="007D5BAA">
        <w:rPr>
          <w:sz w:val="24"/>
        </w:rPr>
        <w:t>, projected demand from the mineral industries, and the National Energy Plan.  The planning process will address areas closed to mining, constraints to surface use, and post-mining land use.</w:t>
      </w:r>
    </w:p>
    <w:p w:rsidR="00733957" w:rsidRPr="007D5BAA" w:rsidRDefault="00733957" w:rsidP="0029756B">
      <w:pPr>
        <w:pStyle w:val="Level1"/>
        <w:tabs>
          <w:tab w:val="left" w:pos="720"/>
        </w:tabs>
        <w:rPr>
          <w:sz w:val="24"/>
        </w:rPr>
      </w:pPr>
    </w:p>
    <w:p w:rsidR="00733957" w:rsidRDefault="00733957" w:rsidP="00336DE4">
      <w:pPr>
        <w:pStyle w:val="Level1"/>
        <w:numPr>
          <w:ilvl w:val="0"/>
          <w:numId w:val="3"/>
        </w:numPr>
        <w:tabs>
          <w:tab w:val="clear" w:pos="1440"/>
        </w:tabs>
        <w:ind w:left="720"/>
        <w:rPr>
          <w:sz w:val="24"/>
        </w:rPr>
      </w:pPr>
      <w:r w:rsidRPr="007D5BAA">
        <w:rPr>
          <w:sz w:val="24"/>
        </w:rPr>
        <w:t>Baseline Reasonably Foreseeable Management/Development scenarios (</w:t>
      </w:r>
      <w:r w:rsidRPr="007D5BAA">
        <w:rPr>
          <w:b/>
          <w:bCs/>
          <w:sz w:val="24"/>
        </w:rPr>
        <w:t>RFD</w:t>
      </w:r>
      <w:r w:rsidRPr="007D5BAA">
        <w:rPr>
          <w:sz w:val="24"/>
        </w:rPr>
        <w:t>s) will be developed based on historical, existing, and projected</w:t>
      </w:r>
      <w:r>
        <w:rPr>
          <w:sz w:val="24"/>
        </w:rPr>
        <w:t xml:space="preserve"> levels for all programs.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The Plan will provide management direction for lands returned to BLM management through revocation of withdrawals.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 xml:space="preserve">Lands identified for disposal prior to </w:t>
      </w:r>
      <w:smartTag w:uri="urn:schemas-microsoft-com:office:smarttags" w:element="date">
        <w:smartTagPr>
          <w:attr w:name="Year" w:val="2000"/>
          <w:attr w:name="Day" w:val="25"/>
          <w:attr w:name="Month" w:val="7"/>
          <w:attr w:name="ls" w:val="trans"/>
        </w:smartTagPr>
        <w:r>
          <w:rPr>
            <w:sz w:val="24"/>
          </w:rPr>
          <w:t>July 25, 2000</w:t>
        </w:r>
      </w:smartTag>
      <w:r>
        <w:rPr>
          <w:sz w:val="24"/>
        </w:rPr>
        <w:t xml:space="preserve"> will be identified for disposal under the Federal Land Transaction Facilitation Act (</w:t>
      </w:r>
      <w:r>
        <w:rPr>
          <w:b/>
          <w:bCs/>
          <w:sz w:val="24"/>
        </w:rPr>
        <w:t>FLTFA</w:t>
      </w:r>
      <w:r>
        <w:rPr>
          <w:sz w:val="24"/>
        </w:rPr>
        <w:t xml:space="preserve"> or “Baca Bill”).</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The Plan will address transportation and access, and will identify where better access is warranted, where access should remain as is, and where access should be decreased to manage visitation and protect resources.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Soil/vegetation correlations from Natural Resource Conservation Service (</w:t>
      </w:r>
      <w:r>
        <w:rPr>
          <w:b/>
          <w:bCs/>
          <w:sz w:val="24"/>
        </w:rPr>
        <w:t>NRCS</w:t>
      </w:r>
      <w:r>
        <w:rPr>
          <w:sz w:val="24"/>
        </w:rPr>
        <w:t>) Soil Surveys will be used to determine ecological site potentials.  Ecological Site Inventory will be used to establish and document current vegetation conditions.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The NRCS Major Land Resource Areas (</w:t>
      </w:r>
      <w:r>
        <w:rPr>
          <w:b/>
          <w:bCs/>
          <w:sz w:val="24"/>
        </w:rPr>
        <w:t>MLRA</w:t>
      </w:r>
      <w:r>
        <w:rPr>
          <w:sz w:val="24"/>
        </w:rPr>
        <w:t>) will be used to describe ecological or range site vegetative potential.</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 xml:space="preserve">BLM will work with NRCS to develop MLRA range site descriptions for all woodland and forested sites, </w:t>
      </w:r>
      <w:r>
        <w:rPr>
          <w:iCs/>
          <w:sz w:val="24"/>
        </w:rPr>
        <w:t>and for riparian-wetlands.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Fire and fuels management strategies will be consistent with the 2001 Federal Wildland Fire Policy, the National Fire Plan, and other policies.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The RMP/EIS will be consistent with Homeland Security policies.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The life of this Plan will be 20 years.  For NEPA analysis purposes, the short-term will be 5 years, and the long-term will be 50 years.</w:t>
      </w:r>
    </w:p>
    <w:p w:rsidR="00733957" w:rsidRDefault="00733957" w:rsidP="0029756B">
      <w:pPr>
        <w:pStyle w:val="Level1"/>
        <w:rPr>
          <w:sz w:val="24"/>
        </w:rPr>
      </w:pPr>
    </w:p>
    <w:p w:rsidR="00733957" w:rsidRDefault="00733957" w:rsidP="00336DE4">
      <w:pPr>
        <w:pStyle w:val="Level1"/>
        <w:numPr>
          <w:ilvl w:val="0"/>
          <w:numId w:val="3"/>
        </w:numPr>
        <w:tabs>
          <w:tab w:val="clear" w:pos="1440"/>
        </w:tabs>
        <w:ind w:left="720"/>
        <w:rPr>
          <w:sz w:val="24"/>
        </w:rPr>
      </w:pPr>
      <w:r>
        <w:rPr>
          <w:sz w:val="24"/>
        </w:rPr>
        <w:t xml:space="preserve">All data used in this Plan will be in electronic format.  All graphic material will be in </w:t>
      </w:r>
      <w:r w:rsidR="00763BEC">
        <w:rPr>
          <w:sz w:val="24"/>
        </w:rPr>
        <w:t>Geographic Information System (</w:t>
      </w:r>
      <w:r w:rsidRPr="00763BEC">
        <w:rPr>
          <w:b/>
          <w:sz w:val="24"/>
        </w:rPr>
        <w:t>GIS</w:t>
      </w:r>
      <w:r w:rsidR="00763BEC">
        <w:rPr>
          <w:sz w:val="24"/>
        </w:rPr>
        <w:t>)</w:t>
      </w:r>
      <w:r>
        <w:rPr>
          <w:sz w:val="24"/>
        </w:rPr>
        <w:t xml:space="preserve"> format.</w:t>
      </w:r>
    </w:p>
    <w:p w:rsidR="00733957" w:rsidRDefault="00733957" w:rsidP="0029756B">
      <w:pPr>
        <w:pStyle w:val="Level1"/>
        <w:rPr>
          <w:sz w:val="24"/>
        </w:rPr>
      </w:pPr>
    </w:p>
    <w:p w:rsidR="00733957" w:rsidRDefault="00733957" w:rsidP="00336DE4">
      <w:pPr>
        <w:numPr>
          <w:ilvl w:val="0"/>
          <w:numId w:val="3"/>
        </w:numPr>
        <w:tabs>
          <w:tab w:val="clear" w:pos="1440"/>
        </w:tabs>
        <w:ind w:left="720"/>
      </w:pPr>
      <w:r>
        <w:t>GIS and metadata information will meet Federal Geographic Data Committee (</w:t>
      </w:r>
      <w:r>
        <w:rPr>
          <w:b/>
          <w:bCs/>
        </w:rPr>
        <w:t>FGDC</w:t>
      </w:r>
      <w:r>
        <w:t>) standards, as required by E</w:t>
      </w:r>
      <w:r w:rsidR="006D6A1B">
        <w:t>xecutive Order (</w:t>
      </w:r>
      <w:r w:rsidR="006D6A1B" w:rsidRPr="006D6A1B">
        <w:rPr>
          <w:b/>
        </w:rPr>
        <w:t>EO</w:t>
      </w:r>
      <w:r w:rsidR="006D6A1B">
        <w:t>)</w:t>
      </w:r>
      <w:r>
        <w:t xml:space="preserve"> 12906, signed </w:t>
      </w:r>
      <w:smartTag w:uri="urn:schemas-microsoft-com:office:smarttags" w:element="date">
        <w:smartTagPr>
          <w:attr w:name="Year" w:val="1994"/>
          <w:attr w:name="Day" w:val="11"/>
          <w:attr w:name="Month" w:val="4"/>
          <w:attr w:name="ls" w:val="trans"/>
        </w:smartTagPr>
        <w:r>
          <w:t>April 11, 1994</w:t>
        </w:r>
      </w:smartTag>
      <w:r>
        <w:t>.</w:t>
      </w:r>
    </w:p>
    <w:p w:rsidR="00733957" w:rsidRDefault="00733957" w:rsidP="0029756B">
      <w:pPr>
        <w:ind w:left="720"/>
      </w:pPr>
    </w:p>
    <w:p w:rsidR="00733957" w:rsidRDefault="00733957" w:rsidP="00336DE4">
      <w:pPr>
        <w:pStyle w:val="Level1"/>
        <w:numPr>
          <w:ilvl w:val="0"/>
          <w:numId w:val="3"/>
        </w:numPr>
        <w:tabs>
          <w:tab w:val="clear" w:pos="1440"/>
        </w:tabs>
        <w:ind w:left="720"/>
        <w:rPr>
          <w:sz w:val="24"/>
        </w:rPr>
      </w:pPr>
      <w:r>
        <w:rPr>
          <w:sz w:val="24"/>
        </w:rPr>
        <w:t xml:space="preserve">Other applicable BLM data standards will be followed.  </w:t>
      </w:r>
      <w:r>
        <w:rPr>
          <w:color w:val="000000"/>
          <w:sz w:val="24"/>
        </w:rPr>
        <w:t>The goal is to develop a plan with spatial data that can be easily accessed for use in subsequent NEPA analyses.</w:t>
      </w:r>
    </w:p>
    <w:p w:rsidR="00733957" w:rsidRDefault="00733957">
      <w:pPr>
        <w:pStyle w:val="Level1"/>
        <w:ind w:left="360"/>
        <w:rPr>
          <w:sz w:val="24"/>
        </w:rPr>
      </w:pPr>
    </w:p>
    <w:p w:rsidR="003D7385" w:rsidRDefault="003D7385">
      <w:pPr>
        <w:ind w:left="360"/>
        <w:sectPr w:rsidR="003D7385" w:rsidSect="0083221C">
          <w:type w:val="continuous"/>
          <w:pgSz w:w="12240" w:h="15840"/>
          <w:pgMar w:top="1440" w:right="1627" w:bottom="1440" w:left="1530" w:header="720" w:footer="720" w:gutter="0"/>
          <w:paperSrc w:first="15" w:other="15"/>
          <w:cols w:space="720"/>
        </w:sectPr>
      </w:pPr>
    </w:p>
    <w:p w:rsidR="00BB1A95" w:rsidRPr="00280973" w:rsidRDefault="00BB1A95" w:rsidP="00280973">
      <w:pPr>
        <w:pStyle w:val="Heading1"/>
        <w:rPr>
          <w:b/>
          <w:bCs/>
        </w:rPr>
      </w:pPr>
      <w:bookmarkStart w:id="97" w:name="_Toc192906580"/>
      <w:bookmarkStart w:id="98" w:name="_Toc193700370"/>
      <w:bookmarkStart w:id="99" w:name="_Toc40834299"/>
      <w:r w:rsidRPr="00280973">
        <w:rPr>
          <w:b/>
          <w:bCs/>
        </w:rPr>
        <w:lastRenderedPageBreak/>
        <w:t>DATA AND GIS NEEDS AND AVAILABILITY</w:t>
      </w:r>
      <w:bookmarkEnd w:id="97"/>
      <w:bookmarkEnd w:id="98"/>
    </w:p>
    <w:p w:rsidR="00BB1A95" w:rsidRDefault="00BB1A95" w:rsidP="00BB1A95">
      <w:pPr>
        <w:numPr>
          <w:ilvl w:val="12"/>
          <w:numId w:val="0"/>
        </w:numPr>
      </w:pPr>
    </w:p>
    <w:p w:rsidR="00BB1A95" w:rsidRDefault="00BB1A95" w:rsidP="00BB1A95">
      <w:pPr>
        <w:pStyle w:val="BodyText3"/>
      </w:pPr>
      <w:r>
        <w:t xml:space="preserve">The Battle Mountain District staff has identified available and needed GIS data that are required to provide baseline inventory and to document existing resource conditions to address resource issues and develop and analyze impacts of amendment alternatives.  </w:t>
      </w:r>
      <w:r>
        <w:rPr>
          <w:b/>
        </w:rPr>
        <w:t>Table 1: Data Available/Needed</w:t>
      </w:r>
      <w:r>
        <w:t xml:space="preserve"> summarizes these data needs and provides a cost estimate for collecting the data.</w:t>
      </w:r>
    </w:p>
    <w:p w:rsidR="00BB1A95" w:rsidRDefault="00BB1A95" w:rsidP="00BB1A95">
      <w:pPr>
        <w:pStyle w:val="BodyText3"/>
      </w:pPr>
    </w:p>
    <w:p w:rsidR="00BB1A95" w:rsidRDefault="00BB1A95" w:rsidP="00BB1A95">
      <w:pPr>
        <w:numPr>
          <w:ilvl w:val="12"/>
          <w:numId w:val="0"/>
        </w:numPr>
      </w:pPr>
      <w:r>
        <w:t xml:space="preserve">The GIS theme maps are the building blocks to quantify resources, create maps and manipulate information during alternative formulation.  In some cases, existing resource information available in the Battle Mountain </w:t>
      </w:r>
      <w:r w:rsidR="006D6A1B">
        <w:t>District</w:t>
      </w:r>
      <w:r>
        <w:t xml:space="preserve"> will be used in formulating resource objectives and management alternatives.  Some of this data, however, needs to be updated, compiled and put into digital format for use in the planning process and development of resource maps for the RMP/EIS.  In other cases new information needs to be collected, compiled, and put into digital form. </w:t>
      </w:r>
    </w:p>
    <w:p w:rsidR="00BB1A95" w:rsidRDefault="00BB1A95" w:rsidP="00BB1A95">
      <w:pPr>
        <w:numPr>
          <w:ilvl w:val="12"/>
          <w:numId w:val="0"/>
        </w:numPr>
      </w:pPr>
    </w:p>
    <w:p w:rsidR="00BB1A95" w:rsidRDefault="00BB1A95" w:rsidP="00BB1A95">
      <w:pPr>
        <w:numPr>
          <w:ilvl w:val="12"/>
          <w:numId w:val="0"/>
        </w:numPr>
      </w:pPr>
      <w:r>
        <w:t>Not all of the available information is complete and accurate.  Fieldwork is needed to fill data gaps and to fine tune information that is not precise (e.g., fence</w:t>
      </w:r>
      <w:r w:rsidR="004C0906">
        <w:t xml:space="preserve"> </w:t>
      </w:r>
      <w:r>
        <w:t>line locations).</w:t>
      </w:r>
      <w:r w:rsidRPr="00A6207A">
        <w:t xml:space="preserve"> </w:t>
      </w:r>
      <w:r>
        <w:t xml:space="preserve"> Any new data generated during the RMP will be used to address planning issues and will meet applicable established standards</w:t>
      </w:r>
    </w:p>
    <w:p w:rsidR="00BB1A95" w:rsidRDefault="00BB1A95" w:rsidP="00BB1A95">
      <w:pPr>
        <w:ind w:left="360"/>
        <w:rPr>
          <w:b/>
        </w:rPr>
      </w:pPr>
    </w:p>
    <w:p w:rsidR="00BB1A95" w:rsidRPr="00280973" w:rsidRDefault="00BB1A95" w:rsidP="00280973">
      <w:pPr>
        <w:pStyle w:val="Heading2"/>
        <w:rPr>
          <w:b/>
          <w:bCs/>
          <w:smallCaps/>
        </w:rPr>
      </w:pPr>
      <w:bookmarkStart w:id="100" w:name="_Toc193700371"/>
      <w:r w:rsidRPr="00280973">
        <w:rPr>
          <w:b/>
          <w:bCs/>
          <w:smallCaps/>
        </w:rPr>
        <w:t>GIS DATA NEEDS</w:t>
      </w:r>
      <w:bookmarkEnd w:id="100"/>
    </w:p>
    <w:p w:rsidR="00BB1A95" w:rsidRDefault="00BB1A95" w:rsidP="00BB1A95">
      <w:pPr>
        <w:ind w:left="360"/>
        <w:rPr>
          <w:b/>
        </w:rPr>
      </w:pPr>
    </w:p>
    <w:p w:rsidR="00B96D10" w:rsidRDefault="00B96D10" w:rsidP="00B96D10">
      <w:pPr>
        <w:pStyle w:val="Heading4"/>
        <w:rPr>
          <w:b/>
          <w:u w:val="none"/>
        </w:rPr>
      </w:pPr>
      <w:r>
        <w:rPr>
          <w:b/>
          <w:u w:val="none"/>
        </w:rPr>
        <w:t>Watershed</w:t>
      </w:r>
    </w:p>
    <w:p w:rsidR="00B96D10" w:rsidRDefault="00B96D10" w:rsidP="00B96D10">
      <w:pPr>
        <w:numPr>
          <w:ilvl w:val="0"/>
          <w:numId w:val="45"/>
        </w:numPr>
      </w:pPr>
      <w:r>
        <w:t>Critical areas</w:t>
      </w:r>
    </w:p>
    <w:p w:rsidR="00B96D10" w:rsidRDefault="00B96D10" w:rsidP="00B96D10">
      <w:pPr>
        <w:numPr>
          <w:ilvl w:val="0"/>
          <w:numId w:val="45"/>
        </w:numPr>
      </w:pPr>
      <w:r>
        <w:t>Floodplains (map all floodplains along with channel migration zone)</w:t>
      </w:r>
    </w:p>
    <w:p w:rsidR="00B96D10" w:rsidRDefault="00B96D10" w:rsidP="00B96D10">
      <w:pPr>
        <w:numPr>
          <w:ilvl w:val="0"/>
          <w:numId w:val="45"/>
        </w:numPr>
      </w:pPr>
      <w:r>
        <w:t xml:space="preserve">Areas of concern under the Clean Water Act and Safe Drinking Water Act as amended 1996 </w:t>
      </w:r>
    </w:p>
    <w:p w:rsidR="00B96D10" w:rsidRDefault="00B96D10" w:rsidP="00B96D10">
      <w:pPr>
        <w:numPr>
          <w:ilvl w:val="0"/>
          <w:numId w:val="45"/>
        </w:numPr>
      </w:pPr>
      <w:r>
        <w:t>Stream Surveys and long term monitoring data (for channel morphology and an assessment of geomorphic reach types)?</w:t>
      </w:r>
    </w:p>
    <w:p w:rsidR="00B96D10" w:rsidRDefault="00B96D10" w:rsidP="00B96D10">
      <w:pPr>
        <w:rPr>
          <w:b/>
        </w:rPr>
      </w:pPr>
    </w:p>
    <w:p w:rsidR="00B96D10" w:rsidRDefault="00B96D10" w:rsidP="00B96D10">
      <w:pPr>
        <w:pStyle w:val="Heading4"/>
        <w:rPr>
          <w:b/>
          <w:u w:val="none"/>
        </w:rPr>
      </w:pPr>
      <w:bookmarkStart w:id="101" w:name="_Toc193511351"/>
      <w:r>
        <w:rPr>
          <w:b/>
          <w:u w:val="none"/>
        </w:rPr>
        <w:t>Rangeland Vegetation</w:t>
      </w:r>
      <w:bookmarkEnd w:id="101"/>
    </w:p>
    <w:p w:rsidR="00B96D10" w:rsidRDefault="00B96D10" w:rsidP="00B96D10">
      <w:pPr>
        <w:numPr>
          <w:ilvl w:val="0"/>
          <w:numId w:val="45"/>
        </w:numPr>
      </w:pPr>
      <w:r>
        <w:t>Mapped fire history:  Monitoring data and site location</w:t>
      </w:r>
    </w:p>
    <w:p w:rsidR="00B96D10" w:rsidRDefault="00B96D10" w:rsidP="00B96D10">
      <w:pPr>
        <w:numPr>
          <w:ilvl w:val="0"/>
          <w:numId w:val="45"/>
        </w:numPr>
      </w:pPr>
      <w:r>
        <w:t xml:space="preserve">Rangeland Condition &amp; Trend </w:t>
      </w:r>
    </w:p>
    <w:p w:rsidR="00B96D10" w:rsidRDefault="00B96D10" w:rsidP="00B96D10">
      <w:pPr>
        <w:numPr>
          <w:ilvl w:val="0"/>
          <w:numId w:val="45"/>
        </w:numPr>
      </w:pPr>
      <w:r w:rsidRPr="00E232BD">
        <w:t>E</w:t>
      </w:r>
      <w:r w:rsidR="00E232BD">
        <w:t>cological Site Inventory (</w:t>
      </w:r>
      <w:r w:rsidR="00E232BD">
        <w:rPr>
          <w:b/>
        </w:rPr>
        <w:t>ESI</w:t>
      </w:r>
      <w:r w:rsidR="00E232BD">
        <w:t>)</w:t>
      </w:r>
      <w:r>
        <w:t>/Ecological Condition</w:t>
      </w:r>
    </w:p>
    <w:p w:rsidR="00B96D10" w:rsidRDefault="00B96D10" w:rsidP="00B96D10">
      <w:pPr>
        <w:numPr>
          <w:ilvl w:val="0"/>
          <w:numId w:val="45"/>
        </w:numPr>
      </w:pPr>
      <w:r>
        <w:t>Major Vegetation Types</w:t>
      </w:r>
    </w:p>
    <w:p w:rsidR="00B96D10" w:rsidRDefault="00B96D10" w:rsidP="00B96D10">
      <w:pPr>
        <w:numPr>
          <w:ilvl w:val="0"/>
          <w:numId w:val="45"/>
        </w:numPr>
      </w:pPr>
      <w:r>
        <w:t>Range</w:t>
      </w:r>
      <w:r w:rsidR="004C0906">
        <w:t xml:space="preserve"> </w:t>
      </w:r>
      <w:r>
        <w:t>site Descriptions</w:t>
      </w:r>
    </w:p>
    <w:p w:rsidR="00B96D10" w:rsidRDefault="00B96D10" w:rsidP="00B96D10">
      <w:pPr>
        <w:numPr>
          <w:ilvl w:val="0"/>
          <w:numId w:val="45"/>
        </w:numPr>
      </w:pPr>
      <w:r>
        <w:t>Monitoring Site Locations and Descriptions (i.e. Key Management Area, Critical Area, Utilization site, livestock vs. wildlife, etc.)</w:t>
      </w:r>
    </w:p>
    <w:p w:rsidR="00B96D10" w:rsidRDefault="00B96D10" w:rsidP="00B96D10">
      <w:pPr>
        <w:rPr>
          <w:b/>
        </w:rPr>
      </w:pPr>
    </w:p>
    <w:p w:rsidR="00B96D10" w:rsidRDefault="00B96D10" w:rsidP="00B96D10">
      <w:pPr>
        <w:pStyle w:val="Heading4"/>
        <w:rPr>
          <w:b/>
          <w:u w:val="none"/>
        </w:rPr>
      </w:pPr>
      <w:bookmarkStart w:id="102" w:name="_Toc193511352"/>
      <w:r>
        <w:rPr>
          <w:b/>
          <w:u w:val="none"/>
        </w:rPr>
        <w:t>Soils</w:t>
      </w:r>
      <w:bookmarkEnd w:id="102"/>
    </w:p>
    <w:p w:rsidR="00B96D10" w:rsidRDefault="00B96D10" w:rsidP="00B96D10">
      <w:pPr>
        <w:numPr>
          <w:ilvl w:val="0"/>
          <w:numId w:val="45"/>
        </w:numPr>
      </w:pPr>
      <w:r>
        <w:t xml:space="preserve">Order 3 soil surveys are presently available on </w:t>
      </w:r>
      <w:r w:rsidR="00525A43">
        <w:t>Battle Mountain District</w:t>
      </w:r>
      <w:r>
        <w:t xml:space="preserve"> GIS</w:t>
      </w:r>
    </w:p>
    <w:p w:rsidR="00B96D10" w:rsidRDefault="00B96D10" w:rsidP="00B96D10">
      <w:pPr>
        <w:numPr>
          <w:ilvl w:val="0"/>
          <w:numId w:val="45"/>
        </w:numPr>
      </w:pPr>
      <w:r>
        <w:t>Eureka County Soil Survey needs to be updated/revised by NRCS</w:t>
      </w:r>
    </w:p>
    <w:p w:rsidR="00B96D10" w:rsidRDefault="00B96D10" w:rsidP="00B96D10"/>
    <w:p w:rsidR="00B96D10" w:rsidRDefault="00B96D10" w:rsidP="00B96D10">
      <w:pPr>
        <w:pStyle w:val="Heading4"/>
        <w:rPr>
          <w:b/>
          <w:u w:val="none"/>
        </w:rPr>
      </w:pPr>
      <w:bookmarkStart w:id="103" w:name="_Toc193511353"/>
      <w:smartTag w:uri="urn:schemas-microsoft-com:office:smarttags" w:element="place">
        <w:r>
          <w:rPr>
            <w:b/>
            <w:u w:val="none"/>
          </w:rPr>
          <w:lastRenderedPageBreak/>
          <w:t>Forest</w:t>
        </w:r>
      </w:smartTag>
      <w:r>
        <w:rPr>
          <w:b/>
          <w:u w:val="none"/>
        </w:rPr>
        <w:t xml:space="preserve"> and Woodlands</w:t>
      </w:r>
      <w:bookmarkEnd w:id="103"/>
    </w:p>
    <w:p w:rsidR="00B96D10" w:rsidRDefault="00B96D10" w:rsidP="00B96D10">
      <w:pPr>
        <w:numPr>
          <w:ilvl w:val="0"/>
          <w:numId w:val="45"/>
        </w:numPr>
      </w:pPr>
      <w:r>
        <w:t>Historic and existing forest and woodlands mapped by species</w:t>
      </w:r>
    </w:p>
    <w:p w:rsidR="00B96D10" w:rsidRDefault="00B96D10" w:rsidP="00B96D10">
      <w:pPr>
        <w:numPr>
          <w:ilvl w:val="0"/>
          <w:numId w:val="45"/>
        </w:numPr>
      </w:pPr>
      <w:r>
        <w:t>Seed, wildings, and other vegetative use areas mapped</w:t>
      </w:r>
    </w:p>
    <w:p w:rsidR="00B96D10" w:rsidRDefault="00B96D10" w:rsidP="00B96D10">
      <w:pPr>
        <w:numPr>
          <w:ilvl w:val="0"/>
          <w:numId w:val="45"/>
        </w:numPr>
      </w:pPr>
      <w:r>
        <w:t>Forest/woodland product use areas mapped</w:t>
      </w:r>
    </w:p>
    <w:p w:rsidR="00B96D10" w:rsidRDefault="00B96D10" w:rsidP="00B96D10">
      <w:pPr>
        <w:numPr>
          <w:ilvl w:val="0"/>
          <w:numId w:val="45"/>
        </w:numPr>
      </w:pPr>
      <w:r>
        <w:t>P</w:t>
      </w:r>
      <w:r w:rsidR="00180B7D">
        <w:t>inyon/</w:t>
      </w:r>
      <w:r>
        <w:t>J</w:t>
      </w:r>
      <w:r w:rsidR="00180B7D">
        <w:t>uniper</w:t>
      </w:r>
      <w:r>
        <w:t xml:space="preserve"> density, age classes etc for the northern portion of the </w:t>
      </w:r>
      <w:r w:rsidR="00525A43">
        <w:t>District</w:t>
      </w:r>
      <w:r>
        <w:t xml:space="preserve"> entered into GIS from </w:t>
      </w:r>
      <w:smartTag w:uri="urn:schemas-microsoft-com:office:smarttags" w:element="place">
        <w:smartTag w:uri="urn:schemas-microsoft-com:office:smarttags" w:element="PlaceType">
          <w:r>
            <w:t>U</w:t>
          </w:r>
          <w:r w:rsidR="00525A43">
            <w:t>niversity</w:t>
          </w:r>
        </w:smartTag>
        <w:r w:rsidR="00525A43">
          <w:t xml:space="preserve"> of </w:t>
        </w:r>
        <w:smartTag w:uri="urn:schemas-microsoft-com:office:smarttags" w:element="PlaceName">
          <w:r>
            <w:t>N</w:t>
          </w:r>
          <w:r w:rsidR="00525A43">
            <w:t>evada</w:t>
          </w:r>
        </w:smartTag>
      </w:smartTag>
      <w:r w:rsidR="00525A43">
        <w:t>, Reno (</w:t>
      </w:r>
      <w:r w:rsidR="00525A43" w:rsidRPr="00525A43">
        <w:rPr>
          <w:b/>
        </w:rPr>
        <w:t>UN</w:t>
      </w:r>
      <w:r w:rsidRPr="00525A43">
        <w:rPr>
          <w:b/>
        </w:rPr>
        <w:t>R</w:t>
      </w:r>
      <w:r w:rsidR="00525A43">
        <w:t>)</w:t>
      </w:r>
      <w:r>
        <w:t xml:space="preserve"> data received in 2007</w:t>
      </w:r>
    </w:p>
    <w:p w:rsidR="00B96D10" w:rsidRDefault="00B96D10" w:rsidP="00B96D10">
      <w:pPr>
        <w:ind w:left="360"/>
        <w:rPr>
          <w:b/>
        </w:rPr>
      </w:pPr>
      <w:r>
        <w:rPr>
          <w:b/>
        </w:rPr>
        <w:t xml:space="preserve"> </w:t>
      </w:r>
    </w:p>
    <w:p w:rsidR="00B96D10" w:rsidRDefault="00B96D10" w:rsidP="00B96D10">
      <w:pPr>
        <w:pStyle w:val="Heading4"/>
        <w:rPr>
          <w:b/>
          <w:color w:val="auto"/>
          <w:u w:val="none"/>
        </w:rPr>
      </w:pPr>
      <w:bookmarkStart w:id="104" w:name="_Toc193511355"/>
      <w:r>
        <w:rPr>
          <w:b/>
          <w:color w:val="auto"/>
          <w:u w:val="none"/>
        </w:rPr>
        <w:t>Noxious Weeds/Invasive Species/Pests</w:t>
      </w:r>
    </w:p>
    <w:p w:rsidR="00B96D10" w:rsidRDefault="00B96D10" w:rsidP="00B96D10">
      <w:pPr>
        <w:numPr>
          <w:ilvl w:val="0"/>
          <w:numId w:val="45"/>
        </w:numPr>
      </w:pPr>
      <w:r>
        <w:t xml:space="preserve">Digitize survey and treatment data from old paper maps </w:t>
      </w:r>
    </w:p>
    <w:p w:rsidR="00B96D10" w:rsidRDefault="00B96D10" w:rsidP="00B96D10">
      <w:pPr>
        <w:numPr>
          <w:ilvl w:val="0"/>
          <w:numId w:val="45"/>
        </w:numPr>
      </w:pPr>
      <w:r>
        <w:t xml:space="preserve">Complete metadata requirements for some shape files </w:t>
      </w:r>
    </w:p>
    <w:p w:rsidR="00B96D10" w:rsidRDefault="00B96D10" w:rsidP="00B96D10">
      <w:pPr>
        <w:numPr>
          <w:ilvl w:val="0"/>
          <w:numId w:val="45"/>
        </w:numPr>
      </w:pPr>
      <w:r>
        <w:t xml:space="preserve">Create attribute tables for some shape files </w:t>
      </w:r>
    </w:p>
    <w:p w:rsidR="00B96D10" w:rsidRDefault="00B96D10" w:rsidP="00B96D10">
      <w:pPr>
        <w:numPr>
          <w:ilvl w:val="0"/>
          <w:numId w:val="45"/>
        </w:numPr>
      </w:pPr>
      <w:r>
        <w:t>Coordinate and merge BLM-N</w:t>
      </w:r>
      <w:r w:rsidR="00180B7D">
        <w:t>evada</w:t>
      </w:r>
      <w:r>
        <w:t xml:space="preserve"> statewide and District weed data </w:t>
      </w:r>
    </w:p>
    <w:p w:rsidR="00B96D10" w:rsidRDefault="00B96D10" w:rsidP="00B96D10">
      <w:pPr>
        <w:numPr>
          <w:ilvl w:val="0"/>
          <w:numId w:val="45"/>
        </w:numPr>
      </w:pPr>
      <w:r>
        <w:t>Collect up to date GIS from N</w:t>
      </w:r>
      <w:r w:rsidR="00525A43">
        <w:t xml:space="preserve">evada </w:t>
      </w:r>
      <w:r>
        <w:t>D</w:t>
      </w:r>
      <w:r w:rsidR="00525A43">
        <w:t xml:space="preserve">epartment of </w:t>
      </w:r>
      <w:r>
        <w:t>A</w:t>
      </w:r>
      <w:r w:rsidR="00525A43">
        <w:t>griculture</w:t>
      </w:r>
      <w:r>
        <w:t xml:space="preserve"> (pest control)</w:t>
      </w:r>
    </w:p>
    <w:p w:rsidR="00B96D10" w:rsidRDefault="00B96D10" w:rsidP="00B96D10">
      <w:pPr>
        <w:numPr>
          <w:ilvl w:val="0"/>
          <w:numId w:val="45"/>
        </w:numPr>
      </w:pPr>
      <w:r>
        <w:t xml:space="preserve">Find or create a shape file identifying </w:t>
      </w:r>
      <w:r w:rsidR="00E06DB8">
        <w:t>Cooperative Weed Management Areas (</w:t>
      </w:r>
      <w:r w:rsidRPr="00E06DB8">
        <w:rPr>
          <w:b/>
        </w:rPr>
        <w:t>CWMA</w:t>
      </w:r>
      <w:r w:rsidR="00E06DB8" w:rsidRPr="00E06DB8">
        <w:t>)</w:t>
      </w:r>
      <w:r>
        <w:t xml:space="preserve"> boundaries</w:t>
      </w:r>
    </w:p>
    <w:p w:rsidR="00B96D10" w:rsidRDefault="00B96D10" w:rsidP="00B96D10">
      <w:pPr>
        <w:numPr>
          <w:ilvl w:val="0"/>
          <w:numId w:val="44"/>
        </w:numPr>
      </w:pPr>
      <w:r>
        <w:t xml:space="preserve">There is a new National Weed Database coming on line in the near future and </w:t>
      </w:r>
      <w:smartTag w:uri="urn:schemas-microsoft-com:office:smarttags" w:element="State">
        <w:smartTag w:uri="urn:schemas-microsoft-com:office:smarttags" w:element="place">
          <w:r>
            <w:t>Nevada</w:t>
          </w:r>
        </w:smartTag>
      </w:smartTag>
      <w:r>
        <w:t xml:space="preserve"> is one of the test states. New hard and software will be issued this year.</w:t>
      </w:r>
    </w:p>
    <w:p w:rsidR="00B96D10" w:rsidRPr="00B96D10" w:rsidRDefault="00B96D10" w:rsidP="00B96D10">
      <w:pPr>
        <w:numPr>
          <w:ilvl w:val="0"/>
          <w:numId w:val="44"/>
        </w:numPr>
      </w:pPr>
      <w:r>
        <w:t>Incorporate the new National Weeds Database system and equipment with our current state and local BLM systems.</w:t>
      </w:r>
    </w:p>
    <w:p w:rsidR="00B96D10" w:rsidRDefault="00B96D10" w:rsidP="00B96D10">
      <w:pPr>
        <w:pStyle w:val="Heading4"/>
        <w:rPr>
          <w:b/>
          <w:color w:val="auto"/>
          <w:u w:val="none"/>
        </w:rPr>
      </w:pPr>
    </w:p>
    <w:p w:rsidR="00B96D10" w:rsidRDefault="00B96D10" w:rsidP="00B96D10">
      <w:pPr>
        <w:pStyle w:val="Heading4"/>
        <w:rPr>
          <w:b/>
          <w:u w:val="none"/>
        </w:rPr>
      </w:pPr>
      <w:r>
        <w:rPr>
          <w:b/>
          <w:u w:val="none"/>
        </w:rPr>
        <w:t>Wetlands and Riparian Areas</w:t>
      </w:r>
      <w:bookmarkEnd w:id="104"/>
    </w:p>
    <w:p w:rsidR="00B96D10" w:rsidRPr="00B96D10" w:rsidRDefault="00B96D10" w:rsidP="00B96D10">
      <w:pPr>
        <w:numPr>
          <w:ilvl w:val="0"/>
          <w:numId w:val="44"/>
        </w:numPr>
        <w:tabs>
          <w:tab w:val="clear" w:pos="1080"/>
          <w:tab w:val="num" w:pos="780"/>
        </w:tabs>
      </w:pPr>
      <w:r>
        <w:t>PFC data</w:t>
      </w:r>
    </w:p>
    <w:p w:rsidR="00B96D10" w:rsidRPr="00B96D10" w:rsidRDefault="00B96D10" w:rsidP="00B96D10">
      <w:pPr>
        <w:numPr>
          <w:ilvl w:val="0"/>
          <w:numId w:val="44"/>
        </w:numPr>
      </w:pPr>
      <w:r>
        <w:t>Site Vegetation (ecological site descriptions for riparian-wetlands and flood plains)</w:t>
      </w:r>
    </w:p>
    <w:p w:rsidR="00B96D10" w:rsidRPr="00B96D10" w:rsidRDefault="00B96D10" w:rsidP="00B96D10">
      <w:pPr>
        <w:numPr>
          <w:ilvl w:val="0"/>
          <w:numId w:val="44"/>
        </w:numPr>
      </w:pPr>
      <w:r>
        <w:t>Jurisdictional Wetlands classified under National Wetlands Inventory by USFW</w:t>
      </w:r>
      <w:r w:rsidR="00525A43">
        <w:t>S</w:t>
      </w:r>
    </w:p>
    <w:p w:rsidR="00B96D10" w:rsidRDefault="00B96D10" w:rsidP="00B96D10">
      <w:pPr>
        <w:pStyle w:val="Heading3"/>
        <w:rPr>
          <w:color w:val="000000"/>
        </w:rPr>
      </w:pPr>
    </w:p>
    <w:p w:rsidR="00B96D10" w:rsidRDefault="00B96D10" w:rsidP="00B96D10">
      <w:pPr>
        <w:pStyle w:val="Heading3"/>
      </w:pPr>
      <w:bookmarkStart w:id="105" w:name="_Toc193511357"/>
      <w:r>
        <w:t>Water</w:t>
      </w:r>
      <w:bookmarkEnd w:id="105"/>
    </w:p>
    <w:p w:rsidR="00B96D10" w:rsidRPr="00B96D10" w:rsidRDefault="00B96D10" w:rsidP="00B96D10">
      <w:pPr>
        <w:numPr>
          <w:ilvl w:val="0"/>
          <w:numId w:val="44"/>
        </w:numPr>
      </w:pPr>
      <w:r>
        <w:t xml:space="preserve">Water resources and water rights </w:t>
      </w:r>
    </w:p>
    <w:p w:rsidR="00B96D10" w:rsidRPr="00B96D10" w:rsidRDefault="00B96D10" w:rsidP="00B96D10">
      <w:pPr>
        <w:numPr>
          <w:ilvl w:val="0"/>
          <w:numId w:val="44"/>
        </w:numPr>
      </w:pPr>
      <w:r>
        <w:t>Water quality (baseline data, monitored data and impaired or degraded data as listed by state 303d list and federal list)</w:t>
      </w:r>
    </w:p>
    <w:p w:rsidR="00B96D10" w:rsidRPr="00B96D10" w:rsidRDefault="00B96D10" w:rsidP="00B96D10">
      <w:pPr>
        <w:numPr>
          <w:ilvl w:val="0"/>
          <w:numId w:val="44"/>
        </w:numPr>
      </w:pPr>
      <w:r>
        <w:t xml:space="preserve">Areas of concern under the Clean Water Act and Safe Drinking Water Act as amended 1996 </w:t>
      </w:r>
    </w:p>
    <w:p w:rsidR="00B96D10" w:rsidRDefault="00B96D10" w:rsidP="00B96D10">
      <w:pPr>
        <w:ind w:left="360"/>
        <w:rPr>
          <w:b/>
        </w:rPr>
      </w:pPr>
    </w:p>
    <w:p w:rsidR="00B96D10" w:rsidRDefault="00B96D10" w:rsidP="00B96D10">
      <w:pPr>
        <w:pStyle w:val="Heading3"/>
      </w:pPr>
      <w:bookmarkStart w:id="106" w:name="_Toc193511358"/>
      <w:r>
        <w:t>Cultural Resources, Native American Concerns and Paleontology</w:t>
      </w:r>
      <w:bookmarkEnd w:id="106"/>
    </w:p>
    <w:p w:rsidR="00B96D10" w:rsidRDefault="00B96D10" w:rsidP="00B96D10">
      <w:pPr>
        <w:numPr>
          <w:ilvl w:val="0"/>
          <w:numId w:val="45"/>
        </w:numPr>
      </w:pPr>
      <w:r>
        <w:t>Class I report for entire District</w:t>
      </w:r>
    </w:p>
    <w:p w:rsidR="00B96D10" w:rsidRDefault="00B96D10" w:rsidP="00B96D10">
      <w:pPr>
        <w:numPr>
          <w:ilvl w:val="0"/>
          <w:numId w:val="45"/>
        </w:numPr>
      </w:pPr>
      <w:r>
        <w:t>District-wide probability map / predictive model for cultural resource locations</w:t>
      </w:r>
    </w:p>
    <w:p w:rsidR="00B96D10" w:rsidRDefault="00B96D10" w:rsidP="00B96D10">
      <w:pPr>
        <w:numPr>
          <w:ilvl w:val="0"/>
          <w:numId w:val="45"/>
        </w:numPr>
      </w:pPr>
      <w:r>
        <w:t>Areas of sensitivity for Native American Concerns</w:t>
      </w:r>
    </w:p>
    <w:p w:rsidR="00B96D10" w:rsidRDefault="00B96D10" w:rsidP="00B96D10">
      <w:pPr>
        <w:numPr>
          <w:ilvl w:val="0"/>
          <w:numId w:val="45"/>
        </w:numPr>
      </w:pPr>
      <w:r>
        <w:t>Paleontological baseline data</w:t>
      </w:r>
    </w:p>
    <w:p w:rsidR="00B96D10" w:rsidRDefault="00B96D10" w:rsidP="00B96D10">
      <w:pPr>
        <w:numPr>
          <w:ilvl w:val="0"/>
          <w:numId w:val="45"/>
        </w:numPr>
      </w:pPr>
      <w:r>
        <w:t>Ethnographic synthesis for District</w:t>
      </w:r>
    </w:p>
    <w:p w:rsidR="00B96D10" w:rsidRDefault="00B96D10" w:rsidP="00B96D10">
      <w:pPr>
        <w:numPr>
          <w:ilvl w:val="0"/>
          <w:numId w:val="45"/>
        </w:numPr>
      </w:pPr>
      <w:r w:rsidRPr="00811E1D">
        <w:t>N</w:t>
      </w:r>
      <w:r w:rsidR="00811E1D" w:rsidRPr="00811E1D">
        <w:t>ational Register</w:t>
      </w:r>
      <w:r>
        <w:t xml:space="preserve"> evaluations of historic trails / linear features within District</w:t>
      </w:r>
    </w:p>
    <w:p w:rsidR="00B96D10" w:rsidRDefault="00B96D10" w:rsidP="00B96D10">
      <w:pPr>
        <w:numPr>
          <w:ilvl w:val="0"/>
          <w:numId w:val="45"/>
        </w:numPr>
      </w:pPr>
      <w:r>
        <w:t>Monitoring data to assess impacts from various activities (e.g. livestock)</w:t>
      </w:r>
    </w:p>
    <w:p w:rsidR="00B96D10" w:rsidRDefault="00B96D10" w:rsidP="00B96D10">
      <w:pPr>
        <w:ind w:left="360"/>
        <w:rPr>
          <w:b/>
        </w:rPr>
      </w:pPr>
    </w:p>
    <w:p w:rsidR="00B96D10" w:rsidRDefault="00B96D10" w:rsidP="00B96D10">
      <w:pPr>
        <w:pStyle w:val="Heading3"/>
      </w:pPr>
      <w:bookmarkStart w:id="107" w:name="_Toc193511359"/>
      <w:r>
        <w:t>Visual Resource Management</w:t>
      </w:r>
      <w:bookmarkEnd w:id="107"/>
    </w:p>
    <w:p w:rsidR="00B96D10" w:rsidRDefault="00B96D10" w:rsidP="00B96D10">
      <w:pPr>
        <w:numPr>
          <w:ilvl w:val="0"/>
          <w:numId w:val="45"/>
        </w:numPr>
        <w:jc w:val="both"/>
      </w:pPr>
      <w:r>
        <w:t>Map existing VRM designations</w:t>
      </w:r>
    </w:p>
    <w:p w:rsidR="00B96D10" w:rsidRDefault="00B96D10" w:rsidP="00B96D10">
      <w:pPr>
        <w:jc w:val="both"/>
        <w:rPr>
          <w:b/>
        </w:rPr>
      </w:pPr>
    </w:p>
    <w:p w:rsidR="00B96D10" w:rsidRDefault="00B96D10" w:rsidP="00B96D10">
      <w:pPr>
        <w:jc w:val="both"/>
        <w:rPr>
          <w:b/>
        </w:rPr>
      </w:pPr>
    </w:p>
    <w:p w:rsidR="00B96D10" w:rsidRDefault="00B96D10" w:rsidP="00B96D10">
      <w:pPr>
        <w:jc w:val="both"/>
        <w:rPr>
          <w:b/>
        </w:rPr>
      </w:pPr>
    </w:p>
    <w:p w:rsidR="00B96D10" w:rsidRDefault="00B96D10" w:rsidP="00B96D10">
      <w:pPr>
        <w:pStyle w:val="Heading3"/>
      </w:pPr>
      <w:bookmarkStart w:id="108" w:name="_Toc193511360"/>
      <w:r>
        <w:t>Special Status Species (includes Threatened, Endangered and Sensitive Status Species)</w:t>
      </w:r>
      <w:bookmarkEnd w:id="108"/>
    </w:p>
    <w:p w:rsidR="00B96D10" w:rsidRDefault="00B96D10" w:rsidP="00B96D10">
      <w:pPr>
        <w:numPr>
          <w:ilvl w:val="0"/>
          <w:numId w:val="45"/>
        </w:numPr>
      </w:pPr>
      <w:r>
        <w:t>Historic and Present Range</w:t>
      </w:r>
    </w:p>
    <w:p w:rsidR="00B96D10" w:rsidRDefault="00B96D10" w:rsidP="00B96D10">
      <w:pPr>
        <w:numPr>
          <w:ilvl w:val="0"/>
          <w:numId w:val="45"/>
        </w:numPr>
      </w:pPr>
      <w:r>
        <w:t>Crucial or critical Habitat areas</w:t>
      </w:r>
    </w:p>
    <w:p w:rsidR="00B96D10" w:rsidRDefault="00B96D10" w:rsidP="00B96D10">
      <w:pPr>
        <w:numPr>
          <w:ilvl w:val="0"/>
          <w:numId w:val="45"/>
        </w:numPr>
      </w:pPr>
      <w:r>
        <w:t xml:space="preserve">Data from </w:t>
      </w:r>
      <w:smartTag w:uri="urn:schemas-microsoft-com:office:smarttags" w:element="State">
        <w:smartTag w:uri="urn:schemas-microsoft-com:office:smarttags" w:element="place">
          <w:r>
            <w:t>N</w:t>
          </w:r>
          <w:r w:rsidR="00525A43">
            <w:t>evada</w:t>
          </w:r>
        </w:smartTag>
      </w:smartTag>
      <w:r w:rsidR="00525A43">
        <w:t xml:space="preserve"> Natural Heritage Program (</w:t>
      </w:r>
      <w:r w:rsidR="00525A43" w:rsidRPr="00525A43">
        <w:rPr>
          <w:b/>
        </w:rPr>
        <w:t>N</w:t>
      </w:r>
      <w:r w:rsidRPr="00525A43">
        <w:rPr>
          <w:b/>
        </w:rPr>
        <w:t>NHP</w:t>
      </w:r>
      <w:r w:rsidR="00525A43">
        <w:t>)</w:t>
      </w:r>
      <w:r>
        <w:t>, N</w:t>
      </w:r>
      <w:r w:rsidR="00525A43">
        <w:t>evada Department of Wildlife (</w:t>
      </w:r>
      <w:r w:rsidR="00525A43" w:rsidRPr="00525A43">
        <w:rPr>
          <w:b/>
        </w:rPr>
        <w:t>N</w:t>
      </w:r>
      <w:r w:rsidRPr="00525A43">
        <w:rPr>
          <w:b/>
        </w:rPr>
        <w:t>DOW</w:t>
      </w:r>
      <w:r w:rsidR="00525A43">
        <w:t>)</w:t>
      </w:r>
      <w:r>
        <w:t xml:space="preserve">, </w:t>
      </w:r>
      <w:r w:rsidR="00525A43">
        <w:t>The Nature Conservancy (</w:t>
      </w:r>
      <w:r w:rsidRPr="00525A43">
        <w:rPr>
          <w:b/>
        </w:rPr>
        <w:t>TNC</w:t>
      </w:r>
      <w:r w:rsidR="00525A43">
        <w:t>)</w:t>
      </w:r>
      <w:r>
        <w:t>, USFWS</w:t>
      </w:r>
    </w:p>
    <w:p w:rsidR="00B96D10" w:rsidRDefault="00B96D10" w:rsidP="00B96D10">
      <w:pPr>
        <w:numPr>
          <w:ilvl w:val="0"/>
          <w:numId w:val="45"/>
        </w:numPr>
      </w:pPr>
      <w:r>
        <w:t>Sage grouse use areas</w:t>
      </w:r>
    </w:p>
    <w:p w:rsidR="00B96D10" w:rsidRDefault="00B96D10" w:rsidP="00B96D10">
      <w:pPr>
        <w:numPr>
          <w:ilvl w:val="0"/>
          <w:numId w:val="45"/>
        </w:numPr>
      </w:pPr>
      <w:r>
        <w:t>LCT, Desert Tortoise, and R</w:t>
      </w:r>
      <w:r w:rsidR="00180B7D">
        <w:t>ailroad Valley</w:t>
      </w:r>
      <w:r>
        <w:t xml:space="preserve"> Spring</w:t>
      </w:r>
      <w:r w:rsidR="004C0906">
        <w:t xml:space="preserve"> </w:t>
      </w:r>
      <w:r>
        <w:t>fish habitat</w:t>
      </w:r>
    </w:p>
    <w:p w:rsidR="00B96D10" w:rsidRDefault="00B96D10" w:rsidP="00B96D10">
      <w:pPr>
        <w:numPr>
          <w:ilvl w:val="0"/>
          <w:numId w:val="45"/>
        </w:numPr>
      </w:pPr>
      <w:r>
        <w:t>Other SSS habitat such as pygmy rabbit, raptors, etc.</w:t>
      </w:r>
    </w:p>
    <w:p w:rsidR="00B96D10" w:rsidRDefault="00B96D10" w:rsidP="00B96D10">
      <w:pPr>
        <w:rPr>
          <w:b/>
        </w:rPr>
      </w:pPr>
    </w:p>
    <w:p w:rsidR="00B96D10" w:rsidRDefault="00B96D10" w:rsidP="00B96D10">
      <w:pPr>
        <w:pStyle w:val="Heading3"/>
      </w:pPr>
      <w:bookmarkStart w:id="109" w:name="_Toc193511361"/>
      <w:r>
        <w:t>Fish and Wildlife</w:t>
      </w:r>
      <w:bookmarkEnd w:id="109"/>
    </w:p>
    <w:p w:rsidR="00B96D10" w:rsidRPr="00B96D10" w:rsidRDefault="00B96D10" w:rsidP="00B96D10">
      <w:pPr>
        <w:numPr>
          <w:ilvl w:val="0"/>
          <w:numId w:val="44"/>
        </w:numPr>
      </w:pPr>
      <w:r>
        <w:rPr>
          <w:color w:val="000000"/>
        </w:rPr>
        <w:t xml:space="preserve">Listing of all known species and preferred habitats within </w:t>
      </w:r>
      <w:r w:rsidR="00180B7D">
        <w:rPr>
          <w:color w:val="000000"/>
        </w:rPr>
        <w:t>the District</w:t>
      </w:r>
    </w:p>
    <w:p w:rsidR="00B96D10" w:rsidRPr="00B96D10" w:rsidRDefault="00B96D10" w:rsidP="00B96D10">
      <w:pPr>
        <w:numPr>
          <w:ilvl w:val="0"/>
          <w:numId w:val="44"/>
        </w:numPr>
      </w:pPr>
      <w:r>
        <w:rPr>
          <w:color w:val="000000"/>
        </w:rPr>
        <w:t>Historic and existing population numbers and distribution</w:t>
      </w:r>
    </w:p>
    <w:p w:rsidR="00B96D10" w:rsidRDefault="00B96D10" w:rsidP="00B96D10">
      <w:pPr>
        <w:numPr>
          <w:ilvl w:val="0"/>
          <w:numId w:val="45"/>
        </w:numPr>
      </w:pPr>
      <w:r>
        <w:t>Aquatic habitat condition</w:t>
      </w:r>
    </w:p>
    <w:p w:rsidR="00B96D10" w:rsidRPr="00B96D10" w:rsidRDefault="00B96D10" w:rsidP="00B96D10">
      <w:pPr>
        <w:numPr>
          <w:ilvl w:val="0"/>
          <w:numId w:val="44"/>
        </w:numPr>
      </w:pPr>
      <w:r>
        <w:rPr>
          <w:color w:val="000000"/>
        </w:rPr>
        <w:t>Problem areas</w:t>
      </w:r>
    </w:p>
    <w:p w:rsidR="00B96D10" w:rsidRDefault="00B96D10" w:rsidP="00B96D10">
      <w:pPr>
        <w:numPr>
          <w:ilvl w:val="0"/>
          <w:numId w:val="45"/>
        </w:numPr>
      </w:pPr>
      <w:r>
        <w:rPr>
          <w:color w:val="000000"/>
        </w:rPr>
        <w:t>Exotic species</w:t>
      </w:r>
    </w:p>
    <w:p w:rsidR="00B96D10" w:rsidRPr="00B96D10" w:rsidRDefault="00B96D10" w:rsidP="00B96D10">
      <w:pPr>
        <w:numPr>
          <w:ilvl w:val="0"/>
          <w:numId w:val="44"/>
        </w:numPr>
      </w:pPr>
      <w:r>
        <w:rPr>
          <w:color w:val="000000"/>
        </w:rPr>
        <w:t>Naturalized species</w:t>
      </w:r>
    </w:p>
    <w:p w:rsidR="00B96D10" w:rsidRDefault="00B96D10" w:rsidP="00B96D10">
      <w:pPr>
        <w:numPr>
          <w:ilvl w:val="0"/>
          <w:numId w:val="45"/>
        </w:numPr>
      </w:pPr>
      <w:r>
        <w:rPr>
          <w:color w:val="000000"/>
        </w:rPr>
        <w:t>Wildlife improvements</w:t>
      </w:r>
    </w:p>
    <w:p w:rsidR="00B96D10" w:rsidRPr="00B96D10" w:rsidRDefault="00B96D10" w:rsidP="00B96D10">
      <w:pPr>
        <w:numPr>
          <w:ilvl w:val="0"/>
          <w:numId w:val="44"/>
        </w:numPr>
      </w:pPr>
      <w:r>
        <w:rPr>
          <w:color w:val="000000"/>
        </w:rPr>
        <w:t>Non game species</w:t>
      </w:r>
    </w:p>
    <w:p w:rsidR="00B96D10" w:rsidRDefault="00B96D10" w:rsidP="00B96D10">
      <w:pPr>
        <w:numPr>
          <w:ilvl w:val="0"/>
          <w:numId w:val="45"/>
        </w:numPr>
      </w:pPr>
      <w:r>
        <w:rPr>
          <w:color w:val="000000"/>
        </w:rPr>
        <w:t>Invertebrates</w:t>
      </w:r>
    </w:p>
    <w:p w:rsidR="00B96D10" w:rsidRDefault="00B96D10" w:rsidP="00B96D10">
      <w:pPr>
        <w:pStyle w:val="Level1"/>
        <w:tabs>
          <w:tab w:val="left" w:pos="-90"/>
          <w:tab w:val="num" w:pos="360"/>
        </w:tabs>
        <w:ind w:left="0"/>
        <w:rPr>
          <w:b/>
          <w:sz w:val="24"/>
        </w:rPr>
      </w:pPr>
    </w:p>
    <w:p w:rsidR="00B96D10" w:rsidRDefault="00B96D10" w:rsidP="00B96D10">
      <w:pPr>
        <w:pStyle w:val="Heading3"/>
      </w:pPr>
      <w:bookmarkStart w:id="110" w:name="_Toc193511362"/>
      <w:r>
        <w:t>Wild Horses and Burros</w:t>
      </w:r>
      <w:bookmarkEnd w:id="110"/>
    </w:p>
    <w:p w:rsidR="00B96D10" w:rsidRPr="00B96D10" w:rsidRDefault="00B96D10" w:rsidP="00B96D10">
      <w:pPr>
        <w:numPr>
          <w:ilvl w:val="0"/>
          <w:numId w:val="44"/>
        </w:numPr>
      </w:pPr>
      <w:r>
        <w:t>HMA and H</w:t>
      </w:r>
      <w:r w:rsidR="00180B7D">
        <w:t>erd Area (</w:t>
      </w:r>
      <w:r w:rsidR="00180B7D">
        <w:rPr>
          <w:b/>
        </w:rPr>
        <w:t>HA</w:t>
      </w:r>
      <w:r w:rsidR="00180B7D">
        <w:t>)</w:t>
      </w:r>
      <w:r>
        <w:t xml:space="preserve"> boundaries</w:t>
      </w:r>
    </w:p>
    <w:p w:rsidR="00B96D10" w:rsidRPr="00B96D10" w:rsidRDefault="00B96D10" w:rsidP="00B96D10">
      <w:pPr>
        <w:numPr>
          <w:ilvl w:val="0"/>
          <w:numId w:val="44"/>
        </w:numPr>
      </w:pPr>
      <w:r>
        <w:t>Historic census &amp; distribution data</w:t>
      </w:r>
    </w:p>
    <w:p w:rsidR="00B96D10" w:rsidRDefault="00B96D10" w:rsidP="00B96D10">
      <w:pPr>
        <w:numPr>
          <w:ilvl w:val="0"/>
          <w:numId w:val="45"/>
        </w:numPr>
      </w:pPr>
      <w:r>
        <w:t>Current wild horse and burro inventory data</w:t>
      </w:r>
    </w:p>
    <w:p w:rsidR="00B96D10" w:rsidRPr="00B96D10" w:rsidRDefault="00B96D10" w:rsidP="00B96D10">
      <w:pPr>
        <w:numPr>
          <w:ilvl w:val="0"/>
          <w:numId w:val="44"/>
        </w:numPr>
      </w:pPr>
      <w:r>
        <w:t>Current habitat inventory data (Forage and water availability and condition)</w:t>
      </w:r>
    </w:p>
    <w:p w:rsidR="00B96D10" w:rsidRPr="00B96D10" w:rsidRDefault="00B96D10" w:rsidP="00B96D10">
      <w:pPr>
        <w:numPr>
          <w:ilvl w:val="0"/>
          <w:numId w:val="44"/>
        </w:numPr>
      </w:pPr>
      <w:r>
        <w:t>Fence locations within HMAs (Fragmentation and limitations to free roaming behavior)</w:t>
      </w:r>
    </w:p>
    <w:p w:rsidR="00B96D10" w:rsidRPr="00B96D10" w:rsidRDefault="00B96D10" w:rsidP="00B96D10">
      <w:pPr>
        <w:numPr>
          <w:ilvl w:val="0"/>
          <w:numId w:val="44"/>
        </w:numPr>
      </w:pPr>
      <w:r>
        <w:t>Population dynamics, animal characteristics, health, age structure, sex ratios, genetics</w:t>
      </w:r>
    </w:p>
    <w:p w:rsidR="00B96D10" w:rsidRDefault="00B96D10" w:rsidP="00B96D10">
      <w:pPr>
        <w:ind w:left="360"/>
        <w:rPr>
          <w:b/>
          <w:i/>
        </w:rPr>
      </w:pPr>
    </w:p>
    <w:p w:rsidR="00B96D10" w:rsidRDefault="00B96D10" w:rsidP="00B96D10">
      <w:pPr>
        <w:pStyle w:val="Heading3"/>
      </w:pPr>
      <w:bookmarkStart w:id="111" w:name="_Toc193511363"/>
      <w:r>
        <w:t>Fire Management</w:t>
      </w:r>
      <w:bookmarkEnd w:id="111"/>
    </w:p>
    <w:p w:rsidR="00B96D10" w:rsidRPr="00B96D10" w:rsidRDefault="00B96D10" w:rsidP="00B96D10">
      <w:pPr>
        <w:numPr>
          <w:ilvl w:val="0"/>
          <w:numId w:val="44"/>
        </w:numPr>
      </w:pPr>
      <w:r>
        <w:t>Fire management polygons (F</w:t>
      </w:r>
      <w:r w:rsidR="00180B7D">
        <w:t>ire Management Units [</w:t>
      </w:r>
      <w:r w:rsidR="00180B7D" w:rsidRPr="00180B7D">
        <w:rPr>
          <w:b/>
        </w:rPr>
        <w:t>FMU</w:t>
      </w:r>
      <w:r w:rsidRPr="00180B7D">
        <w:t>s</w:t>
      </w:r>
      <w:r w:rsidR="00180B7D">
        <w:t>]</w:t>
      </w:r>
      <w:r>
        <w:t>)</w:t>
      </w:r>
    </w:p>
    <w:p w:rsidR="00B96D10" w:rsidRPr="00B96D10" w:rsidRDefault="00B96D10" w:rsidP="00B96D10">
      <w:pPr>
        <w:numPr>
          <w:ilvl w:val="0"/>
          <w:numId w:val="44"/>
        </w:numPr>
      </w:pPr>
      <w:r>
        <w:t>Large fire polygons</w:t>
      </w:r>
    </w:p>
    <w:p w:rsidR="00B96D10" w:rsidRDefault="00B96D10" w:rsidP="00B96D10">
      <w:pPr>
        <w:numPr>
          <w:ilvl w:val="0"/>
          <w:numId w:val="45"/>
        </w:numPr>
      </w:pPr>
      <w:r>
        <w:t>Fire Regime</w:t>
      </w:r>
    </w:p>
    <w:p w:rsidR="00B96D10" w:rsidRDefault="00B96D10" w:rsidP="00B96D10">
      <w:pPr>
        <w:numPr>
          <w:ilvl w:val="0"/>
          <w:numId w:val="45"/>
        </w:numPr>
      </w:pPr>
      <w:r>
        <w:t>FRCC - (Condition Class)</w:t>
      </w:r>
    </w:p>
    <w:p w:rsidR="00B96D10" w:rsidRDefault="00B96D10" w:rsidP="00B96D10">
      <w:pPr>
        <w:numPr>
          <w:ilvl w:val="0"/>
          <w:numId w:val="45"/>
        </w:numPr>
      </w:pPr>
      <w:r>
        <w:t>Planned / Existing Fuels Projects – Fuels Treatments</w:t>
      </w:r>
    </w:p>
    <w:p w:rsidR="00B96D10" w:rsidRDefault="00B96D10" w:rsidP="00B96D10">
      <w:pPr>
        <w:numPr>
          <w:ilvl w:val="0"/>
          <w:numId w:val="45"/>
        </w:numPr>
      </w:pPr>
      <w:r>
        <w:t>WUI Areas – WUI areas are their own-separate FMU, with their own polygons</w:t>
      </w:r>
    </w:p>
    <w:p w:rsidR="00B96D10" w:rsidRDefault="00B96D10" w:rsidP="00B96D10">
      <w:pPr>
        <w:numPr>
          <w:ilvl w:val="0"/>
          <w:numId w:val="45"/>
        </w:numPr>
      </w:pPr>
      <w:r>
        <w:t>Special Protection/ Priority Areas - associated with FMUs</w:t>
      </w:r>
    </w:p>
    <w:p w:rsidR="00B96D10" w:rsidRDefault="00B96D10" w:rsidP="00B96D10">
      <w:pPr>
        <w:numPr>
          <w:ilvl w:val="0"/>
          <w:numId w:val="45"/>
        </w:numPr>
      </w:pPr>
      <w:r>
        <w:rPr>
          <w:rFonts w:cs="Arial"/>
          <w:color w:val="000000"/>
          <w:szCs w:val="18"/>
        </w:rPr>
        <w:t>Fire Point Data</w:t>
      </w:r>
    </w:p>
    <w:p w:rsidR="00B96D10" w:rsidRDefault="00B96D10" w:rsidP="00B96D10">
      <w:pPr>
        <w:numPr>
          <w:ilvl w:val="0"/>
          <w:numId w:val="45"/>
        </w:numPr>
      </w:pPr>
      <w:r>
        <w:rPr>
          <w:rFonts w:cs="Arial"/>
          <w:color w:val="000000"/>
          <w:szCs w:val="18"/>
        </w:rPr>
        <w:t>Risk Assessment &amp; Mitigation Strategies (</w:t>
      </w:r>
      <w:r w:rsidRPr="00180B7D">
        <w:rPr>
          <w:rFonts w:cs="Arial"/>
          <w:b/>
          <w:color w:val="000000"/>
          <w:szCs w:val="18"/>
        </w:rPr>
        <w:t>RAMS</w:t>
      </w:r>
      <w:r>
        <w:rPr>
          <w:rFonts w:cs="Arial"/>
          <w:color w:val="000000"/>
          <w:szCs w:val="18"/>
        </w:rPr>
        <w:t>)</w:t>
      </w:r>
    </w:p>
    <w:p w:rsidR="00B96D10" w:rsidRDefault="00B96D10" w:rsidP="00B96D10">
      <w:pPr>
        <w:numPr>
          <w:ilvl w:val="0"/>
          <w:numId w:val="45"/>
        </w:numPr>
      </w:pPr>
      <w:r>
        <w:rPr>
          <w:rFonts w:cs="Arial"/>
          <w:color w:val="000000"/>
          <w:szCs w:val="18"/>
        </w:rPr>
        <w:t>Fire tolerant and intolerant ecosystems</w:t>
      </w:r>
    </w:p>
    <w:p w:rsidR="00B96D10" w:rsidRDefault="00B96D10" w:rsidP="00B96D10">
      <w:pPr>
        <w:rPr>
          <w:b/>
        </w:rPr>
      </w:pPr>
    </w:p>
    <w:p w:rsidR="008F6944" w:rsidRDefault="008F6944" w:rsidP="00B96D10">
      <w:pPr>
        <w:rPr>
          <w:b/>
        </w:rPr>
      </w:pPr>
    </w:p>
    <w:p w:rsidR="008F6944" w:rsidRDefault="008F6944" w:rsidP="00B96D10">
      <w:pPr>
        <w:rPr>
          <w:b/>
        </w:rPr>
      </w:pPr>
    </w:p>
    <w:p w:rsidR="00B96D10" w:rsidRDefault="00B96D10" w:rsidP="00B96D10">
      <w:pPr>
        <w:pStyle w:val="Heading3"/>
      </w:pPr>
      <w:bookmarkStart w:id="112" w:name="_Toc193511368"/>
      <w:r>
        <w:lastRenderedPageBreak/>
        <w:t>Livestock Grazing</w:t>
      </w:r>
      <w:bookmarkEnd w:id="112"/>
    </w:p>
    <w:p w:rsidR="00B96D10" w:rsidRPr="00B96D10" w:rsidRDefault="00B96D10" w:rsidP="00B96D10">
      <w:pPr>
        <w:numPr>
          <w:ilvl w:val="0"/>
          <w:numId w:val="44"/>
        </w:numPr>
      </w:pPr>
      <w:r>
        <w:t>Rehabilitation Sites (including E</w:t>
      </w:r>
      <w:r w:rsidR="00180B7D">
        <w:t>mergency Stabilization and Rehabilitation [</w:t>
      </w:r>
      <w:r w:rsidR="00180B7D" w:rsidRPr="00180B7D">
        <w:rPr>
          <w:b/>
        </w:rPr>
        <w:t>ESR</w:t>
      </w:r>
      <w:r w:rsidR="00180B7D" w:rsidRPr="00180B7D">
        <w:t>]</w:t>
      </w:r>
      <w:r>
        <w:t>)</w:t>
      </w:r>
    </w:p>
    <w:p w:rsidR="00B96D10" w:rsidRPr="00B96D10" w:rsidRDefault="00B96D10" w:rsidP="00B96D10">
      <w:pPr>
        <w:numPr>
          <w:ilvl w:val="0"/>
          <w:numId w:val="44"/>
        </w:numPr>
      </w:pPr>
      <w:r>
        <w:t>Pastures and use areas</w:t>
      </w:r>
    </w:p>
    <w:p w:rsidR="00B96D10" w:rsidRDefault="00B96D10" w:rsidP="00B96D10">
      <w:pPr>
        <w:numPr>
          <w:ilvl w:val="0"/>
          <w:numId w:val="45"/>
        </w:numPr>
      </w:pPr>
      <w:r>
        <w:t>Range improvement projects by type (including wildlife exclosures)</w:t>
      </w:r>
    </w:p>
    <w:p w:rsidR="00B96D10" w:rsidRPr="00B96D10" w:rsidRDefault="00B96D10" w:rsidP="00B96D10">
      <w:pPr>
        <w:numPr>
          <w:ilvl w:val="0"/>
          <w:numId w:val="44"/>
        </w:numPr>
      </w:pPr>
      <w:r>
        <w:t>Grazing Allotments (verification of allotment boundaries—i.e. updated boundaries per Range</w:t>
      </w:r>
      <w:r w:rsidR="00DB6946">
        <w:t>-</w:t>
      </w:r>
      <w:r>
        <w:t>line Agreements, boundary fences, etc.)</w:t>
      </w:r>
    </w:p>
    <w:p w:rsidR="00B96D10" w:rsidRPr="00B96D10" w:rsidRDefault="00B96D10" w:rsidP="00B96D10">
      <w:pPr>
        <w:numPr>
          <w:ilvl w:val="0"/>
          <w:numId w:val="44"/>
        </w:numPr>
      </w:pPr>
      <w:r>
        <w:t>Suitability:  Slope information, waters, vegetation, etc.</w:t>
      </w:r>
    </w:p>
    <w:p w:rsidR="00B96D10" w:rsidRDefault="00B96D10" w:rsidP="00B96D10">
      <w:pPr>
        <w:numPr>
          <w:ilvl w:val="0"/>
          <w:numId w:val="45"/>
        </w:numPr>
      </w:pPr>
      <w:r>
        <w:t>Past Evaluations</w:t>
      </w:r>
    </w:p>
    <w:p w:rsidR="00B96D10" w:rsidRPr="00B96D10" w:rsidRDefault="00B96D10" w:rsidP="00B96D10">
      <w:pPr>
        <w:numPr>
          <w:ilvl w:val="0"/>
          <w:numId w:val="44"/>
        </w:numPr>
      </w:pPr>
      <w:r>
        <w:t>Identification of land that is not meeting or progressing towards meeting rangeland standards due to permitted grazing practices</w:t>
      </w:r>
    </w:p>
    <w:p w:rsidR="00B96D10" w:rsidRDefault="00B96D10" w:rsidP="00B96D10">
      <w:pPr>
        <w:pStyle w:val="Level1"/>
        <w:tabs>
          <w:tab w:val="left" w:pos="-90"/>
          <w:tab w:val="num" w:pos="360"/>
        </w:tabs>
        <w:ind w:left="0"/>
        <w:rPr>
          <w:b/>
          <w:color w:val="000000"/>
          <w:sz w:val="24"/>
        </w:rPr>
      </w:pPr>
    </w:p>
    <w:p w:rsidR="00B96D10" w:rsidRDefault="00B96D10" w:rsidP="00B96D10">
      <w:pPr>
        <w:pStyle w:val="Heading3"/>
      </w:pPr>
      <w:bookmarkStart w:id="113" w:name="_Toc193511369"/>
      <w:r>
        <w:t>Recreat</w:t>
      </w:r>
      <w:bookmarkEnd w:id="113"/>
      <w:r>
        <w:t>ion</w:t>
      </w:r>
    </w:p>
    <w:p w:rsidR="00B96D10" w:rsidRDefault="00B96D10" w:rsidP="00B96D10">
      <w:pPr>
        <w:numPr>
          <w:ilvl w:val="0"/>
          <w:numId w:val="45"/>
        </w:numPr>
      </w:pPr>
      <w:r>
        <w:t xml:space="preserve">Popular undesignated recreation areas – back country byways, etc. </w:t>
      </w:r>
    </w:p>
    <w:p w:rsidR="00B96D10" w:rsidRDefault="00B96D10" w:rsidP="00B96D10">
      <w:pPr>
        <w:numPr>
          <w:ilvl w:val="0"/>
          <w:numId w:val="45"/>
        </w:numPr>
      </w:pPr>
      <w:r>
        <w:t>Potential recreation areas</w:t>
      </w:r>
    </w:p>
    <w:p w:rsidR="00B96D10" w:rsidRDefault="00B96D10" w:rsidP="00B96D10">
      <w:pPr>
        <w:numPr>
          <w:ilvl w:val="0"/>
          <w:numId w:val="45"/>
        </w:numPr>
      </w:pPr>
      <w:r>
        <w:t>Designated Recreation areas</w:t>
      </w:r>
    </w:p>
    <w:p w:rsidR="00B96D10" w:rsidRDefault="00B96D10" w:rsidP="00B96D10">
      <w:pPr>
        <w:numPr>
          <w:ilvl w:val="0"/>
          <w:numId w:val="45"/>
        </w:numPr>
      </w:pPr>
      <w:r>
        <w:t>Central N</w:t>
      </w:r>
      <w:r w:rsidR="00180B7D">
        <w:t>evada</w:t>
      </w:r>
      <w:r>
        <w:t xml:space="preserve"> Tourism information</w:t>
      </w:r>
    </w:p>
    <w:p w:rsidR="00B96D10" w:rsidRDefault="00B96D10" w:rsidP="00B96D10">
      <w:pPr>
        <w:numPr>
          <w:ilvl w:val="0"/>
          <w:numId w:val="45"/>
        </w:numPr>
      </w:pPr>
      <w:r>
        <w:t>OHV designations</w:t>
      </w:r>
    </w:p>
    <w:p w:rsidR="00B96D10" w:rsidRDefault="00B96D10" w:rsidP="00B96D10"/>
    <w:p w:rsidR="00B96D10" w:rsidRDefault="00B96D10" w:rsidP="00B96D10">
      <w:pPr>
        <w:pStyle w:val="Heading3"/>
      </w:pPr>
      <w:bookmarkStart w:id="114" w:name="_Toc193511370"/>
      <w:r>
        <w:t>Lands and Realty</w:t>
      </w:r>
      <w:bookmarkEnd w:id="114"/>
    </w:p>
    <w:p w:rsidR="00B96D10" w:rsidRDefault="00B96D10" w:rsidP="00B96D10">
      <w:pPr>
        <w:numPr>
          <w:ilvl w:val="0"/>
          <w:numId w:val="45"/>
        </w:numPr>
      </w:pPr>
      <w:r>
        <w:t>Utility corridors shape</w:t>
      </w:r>
      <w:r w:rsidR="00DB6946">
        <w:t xml:space="preserve"> </w:t>
      </w:r>
      <w:r>
        <w:t xml:space="preserve">files </w:t>
      </w:r>
    </w:p>
    <w:p w:rsidR="00B96D10" w:rsidRDefault="00B96D10" w:rsidP="00B96D10">
      <w:pPr>
        <w:numPr>
          <w:ilvl w:val="0"/>
          <w:numId w:val="45"/>
        </w:numPr>
      </w:pPr>
      <w:r>
        <w:t>Disposable Lands shape</w:t>
      </w:r>
      <w:r w:rsidR="00DB6946">
        <w:t xml:space="preserve"> </w:t>
      </w:r>
      <w:r>
        <w:t>files</w:t>
      </w:r>
    </w:p>
    <w:p w:rsidR="00B96D10" w:rsidRDefault="00B96D10" w:rsidP="00B96D10">
      <w:pPr>
        <w:numPr>
          <w:ilvl w:val="0"/>
          <w:numId w:val="45"/>
        </w:numPr>
      </w:pPr>
      <w:r>
        <w:t>Lands desirable for acquisition</w:t>
      </w:r>
    </w:p>
    <w:p w:rsidR="00B96D10" w:rsidRDefault="00B96D10" w:rsidP="00B96D10">
      <w:pPr>
        <w:numPr>
          <w:ilvl w:val="0"/>
          <w:numId w:val="45"/>
        </w:numPr>
      </w:pPr>
      <w:r>
        <w:t>Lands Ownership shape</w:t>
      </w:r>
      <w:r w:rsidR="00DB6946">
        <w:t xml:space="preserve"> </w:t>
      </w:r>
      <w:r>
        <w:t>file</w:t>
      </w:r>
    </w:p>
    <w:p w:rsidR="00B96D10" w:rsidRDefault="00B96D10" w:rsidP="00B96D10">
      <w:pPr>
        <w:pStyle w:val="Level1"/>
        <w:tabs>
          <w:tab w:val="left" w:pos="-90"/>
          <w:tab w:val="num" w:pos="360"/>
        </w:tabs>
        <w:ind w:left="0"/>
        <w:rPr>
          <w:b/>
          <w:sz w:val="24"/>
        </w:rPr>
      </w:pPr>
    </w:p>
    <w:p w:rsidR="00B96D10" w:rsidRDefault="00B96D10" w:rsidP="00B96D10">
      <w:pPr>
        <w:pStyle w:val="Heading3"/>
      </w:pPr>
      <w:bookmarkStart w:id="115" w:name="_Toc193511371"/>
      <w:r>
        <w:t xml:space="preserve">Mineral Resources </w:t>
      </w:r>
      <w:bookmarkEnd w:id="115"/>
    </w:p>
    <w:p w:rsidR="00B96D10" w:rsidRDefault="00B96D10" w:rsidP="00B96D10">
      <w:pPr>
        <w:numPr>
          <w:ilvl w:val="0"/>
          <w:numId w:val="45"/>
        </w:numPr>
      </w:pPr>
      <w:r>
        <w:t xml:space="preserve">Areas of high oil and gas, geothermal, coal, saleable, and solid leasable potential.  </w:t>
      </w:r>
    </w:p>
    <w:p w:rsidR="00B96D10" w:rsidRDefault="00B96D10" w:rsidP="00B96D10">
      <w:pPr>
        <w:numPr>
          <w:ilvl w:val="0"/>
          <w:numId w:val="45"/>
        </w:numPr>
        <w:rPr>
          <w:b/>
          <w:u w:val="single"/>
        </w:rPr>
      </w:pPr>
      <w:r>
        <w:t>Mine Plan project areas</w:t>
      </w:r>
    </w:p>
    <w:p w:rsidR="00B96D10" w:rsidRDefault="00B96D10" w:rsidP="00B96D10">
      <w:pPr>
        <w:pStyle w:val="Heading3"/>
      </w:pPr>
      <w:bookmarkStart w:id="116" w:name="_Toc193511372"/>
    </w:p>
    <w:p w:rsidR="00B96D10" w:rsidRDefault="00B96D10" w:rsidP="00B96D10">
      <w:pPr>
        <w:pStyle w:val="Heading3"/>
      </w:pPr>
      <w:r>
        <w:t>Hazardous Materials</w:t>
      </w:r>
      <w:bookmarkEnd w:id="116"/>
    </w:p>
    <w:p w:rsidR="00B96D10" w:rsidRDefault="00B96D10" w:rsidP="00B96D10">
      <w:pPr>
        <w:pStyle w:val="Heading3"/>
        <w:numPr>
          <w:ilvl w:val="0"/>
          <w:numId w:val="45"/>
        </w:numPr>
        <w:rPr>
          <w:b w:val="0"/>
        </w:rPr>
      </w:pPr>
      <w:smartTag w:uri="urn:schemas-microsoft-com:office:smarttags" w:element="place">
        <w:smartTag w:uri="urn:schemas-microsoft-com:office:smarttags" w:element="City">
          <w:r>
            <w:rPr>
              <w:b w:val="0"/>
            </w:rPr>
            <w:t>Hot Springs</w:t>
          </w:r>
        </w:smartTag>
      </w:smartTag>
      <w:r>
        <w:rPr>
          <w:b w:val="0"/>
        </w:rPr>
        <w:t xml:space="preserve"> </w:t>
      </w:r>
      <w:r>
        <w:rPr>
          <w:b w:val="0"/>
          <w:u w:val="single"/>
        </w:rPr>
        <w:t>&gt;</w:t>
      </w:r>
      <w:r>
        <w:rPr>
          <w:b w:val="0"/>
        </w:rPr>
        <w:t xml:space="preserve"> 120</w:t>
      </w:r>
      <w:r>
        <w:rPr>
          <w:b w:val="0"/>
          <w:vertAlign w:val="superscript"/>
        </w:rPr>
        <w:t>o</w:t>
      </w:r>
      <w:r>
        <w:rPr>
          <w:b w:val="0"/>
        </w:rPr>
        <w:t>F</w:t>
      </w:r>
    </w:p>
    <w:p w:rsidR="00B96D10" w:rsidRDefault="00B96D10" w:rsidP="00B96D10">
      <w:pPr>
        <w:numPr>
          <w:ilvl w:val="0"/>
          <w:numId w:val="45"/>
        </w:numPr>
        <w:rPr>
          <w:b/>
        </w:rPr>
      </w:pPr>
      <w:r>
        <w:t>Hazardous abandoned mine lands</w:t>
      </w:r>
    </w:p>
    <w:p w:rsidR="00B96D10" w:rsidRDefault="00B96D10" w:rsidP="00B96D10">
      <w:pPr>
        <w:pStyle w:val="Heading3"/>
      </w:pPr>
      <w:bookmarkStart w:id="117" w:name="_Toc193511373"/>
    </w:p>
    <w:p w:rsidR="00B96D10" w:rsidRDefault="00B96D10" w:rsidP="00B96D10">
      <w:pPr>
        <w:pStyle w:val="Heading3"/>
      </w:pPr>
      <w:r>
        <w:t>Special Designations</w:t>
      </w:r>
      <w:bookmarkEnd w:id="117"/>
    </w:p>
    <w:p w:rsidR="00B96D10" w:rsidRDefault="00B96D10" w:rsidP="00B96D10">
      <w:pPr>
        <w:numPr>
          <w:ilvl w:val="0"/>
          <w:numId w:val="45"/>
        </w:numPr>
        <w:rPr>
          <w:bCs/>
        </w:rPr>
      </w:pPr>
      <w:r>
        <w:rPr>
          <w:bCs/>
        </w:rPr>
        <w:t>Edge map existing special designation</w:t>
      </w:r>
    </w:p>
    <w:p w:rsidR="00B96D10" w:rsidRDefault="00B96D10" w:rsidP="00B96D10">
      <w:pPr>
        <w:numPr>
          <w:ilvl w:val="0"/>
          <w:numId w:val="45"/>
        </w:numPr>
        <w:rPr>
          <w:bCs/>
        </w:rPr>
      </w:pPr>
      <w:r>
        <w:rPr>
          <w:bCs/>
        </w:rPr>
        <w:t>Map areas for proposed designations</w:t>
      </w:r>
    </w:p>
    <w:p w:rsidR="00B96D10" w:rsidRDefault="00B96D10" w:rsidP="00B96D10">
      <w:pPr>
        <w:ind w:left="360"/>
        <w:rPr>
          <w:b/>
          <w:bCs/>
        </w:rPr>
      </w:pPr>
    </w:p>
    <w:p w:rsidR="00B96D10" w:rsidRDefault="00B96D10" w:rsidP="00B96D10">
      <w:pPr>
        <w:pStyle w:val="Heading3"/>
      </w:pPr>
      <w:bookmarkStart w:id="118" w:name="_Toc193511374"/>
      <w:r>
        <w:t xml:space="preserve"> Renewable Energy</w:t>
      </w:r>
      <w:bookmarkEnd w:id="118"/>
    </w:p>
    <w:p w:rsidR="00B96D10" w:rsidRDefault="00B96D10" w:rsidP="00B96D10">
      <w:pPr>
        <w:numPr>
          <w:ilvl w:val="0"/>
          <w:numId w:val="45"/>
        </w:numPr>
      </w:pPr>
      <w:r>
        <w:t>Geothermal Potential</w:t>
      </w:r>
    </w:p>
    <w:p w:rsidR="00B96D10" w:rsidRDefault="00B96D10" w:rsidP="00B96D10">
      <w:pPr>
        <w:numPr>
          <w:ilvl w:val="0"/>
          <w:numId w:val="45"/>
        </w:numPr>
      </w:pPr>
      <w:r>
        <w:t>Wind Power Potential</w:t>
      </w:r>
    </w:p>
    <w:p w:rsidR="00B96D10" w:rsidRDefault="00B96D10" w:rsidP="00B96D10">
      <w:pPr>
        <w:numPr>
          <w:ilvl w:val="0"/>
          <w:numId w:val="45"/>
        </w:numPr>
      </w:pPr>
      <w:r>
        <w:t>Solar Potential</w:t>
      </w:r>
    </w:p>
    <w:p w:rsidR="00B96D10" w:rsidRDefault="00B96D10" w:rsidP="00B96D10">
      <w:pPr>
        <w:rPr>
          <w:b/>
        </w:rPr>
      </w:pPr>
    </w:p>
    <w:p w:rsidR="00B96D10" w:rsidRDefault="00B96D10" w:rsidP="00B96D10">
      <w:pPr>
        <w:pStyle w:val="Heading3"/>
      </w:pPr>
      <w:bookmarkStart w:id="119" w:name="_Toc193511375"/>
      <w:r>
        <w:t>Socio-Economics</w:t>
      </w:r>
      <w:bookmarkEnd w:id="119"/>
    </w:p>
    <w:p w:rsidR="00B96D10" w:rsidRPr="00B96D10" w:rsidRDefault="00B96D10" w:rsidP="00B96D10">
      <w:pPr>
        <w:pStyle w:val="BodyText3"/>
        <w:numPr>
          <w:ilvl w:val="0"/>
          <w:numId w:val="44"/>
        </w:numPr>
        <w:tabs>
          <w:tab w:val="left" w:pos="1170"/>
        </w:tabs>
        <w:rPr>
          <w:color w:val="auto"/>
        </w:rPr>
      </w:pPr>
      <w:r>
        <w:t>U.S. Department of Commerce, Bureau of Economic Analysis, Regional Economic Information System income, employment and production data by industrial sector.</w:t>
      </w:r>
    </w:p>
    <w:p w:rsidR="00B96D10" w:rsidRPr="00B96D10" w:rsidRDefault="00B96D10" w:rsidP="00B96D10">
      <w:pPr>
        <w:pStyle w:val="BodyText3"/>
        <w:numPr>
          <w:ilvl w:val="0"/>
          <w:numId w:val="44"/>
        </w:numPr>
        <w:tabs>
          <w:tab w:val="left" w:pos="1170"/>
        </w:tabs>
        <w:rPr>
          <w:color w:val="auto"/>
        </w:rPr>
      </w:pPr>
      <w:r>
        <w:lastRenderedPageBreak/>
        <w:t>Population data and trends from Nevada State Demographer</w:t>
      </w:r>
    </w:p>
    <w:p w:rsidR="00B96D10" w:rsidRPr="00B96D10" w:rsidRDefault="00B96D10" w:rsidP="00B96D10">
      <w:pPr>
        <w:pStyle w:val="BodyText3"/>
        <w:numPr>
          <w:ilvl w:val="0"/>
          <w:numId w:val="44"/>
        </w:numPr>
        <w:tabs>
          <w:tab w:val="left" w:pos="1170"/>
        </w:tabs>
        <w:rPr>
          <w:color w:val="auto"/>
        </w:rPr>
      </w:pPr>
      <w:r>
        <w:t>Political, social, and community organization data and information from County and local government officials and community leaders</w:t>
      </w:r>
    </w:p>
    <w:p w:rsidR="00B96D10" w:rsidRDefault="00B96D10" w:rsidP="00B96D10">
      <w:pPr>
        <w:pStyle w:val="Level1"/>
        <w:autoSpaceDE/>
        <w:adjustRightInd/>
        <w:ind w:left="630"/>
        <w:rPr>
          <w:b/>
          <w:sz w:val="24"/>
        </w:rPr>
      </w:pPr>
    </w:p>
    <w:p w:rsidR="00B96D10" w:rsidRDefault="00B96D10" w:rsidP="00B96D10">
      <w:pPr>
        <w:pStyle w:val="Heading3"/>
      </w:pPr>
      <w:bookmarkStart w:id="120" w:name="_Toc193511376"/>
      <w:r>
        <w:t>Environmental Justice</w:t>
      </w:r>
      <w:bookmarkEnd w:id="120"/>
    </w:p>
    <w:p w:rsidR="00B96D10" w:rsidRPr="00B96D10" w:rsidRDefault="00B96D10" w:rsidP="00B96D10">
      <w:pPr>
        <w:pStyle w:val="BodyText3"/>
        <w:numPr>
          <w:ilvl w:val="0"/>
          <w:numId w:val="44"/>
        </w:numPr>
        <w:tabs>
          <w:tab w:val="left" w:pos="1170"/>
        </w:tabs>
        <w:rPr>
          <w:color w:val="auto"/>
        </w:rPr>
      </w:pPr>
      <w:r>
        <w:rPr>
          <w:color w:val="auto"/>
        </w:rPr>
        <w:t>Nevada Directory of Native American Resources Social and economic information and tribal profiles</w:t>
      </w:r>
    </w:p>
    <w:p w:rsidR="00B96D10" w:rsidRPr="00B96D10" w:rsidRDefault="00B96D10" w:rsidP="00B96D10">
      <w:pPr>
        <w:pStyle w:val="BodyText3"/>
        <w:numPr>
          <w:ilvl w:val="0"/>
          <w:numId w:val="44"/>
        </w:numPr>
        <w:tabs>
          <w:tab w:val="left" w:pos="1170"/>
        </w:tabs>
        <w:rPr>
          <w:color w:val="auto"/>
        </w:rPr>
      </w:pPr>
      <w:r>
        <w:rPr>
          <w:color w:val="auto"/>
        </w:rPr>
        <w:t>Census data by county for minority populations and demographics</w:t>
      </w:r>
    </w:p>
    <w:p w:rsidR="00B96D10" w:rsidRPr="00B96D10" w:rsidRDefault="00B96D10" w:rsidP="00B96D10">
      <w:pPr>
        <w:pStyle w:val="BodyText3"/>
        <w:numPr>
          <w:ilvl w:val="0"/>
          <w:numId w:val="1"/>
        </w:numPr>
        <w:tabs>
          <w:tab w:val="left" w:pos="1170"/>
        </w:tabs>
        <w:ind w:left="1080"/>
        <w:rPr>
          <w:color w:val="auto"/>
        </w:rPr>
      </w:pPr>
      <w:r>
        <w:rPr>
          <w:color w:val="auto"/>
        </w:rPr>
        <w:t>US Department of Health and Human Services and US Department of Labor data on poverty income</w:t>
      </w:r>
    </w:p>
    <w:p w:rsidR="00B96D10" w:rsidRPr="00B96D10" w:rsidRDefault="00B96D10" w:rsidP="00B96D10">
      <w:pPr>
        <w:pStyle w:val="BodyText3"/>
        <w:numPr>
          <w:ilvl w:val="0"/>
          <w:numId w:val="44"/>
        </w:numPr>
        <w:tabs>
          <w:tab w:val="left" w:pos="1170"/>
        </w:tabs>
        <w:rPr>
          <w:color w:val="auto"/>
        </w:rPr>
      </w:pPr>
      <w:r>
        <w:t xml:space="preserve">Data for the State of </w:t>
      </w:r>
      <w:smartTag w:uri="urn:schemas-microsoft-com:office:smarttags" w:element="State">
        <w:smartTag w:uri="urn:schemas-microsoft-com:office:smarttags" w:element="place">
          <w:r>
            <w:t>Nevada</w:t>
          </w:r>
        </w:smartTag>
      </w:smartTag>
      <w:r>
        <w:t xml:space="preserve"> Job Training Office</w:t>
      </w:r>
    </w:p>
    <w:p w:rsidR="00B96D10" w:rsidRDefault="00B96D10" w:rsidP="00B96D10">
      <w:pPr>
        <w:tabs>
          <w:tab w:val="left" w:pos="0"/>
        </w:tabs>
        <w:rPr>
          <w:b/>
          <w:sz w:val="22"/>
        </w:rPr>
      </w:pPr>
    </w:p>
    <w:p w:rsidR="00B96D10" w:rsidRDefault="00B96D10" w:rsidP="00B96D10">
      <w:pPr>
        <w:pStyle w:val="Heading3"/>
      </w:pPr>
      <w:bookmarkStart w:id="121" w:name="_Toc193511378"/>
      <w:r>
        <w:t>Transportation Managemen</w:t>
      </w:r>
      <w:bookmarkEnd w:id="121"/>
      <w:r>
        <w:t>t</w:t>
      </w:r>
    </w:p>
    <w:p w:rsidR="00B96D10" w:rsidRDefault="00B96D10" w:rsidP="00B96D10">
      <w:pPr>
        <w:pStyle w:val="Heading3"/>
        <w:numPr>
          <w:ilvl w:val="0"/>
          <w:numId w:val="45"/>
        </w:numPr>
        <w:rPr>
          <w:b w:val="0"/>
        </w:rPr>
      </w:pPr>
      <w:r>
        <w:rPr>
          <w:b w:val="0"/>
        </w:rPr>
        <w:t>District Transportation Plan (Roads digitized)</w:t>
      </w:r>
    </w:p>
    <w:p w:rsidR="00B96D10" w:rsidRDefault="00B96D10" w:rsidP="00B96D10">
      <w:pPr>
        <w:numPr>
          <w:ilvl w:val="0"/>
          <w:numId w:val="45"/>
        </w:numPr>
      </w:pPr>
      <w:r>
        <w:t>Trail Systems</w:t>
      </w:r>
    </w:p>
    <w:p w:rsidR="00B96D10" w:rsidRDefault="00B96D10" w:rsidP="00B96D10">
      <w:pPr>
        <w:numPr>
          <w:ilvl w:val="0"/>
          <w:numId w:val="45"/>
        </w:numPr>
      </w:pPr>
      <w:r>
        <w:t>Existing and Needed Signs</w:t>
      </w:r>
    </w:p>
    <w:p w:rsidR="00B96D10" w:rsidRDefault="00B96D10" w:rsidP="00B96D10">
      <w:pPr>
        <w:pStyle w:val="Level1"/>
        <w:tabs>
          <w:tab w:val="left" w:pos="-90"/>
        </w:tabs>
        <w:ind w:left="0"/>
        <w:rPr>
          <w:b/>
          <w:sz w:val="24"/>
        </w:rPr>
      </w:pPr>
    </w:p>
    <w:p w:rsidR="00B96D10" w:rsidRDefault="00B96D10" w:rsidP="00B96D10">
      <w:pPr>
        <w:pStyle w:val="Heading3"/>
      </w:pPr>
      <w:bookmarkStart w:id="122" w:name="_Toc193511379"/>
      <w:r>
        <w:t>Emergency Stabilization and Rehabilitation</w:t>
      </w:r>
      <w:bookmarkEnd w:id="122"/>
    </w:p>
    <w:p w:rsidR="00B96D10" w:rsidRDefault="00B96D10" w:rsidP="00B96D10">
      <w:pPr>
        <w:numPr>
          <w:ilvl w:val="0"/>
          <w:numId w:val="45"/>
        </w:numPr>
      </w:pPr>
      <w:r>
        <w:t>Stabilization</w:t>
      </w:r>
    </w:p>
    <w:p w:rsidR="00B96D10" w:rsidRDefault="00B96D10" w:rsidP="00B96D10">
      <w:pPr>
        <w:numPr>
          <w:ilvl w:val="0"/>
          <w:numId w:val="45"/>
        </w:numPr>
      </w:pPr>
      <w:r>
        <w:t>Rehabilitation</w:t>
      </w:r>
    </w:p>
    <w:p w:rsidR="00B96D10" w:rsidRDefault="00B96D10" w:rsidP="00B96D10">
      <w:pPr>
        <w:numPr>
          <w:ilvl w:val="0"/>
          <w:numId w:val="45"/>
        </w:numPr>
      </w:pPr>
      <w:r>
        <w:t>Road Repair from Suppression Efforts</w:t>
      </w:r>
    </w:p>
    <w:p w:rsidR="00B96D10" w:rsidRDefault="00B96D10" w:rsidP="00B96D10">
      <w:pPr>
        <w:numPr>
          <w:ilvl w:val="0"/>
          <w:numId w:val="45"/>
        </w:numPr>
      </w:pPr>
      <w:r>
        <w:t>Dozer</w:t>
      </w:r>
      <w:r w:rsidR="00DB6946">
        <w:t xml:space="preserve"> </w:t>
      </w:r>
      <w:r>
        <w:t>lines from Suppression Efforts</w:t>
      </w:r>
    </w:p>
    <w:p w:rsidR="00BB1A95" w:rsidRPr="00A6207A" w:rsidRDefault="00BB1A95" w:rsidP="00C67E3F">
      <w:pPr>
        <w:pStyle w:val="BodyText3"/>
        <w:numPr>
          <w:ilvl w:val="0"/>
          <w:numId w:val="0"/>
        </w:numPr>
        <w:tabs>
          <w:tab w:val="left" w:pos="720"/>
          <w:tab w:val="left" w:pos="900"/>
          <w:tab w:val="left" w:pos="1170"/>
        </w:tabs>
        <w:ind w:left="1080"/>
        <w:rPr>
          <w:color w:val="auto"/>
        </w:rPr>
      </w:pPr>
    </w:p>
    <w:p w:rsidR="00BB1A95" w:rsidRDefault="00BB1A95" w:rsidP="00BB1A95">
      <w:r w:rsidRPr="00F63A1E">
        <w:t xml:space="preserve">Existing data in the preceding </w:t>
      </w:r>
      <w:r w:rsidR="00334943">
        <w:t xml:space="preserve">24 </w:t>
      </w:r>
      <w:r w:rsidRPr="00F63A1E">
        <w:t>disciplines must b</w:t>
      </w:r>
      <w:r>
        <w:t xml:space="preserve">e compiled and entered into GIS.  </w:t>
      </w:r>
      <w:r w:rsidRPr="00F63A1E">
        <w:t>Information already in a digital format must be to the same standards required for newly entered data. Geospatial data base development assumptions are identified below.</w:t>
      </w:r>
    </w:p>
    <w:p w:rsidR="00BB1A95" w:rsidRDefault="00BB1A95" w:rsidP="00BB1A95"/>
    <w:p w:rsidR="00BB1A95" w:rsidRPr="008575BB" w:rsidRDefault="00BB1A95" w:rsidP="008575BB">
      <w:pPr>
        <w:pStyle w:val="Heading2"/>
        <w:rPr>
          <w:b/>
          <w:bCs/>
          <w:smallCaps/>
        </w:rPr>
      </w:pPr>
      <w:bookmarkStart w:id="123" w:name="_Toc193700372"/>
      <w:r w:rsidRPr="008575BB">
        <w:rPr>
          <w:b/>
          <w:bCs/>
          <w:smallCaps/>
        </w:rPr>
        <w:t>GEOSPATIAL DATABASE DEVELOPMENT</w:t>
      </w:r>
      <w:bookmarkEnd w:id="123"/>
    </w:p>
    <w:p w:rsidR="00BB1A95" w:rsidRDefault="00BB1A95" w:rsidP="00BB1A95">
      <w:pPr>
        <w:jc w:val="center"/>
        <w:rPr>
          <w:b/>
          <w:bCs/>
        </w:rPr>
      </w:pPr>
    </w:p>
    <w:p w:rsidR="00BB1A95" w:rsidRPr="00D40B37" w:rsidRDefault="00BB1A95" w:rsidP="00280973">
      <w:pPr>
        <w:pStyle w:val="Heading4"/>
      </w:pPr>
      <w:bookmarkStart w:id="124" w:name="_Toc193700373"/>
      <w:r w:rsidRPr="00D40B37">
        <w:t>Geospatial Database Development Assumptions:</w:t>
      </w:r>
      <w:bookmarkEnd w:id="124"/>
    </w:p>
    <w:p w:rsidR="00BB1A95" w:rsidRDefault="00BB1A95" w:rsidP="00BB1A95">
      <w:pPr>
        <w:pStyle w:val="BodyText"/>
      </w:pPr>
      <w:r>
        <w:t>The development of the geospatial database for this planning effort will be accomplished by the Contractor and within the context of existing BLM data management strategies currently under development.  Database development tasks performed by the Contractor will incorporate goals, objectives, mandatory policies, and procedures identified in national Federal governmental guidance and instructions regarding the use, development, and sharing of geospatial data and its management including the following:</w:t>
      </w:r>
    </w:p>
    <w:p w:rsidR="00BB1A95" w:rsidRDefault="00BB1A95" w:rsidP="00BB1A95"/>
    <w:p w:rsidR="00BB1A95" w:rsidRPr="00D40B37" w:rsidRDefault="00BB1A95" w:rsidP="00BB1A95">
      <w:pPr>
        <w:pStyle w:val="BodyTextIndent3"/>
        <w:numPr>
          <w:ilvl w:val="0"/>
          <w:numId w:val="8"/>
        </w:numPr>
        <w:rPr>
          <w:b w:val="0"/>
        </w:rPr>
      </w:pPr>
      <w:r w:rsidRPr="00D40B37">
        <w:rPr>
          <w:b w:val="0"/>
        </w:rPr>
        <w:t>EO 12906 of 1994 – Coordinating Geographic Data Acquisition and Access:  The National Spatial Data Infrastructure (</w:t>
      </w:r>
      <w:r w:rsidRPr="00FC3B0D">
        <w:t>NSDI</w:t>
      </w:r>
      <w:r w:rsidRPr="00D40B37">
        <w:rPr>
          <w:b w:val="0"/>
        </w:rPr>
        <w:t>).</w:t>
      </w:r>
    </w:p>
    <w:p w:rsidR="00BB1A95" w:rsidRPr="00D40B37" w:rsidRDefault="00BB1A95" w:rsidP="00BB1A95">
      <w:pPr>
        <w:pStyle w:val="BodyTextIndent3"/>
        <w:numPr>
          <w:ilvl w:val="0"/>
          <w:numId w:val="8"/>
        </w:numPr>
        <w:rPr>
          <w:b w:val="0"/>
        </w:rPr>
      </w:pPr>
      <w:r w:rsidRPr="00D40B37">
        <w:rPr>
          <w:b w:val="0"/>
        </w:rPr>
        <w:t>O</w:t>
      </w:r>
      <w:r w:rsidR="004471F8">
        <w:rPr>
          <w:b w:val="0"/>
        </w:rPr>
        <w:t>ffice of Management and Budget (</w:t>
      </w:r>
      <w:r w:rsidR="004471F8" w:rsidRPr="004471F8">
        <w:t>O</w:t>
      </w:r>
      <w:r w:rsidRPr="004471F8">
        <w:t>MB</w:t>
      </w:r>
      <w:r w:rsidR="004471F8">
        <w:rPr>
          <w:b w:val="0"/>
        </w:rPr>
        <w:t>)</w:t>
      </w:r>
      <w:r w:rsidRPr="00D40B37">
        <w:rPr>
          <w:b w:val="0"/>
        </w:rPr>
        <w:t xml:space="preserve"> Circular A-16 &amp; the expected revision. </w:t>
      </w:r>
    </w:p>
    <w:p w:rsidR="00BB1A95" w:rsidRPr="00D40B37" w:rsidRDefault="00BB1A95" w:rsidP="00BB1A95">
      <w:pPr>
        <w:pStyle w:val="BodyTextIndent3"/>
        <w:numPr>
          <w:ilvl w:val="0"/>
          <w:numId w:val="8"/>
        </w:numPr>
        <w:rPr>
          <w:b w:val="0"/>
        </w:rPr>
      </w:pPr>
      <w:r w:rsidRPr="00D40B37">
        <w:rPr>
          <w:b w:val="0"/>
        </w:rPr>
        <w:t>OMB Information Initiative of 2000 – “Collecting Information in the Information Age”.</w:t>
      </w:r>
    </w:p>
    <w:p w:rsidR="00BB1A95" w:rsidRDefault="00BB1A95" w:rsidP="00BB1A95">
      <w:pPr>
        <w:pStyle w:val="BodyTextIndent3"/>
        <w:numPr>
          <w:ilvl w:val="0"/>
          <w:numId w:val="8"/>
        </w:numPr>
        <w:rPr>
          <w:b w:val="0"/>
        </w:rPr>
      </w:pPr>
      <w:r w:rsidRPr="00D40B37">
        <w:rPr>
          <w:b w:val="0"/>
        </w:rPr>
        <w:t>OMB Information Quality Guidelines – (Public Law 106-554; H.R. 5658)</w:t>
      </w:r>
    </w:p>
    <w:p w:rsidR="008F6944" w:rsidRPr="00D40B37" w:rsidRDefault="008F6944" w:rsidP="008F6944">
      <w:pPr>
        <w:pStyle w:val="BodyTextIndent3"/>
        <w:rPr>
          <w:b w:val="0"/>
        </w:rPr>
      </w:pPr>
    </w:p>
    <w:p w:rsidR="00BB1A95" w:rsidRPr="00D40B37" w:rsidRDefault="00BB1A95" w:rsidP="00BB1A95">
      <w:pPr>
        <w:pStyle w:val="BodyTextIndent3"/>
        <w:ind w:left="0" w:firstLine="0"/>
        <w:rPr>
          <w:b w:val="0"/>
        </w:rPr>
      </w:pPr>
      <w:r w:rsidRPr="00D40B37">
        <w:rPr>
          <w:b w:val="0"/>
        </w:rPr>
        <w:lastRenderedPageBreak/>
        <w:t>Database development tasks performed by the Contractor will incorporate goals, objectives, mandatory policies, and procedures identified in national BLM guidance and instructions regarding the use, development and sharing of geospatial data and its management which include the following:</w:t>
      </w:r>
    </w:p>
    <w:p w:rsidR="00BB1A95" w:rsidRPr="00D40B37" w:rsidRDefault="00BB1A95" w:rsidP="00BB1A95">
      <w:pPr>
        <w:pStyle w:val="BodyTextIndent3"/>
        <w:ind w:left="0" w:firstLine="0"/>
        <w:rPr>
          <w:b w:val="0"/>
        </w:rPr>
      </w:pPr>
    </w:p>
    <w:p w:rsidR="00BB1A95" w:rsidRPr="00D40B37" w:rsidRDefault="00BB1A95" w:rsidP="00BB1A95">
      <w:pPr>
        <w:pStyle w:val="BodyTextIndent3"/>
        <w:numPr>
          <w:ilvl w:val="0"/>
          <w:numId w:val="9"/>
        </w:numPr>
        <w:rPr>
          <w:b w:val="0"/>
        </w:rPr>
      </w:pPr>
      <w:r w:rsidRPr="00D40B37">
        <w:rPr>
          <w:b w:val="0"/>
        </w:rPr>
        <w:t>Incorporate goals, objectives, mandatory policies, and procedures identified in Washington Office BLM planning guidance and other instructions regarding data management.</w:t>
      </w:r>
    </w:p>
    <w:p w:rsidR="00BB1A95" w:rsidRPr="00D40B37" w:rsidRDefault="00BB1A95" w:rsidP="00BB1A95">
      <w:pPr>
        <w:pStyle w:val="BodyTextIndent3"/>
        <w:numPr>
          <w:ilvl w:val="0"/>
          <w:numId w:val="9"/>
        </w:numPr>
        <w:rPr>
          <w:b w:val="0"/>
        </w:rPr>
      </w:pPr>
      <w:r w:rsidRPr="00D40B37">
        <w:rPr>
          <w:b w:val="0"/>
        </w:rPr>
        <w:t>BLM H-1601-1 Land Use Planning Handbook.</w:t>
      </w:r>
    </w:p>
    <w:p w:rsidR="00BB1A95" w:rsidRPr="00D40B37" w:rsidRDefault="00BB1A95" w:rsidP="00BB1A95">
      <w:pPr>
        <w:pStyle w:val="BodyTextIndent3"/>
        <w:numPr>
          <w:ilvl w:val="0"/>
          <w:numId w:val="9"/>
        </w:numPr>
        <w:rPr>
          <w:b w:val="0"/>
        </w:rPr>
      </w:pPr>
      <w:r w:rsidRPr="00D40B37">
        <w:rPr>
          <w:b w:val="0"/>
        </w:rPr>
        <w:t>BLM IM No. 2001-038 (</w:t>
      </w:r>
      <w:smartTag w:uri="urn:schemas-microsoft-com:office:smarttags" w:element="date">
        <w:smartTagPr>
          <w:attr w:name="Year" w:val="2000"/>
          <w:attr w:name="Day" w:val="30"/>
          <w:attr w:name="Month" w:val="11"/>
        </w:smartTagPr>
        <w:r w:rsidRPr="00D40B37">
          <w:rPr>
            <w:b w:val="0"/>
          </w:rPr>
          <w:t>11/30/2000</w:t>
        </w:r>
      </w:smartTag>
      <w:r w:rsidRPr="00D40B37">
        <w:rPr>
          <w:b w:val="0"/>
        </w:rPr>
        <w:t>) – Development/Approval of Preparation Plans for New Planning Starts.</w:t>
      </w:r>
    </w:p>
    <w:p w:rsidR="00BB1A95" w:rsidRPr="00D40B37" w:rsidRDefault="00BB1A95" w:rsidP="00BB1A95">
      <w:pPr>
        <w:pStyle w:val="BodyTextIndent3"/>
        <w:numPr>
          <w:ilvl w:val="0"/>
          <w:numId w:val="9"/>
        </w:numPr>
        <w:rPr>
          <w:b w:val="0"/>
        </w:rPr>
      </w:pPr>
      <w:r w:rsidRPr="00D40B37">
        <w:rPr>
          <w:b w:val="0"/>
        </w:rPr>
        <w:t>BLM IM No. 2001-029 (</w:t>
      </w:r>
      <w:smartTag w:uri="urn:schemas-microsoft-com:office:smarttags" w:element="date">
        <w:smartTagPr>
          <w:attr w:name="Year" w:val="2000"/>
          <w:attr w:name="Day" w:val="13"/>
          <w:attr w:name="Month" w:val="11"/>
        </w:smartTagPr>
        <w:r w:rsidRPr="00D40B37">
          <w:rPr>
            <w:b w:val="0"/>
          </w:rPr>
          <w:t>11/13/2000</w:t>
        </w:r>
      </w:smartTag>
      <w:r w:rsidRPr="00D40B37">
        <w:rPr>
          <w:b w:val="0"/>
        </w:rPr>
        <w:t>) – Interim Data Management Guidance</w:t>
      </w:r>
    </w:p>
    <w:p w:rsidR="00BB1A95" w:rsidRPr="00D40B37" w:rsidRDefault="00BB1A95" w:rsidP="00BB1A95">
      <w:pPr>
        <w:pStyle w:val="BodyTextIndent3"/>
        <w:numPr>
          <w:ilvl w:val="0"/>
          <w:numId w:val="9"/>
        </w:numPr>
        <w:rPr>
          <w:b w:val="0"/>
        </w:rPr>
      </w:pPr>
      <w:r w:rsidRPr="00D40B37">
        <w:rPr>
          <w:b w:val="0"/>
        </w:rPr>
        <w:t>BLM IM No.</w:t>
      </w:r>
      <w:r w:rsidR="00486D5C">
        <w:rPr>
          <w:b w:val="0"/>
        </w:rPr>
        <w:t xml:space="preserve"> </w:t>
      </w:r>
      <w:r w:rsidRPr="00D40B37">
        <w:rPr>
          <w:b w:val="0"/>
        </w:rPr>
        <w:t>2001-202 (8/3/2001) – Interim Guidance for Data Management in Land Use Planning</w:t>
      </w:r>
    </w:p>
    <w:p w:rsidR="00BB1A95" w:rsidRPr="00D40B37" w:rsidRDefault="00BB1A95" w:rsidP="00BB1A95">
      <w:pPr>
        <w:pStyle w:val="BodyTextIndent3"/>
        <w:ind w:left="0" w:firstLine="0"/>
        <w:rPr>
          <w:b w:val="0"/>
        </w:rPr>
      </w:pPr>
    </w:p>
    <w:p w:rsidR="00BB1A95" w:rsidRPr="00D40B37" w:rsidRDefault="00BB1A95" w:rsidP="00BB1A95">
      <w:pPr>
        <w:pStyle w:val="BodyTextIndent3"/>
        <w:ind w:left="0" w:firstLine="0"/>
        <w:rPr>
          <w:b w:val="0"/>
        </w:rPr>
      </w:pPr>
      <w:r w:rsidRPr="00D40B37">
        <w:rPr>
          <w:b w:val="0"/>
        </w:rPr>
        <w:t>GIS hardware/software resources assembled to support these planning efforts will be integrated and coordinated with:</w:t>
      </w:r>
    </w:p>
    <w:p w:rsidR="00BB1A95" w:rsidRPr="00D40B37" w:rsidRDefault="00BB1A95" w:rsidP="00BB1A95">
      <w:pPr>
        <w:pStyle w:val="BodyTextIndent3"/>
        <w:ind w:left="0" w:firstLine="0"/>
        <w:rPr>
          <w:b w:val="0"/>
        </w:rPr>
      </w:pPr>
    </w:p>
    <w:p w:rsidR="00BB1A95" w:rsidRPr="00D40B37" w:rsidRDefault="00BB1A95" w:rsidP="00BB1A95">
      <w:pPr>
        <w:pStyle w:val="BodyTextIndent3"/>
        <w:rPr>
          <w:b w:val="0"/>
        </w:rPr>
      </w:pPr>
      <w:r w:rsidRPr="00D40B37">
        <w:rPr>
          <w:b w:val="0"/>
        </w:rPr>
        <w:t>•</w:t>
      </w:r>
      <w:r w:rsidRPr="00D40B37">
        <w:rPr>
          <w:b w:val="0"/>
        </w:rPr>
        <w:tab/>
        <w:t>Bureau Architecture Design and Implementation, a national BLM initiative to define Information Technology processes, hardware, and software and implement the results as an enterprise system.</w:t>
      </w:r>
    </w:p>
    <w:p w:rsidR="00BB1A95" w:rsidRPr="00D40B37" w:rsidRDefault="00BB1A95" w:rsidP="00BB1A95">
      <w:pPr>
        <w:pStyle w:val="BodyTextIndent3"/>
        <w:rPr>
          <w:b w:val="0"/>
        </w:rPr>
      </w:pPr>
    </w:p>
    <w:p w:rsidR="00BB1A95" w:rsidRPr="00D40B37" w:rsidRDefault="00BB1A95" w:rsidP="00BB1A95">
      <w:pPr>
        <w:pStyle w:val="BodyTextIndent3"/>
        <w:rPr>
          <w:b w:val="0"/>
        </w:rPr>
      </w:pPr>
      <w:r w:rsidRPr="00D40B37">
        <w:rPr>
          <w:b w:val="0"/>
        </w:rPr>
        <w:t>•</w:t>
      </w:r>
      <w:r w:rsidRPr="00D40B37">
        <w:rPr>
          <w:b w:val="0"/>
        </w:rPr>
        <w:tab/>
        <w:t xml:space="preserve">BLM GIS Transition Strategy, a national BLM initiative to understand the existing situation and identify a strategy to transition the </w:t>
      </w:r>
      <w:r>
        <w:rPr>
          <w:b w:val="0"/>
        </w:rPr>
        <w:t>B</w:t>
      </w:r>
      <w:r w:rsidRPr="00D40B37">
        <w:rPr>
          <w:b w:val="0"/>
        </w:rPr>
        <w:t xml:space="preserve">ureau to the </w:t>
      </w:r>
      <w:r>
        <w:rPr>
          <w:b w:val="0"/>
        </w:rPr>
        <w:t>E</w:t>
      </w:r>
      <w:r w:rsidRPr="00D40B37">
        <w:rPr>
          <w:b w:val="0"/>
        </w:rPr>
        <w:t>nterprise GIS.</w:t>
      </w:r>
    </w:p>
    <w:p w:rsidR="00BB1A95" w:rsidRPr="00D40B37" w:rsidRDefault="00BB1A95" w:rsidP="00BB1A95">
      <w:pPr>
        <w:pStyle w:val="BodyTextIndent3"/>
        <w:ind w:left="0" w:firstLine="0"/>
        <w:rPr>
          <w:b w:val="0"/>
        </w:rPr>
      </w:pPr>
    </w:p>
    <w:p w:rsidR="00BB1A95" w:rsidRDefault="00BB1A95" w:rsidP="00280973">
      <w:pPr>
        <w:pStyle w:val="Heading4"/>
      </w:pPr>
      <w:bookmarkStart w:id="125" w:name="_Toc193700374"/>
      <w:r>
        <w:t>Geospatial Database Development Guidelines:</w:t>
      </w:r>
      <w:bookmarkEnd w:id="125"/>
    </w:p>
    <w:p w:rsidR="00BB1A95" w:rsidRDefault="00BB1A95" w:rsidP="00BB1A95">
      <w:pPr>
        <w:pStyle w:val="BodyTextIndent3"/>
        <w:ind w:left="0" w:firstLine="0"/>
        <w:rPr>
          <w:b w:val="0"/>
          <w:bCs w:val="0"/>
        </w:rPr>
      </w:pPr>
    </w:p>
    <w:p w:rsidR="00BB1A95" w:rsidRPr="00D40B37" w:rsidRDefault="00BB1A95" w:rsidP="00BB1A95">
      <w:pPr>
        <w:pStyle w:val="BodyTextIndent3"/>
        <w:ind w:left="0" w:firstLine="0"/>
        <w:rPr>
          <w:b w:val="0"/>
        </w:rPr>
      </w:pPr>
      <w:r w:rsidRPr="00D40B37">
        <w:rPr>
          <w:b w:val="0"/>
        </w:rPr>
        <w:t>The following guidelines will be followed as the Contractor develops data for this planning effort:</w:t>
      </w:r>
    </w:p>
    <w:p w:rsidR="00BB1A95" w:rsidRPr="00D40B37" w:rsidRDefault="00BB1A95" w:rsidP="00BB1A95">
      <w:pPr>
        <w:pStyle w:val="BodyTextIndent3"/>
        <w:ind w:left="0" w:firstLine="0"/>
        <w:rPr>
          <w:b w:val="0"/>
        </w:rPr>
      </w:pPr>
    </w:p>
    <w:p w:rsidR="00BB1A95" w:rsidRPr="00D40B37" w:rsidRDefault="00BB1A95" w:rsidP="002574ED">
      <w:pPr>
        <w:pStyle w:val="BodyTextIndent3"/>
        <w:numPr>
          <w:ilvl w:val="0"/>
          <w:numId w:val="42"/>
        </w:numPr>
        <w:rPr>
          <w:b w:val="0"/>
        </w:rPr>
      </w:pPr>
      <w:r w:rsidRPr="00D40B37">
        <w:rPr>
          <w:b w:val="0"/>
        </w:rPr>
        <w:t>Existing data will be used where possible and new data will be collected only where absolutely necessary.  All new data will be collected to established data standards.  Existing data will be converted to accepted and established data standards.</w:t>
      </w:r>
    </w:p>
    <w:p w:rsidR="00BB1A95" w:rsidRPr="00D40B37" w:rsidRDefault="00BB1A95" w:rsidP="00BB1A95">
      <w:pPr>
        <w:pStyle w:val="BodyTextIndent3"/>
        <w:rPr>
          <w:b w:val="0"/>
        </w:rPr>
      </w:pPr>
    </w:p>
    <w:p w:rsidR="00BB1A95" w:rsidRPr="00D40B37" w:rsidRDefault="00BB1A95" w:rsidP="002574ED">
      <w:pPr>
        <w:pStyle w:val="BodyTextIndent3"/>
        <w:numPr>
          <w:ilvl w:val="0"/>
          <w:numId w:val="42"/>
        </w:numPr>
        <w:rPr>
          <w:b w:val="0"/>
        </w:rPr>
      </w:pPr>
      <w:r w:rsidRPr="00D40B37">
        <w:rPr>
          <w:b w:val="0"/>
        </w:rPr>
        <w:t>The development of redundant data will be avoided by extensive coordination with our data partners.  Data from existing sources will be used when possible.</w:t>
      </w:r>
    </w:p>
    <w:p w:rsidR="00BB1A95" w:rsidRPr="00D40B37" w:rsidRDefault="00BB1A95" w:rsidP="00BB1A95">
      <w:pPr>
        <w:pStyle w:val="BodyTextIndent3"/>
        <w:rPr>
          <w:b w:val="0"/>
        </w:rPr>
      </w:pPr>
    </w:p>
    <w:p w:rsidR="00BB1A95" w:rsidRPr="00D40B37" w:rsidRDefault="00BB1A95" w:rsidP="002574ED">
      <w:pPr>
        <w:pStyle w:val="BodyTextIndent3"/>
        <w:numPr>
          <w:ilvl w:val="0"/>
          <w:numId w:val="42"/>
        </w:numPr>
        <w:rPr>
          <w:b w:val="0"/>
        </w:rPr>
      </w:pPr>
      <w:r w:rsidRPr="00D40B37">
        <w:rPr>
          <w:b w:val="0"/>
        </w:rPr>
        <w:t>Data for this planning effort will be integrated into seamless corporate datasets.</w:t>
      </w:r>
    </w:p>
    <w:p w:rsidR="00BB1A95" w:rsidRPr="00D40B37" w:rsidRDefault="00BB1A95" w:rsidP="00BB1A95">
      <w:pPr>
        <w:pStyle w:val="BodyTextIndent3"/>
        <w:rPr>
          <w:b w:val="0"/>
        </w:rPr>
      </w:pPr>
    </w:p>
    <w:p w:rsidR="00BB1A95" w:rsidRDefault="00BB1A95" w:rsidP="002574ED">
      <w:pPr>
        <w:pStyle w:val="Level3"/>
        <w:numPr>
          <w:ilvl w:val="0"/>
          <w:numId w:val="42"/>
        </w:numPr>
        <w:tabs>
          <w:tab w:val="left" w:pos="1440"/>
        </w:tabs>
        <w:rPr>
          <w:rFonts w:cs="Arial"/>
          <w:bCs/>
          <w:sz w:val="24"/>
        </w:rPr>
      </w:pPr>
      <w:r>
        <w:rPr>
          <w:rFonts w:cs="Arial"/>
          <w:bCs/>
          <w:sz w:val="24"/>
        </w:rPr>
        <w:t>The data standards strategy used will be the following:</w:t>
      </w:r>
    </w:p>
    <w:p w:rsidR="00BB1A95" w:rsidRDefault="00BB1A95" w:rsidP="00BB1A95">
      <w:pPr>
        <w:pStyle w:val="Level3"/>
        <w:tabs>
          <w:tab w:val="left" w:pos="720"/>
          <w:tab w:val="left" w:pos="1440"/>
        </w:tabs>
        <w:ind w:left="0"/>
        <w:rPr>
          <w:rFonts w:cs="Arial"/>
          <w:bCs/>
          <w:sz w:val="24"/>
        </w:rPr>
      </w:pPr>
    </w:p>
    <w:p w:rsidR="00BB1A95" w:rsidRDefault="00BB1A95" w:rsidP="002574ED">
      <w:pPr>
        <w:pStyle w:val="Level3"/>
        <w:numPr>
          <w:ilvl w:val="1"/>
          <w:numId w:val="42"/>
        </w:numPr>
        <w:tabs>
          <w:tab w:val="left" w:pos="720"/>
          <w:tab w:val="left" w:pos="1440"/>
        </w:tabs>
        <w:rPr>
          <w:rFonts w:cs="Arial"/>
          <w:bCs/>
          <w:sz w:val="24"/>
        </w:rPr>
      </w:pPr>
      <w:r>
        <w:rPr>
          <w:rFonts w:cs="Arial"/>
          <w:bCs/>
          <w:sz w:val="24"/>
        </w:rPr>
        <w:t>Established national data standards will be used when available.</w:t>
      </w:r>
    </w:p>
    <w:p w:rsidR="00BB1A95" w:rsidRDefault="00BB1A95" w:rsidP="002574ED">
      <w:pPr>
        <w:pStyle w:val="Level3"/>
        <w:numPr>
          <w:ilvl w:val="1"/>
          <w:numId w:val="42"/>
        </w:numPr>
        <w:tabs>
          <w:tab w:val="left" w:pos="720"/>
          <w:tab w:val="left" w:pos="1440"/>
        </w:tabs>
        <w:rPr>
          <w:rFonts w:cs="Arial"/>
          <w:bCs/>
          <w:sz w:val="24"/>
        </w:rPr>
      </w:pPr>
      <w:r>
        <w:rPr>
          <w:rFonts w:cs="Arial"/>
          <w:bCs/>
          <w:sz w:val="24"/>
        </w:rPr>
        <w:t>Data standards from other agencies will be adopted when appropriated.</w:t>
      </w:r>
    </w:p>
    <w:p w:rsidR="00BB1A95" w:rsidRDefault="00BB1A95" w:rsidP="002574ED">
      <w:pPr>
        <w:pStyle w:val="Level3"/>
        <w:numPr>
          <w:ilvl w:val="1"/>
          <w:numId w:val="42"/>
        </w:numPr>
        <w:tabs>
          <w:tab w:val="left" w:pos="720"/>
          <w:tab w:val="left" w:pos="1440"/>
        </w:tabs>
        <w:rPr>
          <w:rFonts w:cs="Arial"/>
          <w:bCs/>
          <w:sz w:val="24"/>
        </w:rPr>
      </w:pPr>
      <w:r>
        <w:rPr>
          <w:rFonts w:cs="Arial"/>
          <w:bCs/>
          <w:sz w:val="24"/>
        </w:rPr>
        <w:t xml:space="preserve">Data standards will be jointly developed and documented with our statewide data partners as appropriate.  Data category standards teams, which include state data stewards, resource specialists, and GIS specialists from BLM and </w:t>
      </w:r>
      <w:r>
        <w:rPr>
          <w:rFonts w:cs="Arial"/>
          <w:bCs/>
          <w:sz w:val="24"/>
        </w:rPr>
        <w:lastRenderedPageBreak/>
        <w:t>other agencies, will be used as necessary.  The national BLM data stewards will be included in the review process as appropriate.</w:t>
      </w:r>
    </w:p>
    <w:p w:rsidR="00BB1A95" w:rsidRDefault="00BB1A95" w:rsidP="00BB1A95">
      <w:pPr>
        <w:pStyle w:val="Level3"/>
        <w:tabs>
          <w:tab w:val="left" w:pos="720"/>
          <w:tab w:val="left" w:pos="1440"/>
        </w:tabs>
        <w:ind w:hanging="2160"/>
        <w:rPr>
          <w:rFonts w:cs="Arial"/>
          <w:bCs/>
          <w:sz w:val="24"/>
        </w:rPr>
      </w:pPr>
    </w:p>
    <w:p w:rsidR="00BB1A95" w:rsidRDefault="00BB1A95" w:rsidP="002574ED">
      <w:pPr>
        <w:pStyle w:val="Level3"/>
        <w:numPr>
          <w:ilvl w:val="0"/>
          <w:numId w:val="42"/>
        </w:numPr>
        <w:tabs>
          <w:tab w:val="left" w:pos="1440"/>
        </w:tabs>
        <w:rPr>
          <w:rFonts w:cs="Arial"/>
          <w:bCs/>
          <w:sz w:val="24"/>
        </w:rPr>
      </w:pPr>
      <w:r>
        <w:rPr>
          <w:rFonts w:cs="Arial"/>
          <w:bCs/>
          <w:sz w:val="24"/>
        </w:rPr>
        <w:t>All geospatial data used in this planning effort will be documented with FGDC compliant metadata.</w:t>
      </w:r>
    </w:p>
    <w:p w:rsidR="00BB1A95" w:rsidRDefault="00BB1A95" w:rsidP="00BB1A95">
      <w:pPr>
        <w:pStyle w:val="Level3"/>
        <w:tabs>
          <w:tab w:val="left" w:pos="720"/>
          <w:tab w:val="left" w:pos="1440"/>
        </w:tabs>
        <w:ind w:hanging="2160"/>
        <w:rPr>
          <w:rFonts w:cs="Arial"/>
          <w:bCs/>
          <w:sz w:val="24"/>
        </w:rPr>
      </w:pPr>
    </w:p>
    <w:p w:rsidR="00BB1A95" w:rsidRDefault="00BB1A95" w:rsidP="002574ED">
      <w:pPr>
        <w:pStyle w:val="Level3"/>
        <w:numPr>
          <w:ilvl w:val="0"/>
          <w:numId w:val="42"/>
        </w:numPr>
        <w:tabs>
          <w:tab w:val="left" w:pos="1440"/>
        </w:tabs>
        <w:rPr>
          <w:rFonts w:cs="Arial"/>
          <w:bCs/>
          <w:sz w:val="24"/>
        </w:rPr>
      </w:pPr>
      <w:r>
        <w:rPr>
          <w:rFonts w:cs="Arial"/>
          <w:bCs/>
          <w:sz w:val="24"/>
        </w:rPr>
        <w:t>Data sharing with the public will be accomplished through the use of BLM GIS data servers and interactive GIS Map Servers connected through the Internet.  The national BLM website design guidelines and deployment strategy will be followed.</w:t>
      </w:r>
    </w:p>
    <w:p w:rsidR="00BB1A95" w:rsidRDefault="00BB1A95" w:rsidP="00BB1A95">
      <w:pPr>
        <w:pStyle w:val="Level3"/>
        <w:tabs>
          <w:tab w:val="left" w:pos="1440"/>
        </w:tabs>
        <w:ind w:left="1400" w:hanging="720"/>
        <w:rPr>
          <w:rFonts w:cs="Arial"/>
          <w:bCs/>
          <w:sz w:val="24"/>
        </w:rPr>
      </w:pPr>
    </w:p>
    <w:p w:rsidR="00BB1A95" w:rsidRDefault="00BB1A95" w:rsidP="002574ED">
      <w:pPr>
        <w:pStyle w:val="Level3"/>
        <w:numPr>
          <w:ilvl w:val="0"/>
          <w:numId w:val="42"/>
        </w:numPr>
        <w:tabs>
          <w:tab w:val="left" w:pos="1440"/>
        </w:tabs>
        <w:rPr>
          <w:rFonts w:cs="Arial"/>
          <w:bCs/>
          <w:sz w:val="24"/>
        </w:rPr>
      </w:pPr>
      <w:r>
        <w:rPr>
          <w:rFonts w:cs="Arial"/>
          <w:bCs/>
          <w:sz w:val="24"/>
        </w:rPr>
        <w:t>Existing GIS-related agreements/partnerships will be used to supplement BLM resources for the data development and data integration efforts.  Partners that are familiar with these datasets and that have a proven track record will be used.</w:t>
      </w:r>
    </w:p>
    <w:p w:rsidR="00BB1A95" w:rsidRDefault="00BB1A95" w:rsidP="00280973">
      <w:pPr>
        <w:pStyle w:val="Heading3"/>
      </w:pPr>
    </w:p>
    <w:p w:rsidR="00BB1A95" w:rsidRDefault="00BB1A95" w:rsidP="00280973">
      <w:pPr>
        <w:pStyle w:val="Heading3"/>
      </w:pPr>
      <w:bookmarkStart w:id="126" w:name="_Toc193700375"/>
      <w:r>
        <w:t>GIS Data Management Tasks</w:t>
      </w:r>
      <w:bookmarkEnd w:id="126"/>
    </w:p>
    <w:p w:rsidR="00BB1A95" w:rsidRDefault="00BB1A95" w:rsidP="00BB1A95">
      <w:pPr>
        <w:pStyle w:val="Level3"/>
        <w:tabs>
          <w:tab w:val="left" w:pos="1440"/>
        </w:tabs>
        <w:ind w:left="1400" w:hanging="720"/>
        <w:rPr>
          <w:rFonts w:cs="Arial"/>
          <w:b/>
          <w:sz w:val="24"/>
        </w:rPr>
      </w:pPr>
    </w:p>
    <w:p w:rsidR="00BB1A95" w:rsidRDefault="00BB1A95" w:rsidP="00BB1A95">
      <w:pPr>
        <w:pStyle w:val="Level3"/>
        <w:tabs>
          <w:tab w:val="left" w:pos="1440"/>
        </w:tabs>
        <w:ind w:left="1400" w:hanging="720"/>
        <w:rPr>
          <w:rFonts w:cs="Arial"/>
          <w:bCs/>
          <w:sz w:val="24"/>
        </w:rPr>
      </w:pPr>
      <w:r>
        <w:rPr>
          <w:rFonts w:cs="Arial"/>
          <w:bCs/>
          <w:sz w:val="24"/>
        </w:rPr>
        <w:t>A brief overview of the specific data management tasks and processes is presented below.</w:t>
      </w:r>
    </w:p>
    <w:p w:rsidR="00BB1A95" w:rsidRDefault="00BB1A95" w:rsidP="00BB1A95">
      <w:pPr>
        <w:pStyle w:val="Level3"/>
        <w:tabs>
          <w:tab w:val="left" w:pos="1440"/>
        </w:tabs>
        <w:ind w:left="1400" w:hanging="720"/>
        <w:rPr>
          <w:rFonts w:cs="Arial"/>
          <w:bCs/>
          <w:sz w:val="24"/>
        </w:rPr>
      </w:pPr>
    </w:p>
    <w:p w:rsidR="00BB1A95" w:rsidRDefault="00BB1A95" w:rsidP="00ED42EF">
      <w:pPr>
        <w:pStyle w:val="Level3"/>
        <w:numPr>
          <w:ilvl w:val="0"/>
          <w:numId w:val="10"/>
        </w:numPr>
        <w:tabs>
          <w:tab w:val="left" w:pos="1170"/>
          <w:tab w:val="left" w:pos="1530"/>
        </w:tabs>
        <w:ind w:left="1080"/>
        <w:rPr>
          <w:rFonts w:cs="Arial"/>
          <w:bCs/>
          <w:sz w:val="24"/>
          <w:u w:val="single"/>
        </w:rPr>
      </w:pPr>
      <w:r>
        <w:rPr>
          <w:rFonts w:cs="Arial"/>
          <w:bCs/>
          <w:sz w:val="24"/>
          <w:u w:val="single"/>
        </w:rPr>
        <w:t>External Coordination</w:t>
      </w:r>
    </w:p>
    <w:p w:rsidR="00BB1A95" w:rsidRDefault="00BB1A95" w:rsidP="00BB1A95">
      <w:pPr>
        <w:pStyle w:val="Level3"/>
        <w:tabs>
          <w:tab w:val="left" w:pos="1440"/>
        </w:tabs>
        <w:ind w:left="1400" w:hanging="720"/>
        <w:rPr>
          <w:rFonts w:cs="Arial"/>
          <w:bCs/>
          <w:sz w:val="24"/>
          <w:u w:val="single"/>
        </w:rPr>
      </w:pPr>
    </w:p>
    <w:p w:rsidR="00BB1A95" w:rsidRDefault="00BB1A95" w:rsidP="00BB1A95">
      <w:pPr>
        <w:pStyle w:val="Level3"/>
        <w:tabs>
          <w:tab w:val="left" w:pos="1440"/>
        </w:tabs>
        <w:ind w:left="1400" w:hanging="720"/>
        <w:rPr>
          <w:rFonts w:cs="Arial"/>
          <w:bCs/>
          <w:sz w:val="24"/>
        </w:rPr>
      </w:pPr>
      <w:r>
        <w:rPr>
          <w:rFonts w:cs="Arial"/>
          <w:bCs/>
          <w:sz w:val="24"/>
        </w:rPr>
        <w:tab/>
      </w:r>
      <w:r w:rsidR="00286D99">
        <w:rPr>
          <w:rFonts w:cs="Arial"/>
          <w:bCs/>
          <w:sz w:val="24"/>
        </w:rPr>
        <w:t xml:space="preserve">District </w:t>
      </w:r>
      <w:r>
        <w:rPr>
          <w:rFonts w:cs="Arial"/>
          <w:bCs/>
          <w:sz w:val="24"/>
        </w:rPr>
        <w:t xml:space="preserve">GIS/Geospatial Data personnel will continue to coordinate with our data partners through participation in Nevada GIS meetings and activities and coordinate with Nevada BLM.  Coordination with other entities will continue to be accomplished as required.  This task will be coordinated and lead by the </w:t>
      </w:r>
      <w:r w:rsidR="001D1AE8">
        <w:rPr>
          <w:rFonts w:cs="Arial"/>
          <w:bCs/>
          <w:sz w:val="24"/>
        </w:rPr>
        <w:t>District</w:t>
      </w:r>
      <w:r>
        <w:rPr>
          <w:rFonts w:cs="Arial"/>
          <w:bCs/>
          <w:sz w:val="24"/>
        </w:rPr>
        <w:t>.</w:t>
      </w:r>
    </w:p>
    <w:p w:rsidR="00BB1A95" w:rsidRDefault="00BB1A95" w:rsidP="00BB1A95">
      <w:pPr>
        <w:pStyle w:val="Level3"/>
        <w:tabs>
          <w:tab w:val="left" w:pos="1440"/>
        </w:tabs>
        <w:ind w:left="1400" w:hanging="720"/>
        <w:rPr>
          <w:rFonts w:cs="Arial"/>
          <w:bCs/>
          <w:sz w:val="24"/>
        </w:rPr>
      </w:pPr>
    </w:p>
    <w:p w:rsidR="00BB1A95" w:rsidRDefault="00BB1A95" w:rsidP="00ED42EF">
      <w:pPr>
        <w:pStyle w:val="Level3"/>
        <w:numPr>
          <w:ilvl w:val="0"/>
          <w:numId w:val="10"/>
        </w:numPr>
        <w:tabs>
          <w:tab w:val="left" w:pos="1170"/>
          <w:tab w:val="left" w:pos="1530"/>
        </w:tabs>
        <w:ind w:left="1080"/>
        <w:rPr>
          <w:rFonts w:cs="Arial"/>
          <w:bCs/>
          <w:sz w:val="24"/>
          <w:u w:val="single"/>
        </w:rPr>
      </w:pPr>
      <w:r>
        <w:rPr>
          <w:rFonts w:cs="Arial"/>
          <w:bCs/>
          <w:sz w:val="24"/>
          <w:u w:val="single"/>
        </w:rPr>
        <w:t>Data Inventory</w:t>
      </w:r>
    </w:p>
    <w:p w:rsidR="00BB1A95" w:rsidRDefault="00BB1A95" w:rsidP="00BB1A95">
      <w:pPr>
        <w:pStyle w:val="Level3"/>
        <w:tabs>
          <w:tab w:val="left" w:pos="1440"/>
        </w:tabs>
        <w:ind w:left="1400" w:hanging="720"/>
        <w:rPr>
          <w:rFonts w:cs="Arial"/>
          <w:bCs/>
          <w:sz w:val="24"/>
          <w:u w:val="single"/>
        </w:rPr>
      </w:pPr>
    </w:p>
    <w:p w:rsidR="00BB1A95" w:rsidRDefault="00BB1A95" w:rsidP="00BB1A95">
      <w:pPr>
        <w:pStyle w:val="Level3"/>
        <w:tabs>
          <w:tab w:val="left" w:pos="1440"/>
        </w:tabs>
        <w:ind w:left="1400" w:hanging="720"/>
        <w:rPr>
          <w:rFonts w:cs="Arial"/>
          <w:bCs/>
          <w:sz w:val="24"/>
        </w:rPr>
      </w:pPr>
      <w:r>
        <w:rPr>
          <w:rFonts w:cs="Arial"/>
          <w:bCs/>
          <w:sz w:val="24"/>
        </w:rPr>
        <w:tab/>
        <w:t xml:space="preserve">This task includes cataloging available data sets, producing maps and screen displays of data for evaluation by the resource specialists.  A preliminary information needs assessment has been conducted to identify data requirements for this planning effort.  See the Data Matrix below for more information.  This will be coordinated by the </w:t>
      </w:r>
      <w:r w:rsidR="001D1AE8">
        <w:rPr>
          <w:rFonts w:cs="Arial"/>
          <w:bCs/>
          <w:sz w:val="24"/>
        </w:rPr>
        <w:t xml:space="preserve">District </w:t>
      </w:r>
      <w:r>
        <w:rPr>
          <w:rFonts w:cs="Arial"/>
          <w:bCs/>
          <w:sz w:val="24"/>
        </w:rPr>
        <w:t xml:space="preserve">and conducted by the </w:t>
      </w:r>
      <w:r w:rsidR="001D1AE8">
        <w:rPr>
          <w:rFonts w:cs="Arial"/>
          <w:bCs/>
          <w:sz w:val="24"/>
        </w:rPr>
        <w:t>District</w:t>
      </w:r>
      <w:r>
        <w:rPr>
          <w:rFonts w:cs="Arial"/>
          <w:bCs/>
          <w:sz w:val="24"/>
        </w:rPr>
        <w:t xml:space="preserve"> with Contractor assistance.</w:t>
      </w:r>
    </w:p>
    <w:p w:rsidR="00BB1A95" w:rsidRDefault="00BB1A95" w:rsidP="00BB1A95">
      <w:pPr>
        <w:pStyle w:val="Level3"/>
        <w:tabs>
          <w:tab w:val="left" w:pos="1440"/>
        </w:tabs>
        <w:ind w:left="1400" w:hanging="720"/>
        <w:rPr>
          <w:rFonts w:cs="Arial"/>
          <w:bCs/>
          <w:sz w:val="24"/>
        </w:rPr>
      </w:pPr>
    </w:p>
    <w:p w:rsidR="00BB1A95" w:rsidRDefault="00BB1A95" w:rsidP="00ED42EF">
      <w:pPr>
        <w:pStyle w:val="Level3"/>
        <w:numPr>
          <w:ilvl w:val="0"/>
          <w:numId w:val="10"/>
        </w:numPr>
        <w:tabs>
          <w:tab w:val="clear" w:pos="2840"/>
          <w:tab w:val="left" w:pos="1170"/>
          <w:tab w:val="left" w:pos="1530"/>
        </w:tabs>
        <w:ind w:left="1170"/>
        <w:rPr>
          <w:rFonts w:cs="Arial"/>
          <w:bCs/>
          <w:sz w:val="24"/>
          <w:u w:val="single"/>
        </w:rPr>
      </w:pPr>
      <w:r>
        <w:rPr>
          <w:rFonts w:cs="Arial"/>
          <w:bCs/>
          <w:sz w:val="24"/>
          <w:u w:val="single"/>
        </w:rPr>
        <w:t>Data Acquisition</w:t>
      </w:r>
    </w:p>
    <w:p w:rsidR="00BB1A95" w:rsidRDefault="00BB1A95" w:rsidP="00BB1A95">
      <w:pPr>
        <w:pStyle w:val="Level3"/>
        <w:tabs>
          <w:tab w:val="left" w:pos="1440"/>
        </w:tabs>
        <w:ind w:left="1400" w:hanging="720"/>
        <w:rPr>
          <w:rFonts w:cs="Arial"/>
          <w:bCs/>
          <w:sz w:val="24"/>
          <w:u w:val="single"/>
        </w:rPr>
      </w:pPr>
    </w:p>
    <w:p w:rsidR="00BB1A95" w:rsidRDefault="00BB1A95" w:rsidP="00BB1A95">
      <w:pPr>
        <w:pStyle w:val="Level3"/>
        <w:tabs>
          <w:tab w:val="left" w:pos="1440"/>
        </w:tabs>
        <w:ind w:left="1400" w:hanging="720"/>
        <w:rPr>
          <w:rFonts w:cs="Arial"/>
          <w:bCs/>
          <w:sz w:val="24"/>
        </w:rPr>
      </w:pPr>
      <w:r>
        <w:rPr>
          <w:rFonts w:cs="Arial"/>
          <w:bCs/>
          <w:sz w:val="24"/>
        </w:rPr>
        <w:tab/>
        <w:t xml:space="preserve">This task includes contacting data providers to request data and metadata.  This data will then be added to </w:t>
      </w:r>
      <w:r w:rsidR="00A86FE4">
        <w:rPr>
          <w:rFonts w:cs="Arial"/>
          <w:bCs/>
          <w:sz w:val="24"/>
        </w:rPr>
        <w:t>BLM</w:t>
      </w:r>
      <w:r>
        <w:rPr>
          <w:rFonts w:cs="Arial"/>
          <w:bCs/>
          <w:sz w:val="24"/>
        </w:rPr>
        <w:t xml:space="preserve"> corporate GIS database.  Metadata will be prepared or modified as necessary.  This task will be lead and coordinated by the </w:t>
      </w:r>
      <w:r w:rsidR="00B3533C">
        <w:rPr>
          <w:rFonts w:cs="Arial"/>
          <w:bCs/>
          <w:sz w:val="24"/>
        </w:rPr>
        <w:t>District</w:t>
      </w:r>
      <w:r w:rsidRPr="004A43B6">
        <w:rPr>
          <w:rFonts w:cs="Arial"/>
          <w:bCs/>
          <w:sz w:val="24"/>
        </w:rPr>
        <w:t xml:space="preserve"> </w:t>
      </w:r>
      <w:r w:rsidR="00992034">
        <w:rPr>
          <w:rFonts w:cs="Arial"/>
          <w:bCs/>
          <w:sz w:val="24"/>
        </w:rPr>
        <w:t>Contracting Officer’s Representative (</w:t>
      </w:r>
      <w:r w:rsidRPr="00992034">
        <w:rPr>
          <w:rFonts w:cs="Arial"/>
          <w:b/>
          <w:bCs/>
          <w:sz w:val="24"/>
        </w:rPr>
        <w:t>COR</w:t>
      </w:r>
      <w:r w:rsidR="00992034">
        <w:rPr>
          <w:rFonts w:cs="Arial"/>
          <w:bCs/>
          <w:sz w:val="24"/>
        </w:rPr>
        <w:t>)</w:t>
      </w:r>
      <w:r>
        <w:rPr>
          <w:rFonts w:cs="Arial"/>
          <w:bCs/>
          <w:sz w:val="24"/>
        </w:rPr>
        <w:t xml:space="preserve"> with Contractor assistance. </w:t>
      </w:r>
      <w:r w:rsidR="00286D99">
        <w:rPr>
          <w:rFonts w:cs="Arial"/>
          <w:bCs/>
          <w:sz w:val="24"/>
        </w:rPr>
        <w:t xml:space="preserve"> </w:t>
      </w:r>
      <w:r>
        <w:rPr>
          <w:rFonts w:cs="Arial"/>
          <w:bCs/>
          <w:sz w:val="24"/>
        </w:rPr>
        <w:t xml:space="preserve">The </w:t>
      </w:r>
      <w:r w:rsidR="00B3533C">
        <w:rPr>
          <w:rFonts w:cs="Arial"/>
          <w:bCs/>
          <w:sz w:val="24"/>
        </w:rPr>
        <w:t xml:space="preserve">District </w:t>
      </w:r>
      <w:r>
        <w:rPr>
          <w:rFonts w:cs="Arial"/>
          <w:bCs/>
          <w:sz w:val="24"/>
        </w:rPr>
        <w:t>staff will assist as necessary.</w:t>
      </w:r>
    </w:p>
    <w:p w:rsidR="00BB1A95" w:rsidRDefault="00BB1A95" w:rsidP="00BB1A95">
      <w:pPr>
        <w:pStyle w:val="Level3"/>
        <w:tabs>
          <w:tab w:val="left" w:pos="1440"/>
        </w:tabs>
        <w:ind w:left="1400" w:hanging="720"/>
        <w:rPr>
          <w:rFonts w:cs="Arial"/>
          <w:bCs/>
          <w:sz w:val="24"/>
        </w:rPr>
      </w:pPr>
    </w:p>
    <w:p w:rsidR="008F6944" w:rsidRDefault="008F6944" w:rsidP="00BB1A95">
      <w:pPr>
        <w:pStyle w:val="Level3"/>
        <w:tabs>
          <w:tab w:val="left" w:pos="1440"/>
        </w:tabs>
        <w:ind w:left="1400" w:hanging="720"/>
        <w:rPr>
          <w:rFonts w:cs="Arial"/>
          <w:bCs/>
          <w:sz w:val="24"/>
        </w:rPr>
      </w:pPr>
    </w:p>
    <w:p w:rsidR="008F6944" w:rsidRDefault="008F6944" w:rsidP="00BB1A95">
      <w:pPr>
        <w:pStyle w:val="Level3"/>
        <w:tabs>
          <w:tab w:val="left" w:pos="1440"/>
        </w:tabs>
        <w:ind w:left="1400" w:hanging="720"/>
        <w:rPr>
          <w:rFonts w:cs="Arial"/>
          <w:bCs/>
          <w:sz w:val="24"/>
        </w:rPr>
      </w:pPr>
    </w:p>
    <w:p w:rsidR="00BB1A95" w:rsidRDefault="00BB1A95" w:rsidP="00ED42EF">
      <w:pPr>
        <w:pStyle w:val="Level3"/>
        <w:numPr>
          <w:ilvl w:val="0"/>
          <w:numId w:val="10"/>
        </w:numPr>
        <w:tabs>
          <w:tab w:val="clear" w:pos="2840"/>
          <w:tab w:val="left" w:pos="1170"/>
          <w:tab w:val="left" w:pos="1530"/>
          <w:tab w:val="num" w:pos="3510"/>
        </w:tabs>
        <w:ind w:left="1080"/>
        <w:rPr>
          <w:rFonts w:cs="Arial"/>
          <w:bCs/>
          <w:sz w:val="24"/>
        </w:rPr>
      </w:pPr>
      <w:r>
        <w:rPr>
          <w:rFonts w:cs="Arial"/>
          <w:bCs/>
          <w:sz w:val="24"/>
          <w:u w:val="single"/>
        </w:rPr>
        <w:lastRenderedPageBreak/>
        <w:t>Data Development Process Outline</w:t>
      </w:r>
    </w:p>
    <w:p w:rsidR="00BB1A95" w:rsidRDefault="00BB1A95" w:rsidP="00BB1A95">
      <w:pPr>
        <w:pStyle w:val="Level3"/>
        <w:tabs>
          <w:tab w:val="left" w:pos="1440"/>
        </w:tabs>
        <w:ind w:left="1400" w:hanging="720"/>
        <w:rPr>
          <w:rFonts w:cs="Arial"/>
          <w:bCs/>
          <w:sz w:val="24"/>
        </w:rPr>
      </w:pPr>
    </w:p>
    <w:p w:rsidR="00BB1A95" w:rsidRDefault="00BB1A95" w:rsidP="00BB1A95">
      <w:pPr>
        <w:pStyle w:val="Level3"/>
        <w:tabs>
          <w:tab w:val="left" w:pos="1440"/>
        </w:tabs>
        <w:ind w:left="1400" w:hanging="720"/>
        <w:rPr>
          <w:rFonts w:cs="Arial"/>
          <w:bCs/>
          <w:sz w:val="24"/>
        </w:rPr>
      </w:pPr>
      <w:r>
        <w:rPr>
          <w:rFonts w:cs="Arial"/>
          <w:bCs/>
          <w:sz w:val="24"/>
        </w:rPr>
        <w:tab/>
        <w:t>Core Data Standards Development</w:t>
      </w:r>
    </w:p>
    <w:p w:rsidR="00BB1A95" w:rsidRDefault="00BB1A95" w:rsidP="00BB1A95">
      <w:pPr>
        <w:pStyle w:val="Level3"/>
        <w:tabs>
          <w:tab w:val="left" w:pos="1440"/>
        </w:tabs>
        <w:ind w:left="1400" w:hanging="720"/>
        <w:rPr>
          <w:rFonts w:cs="Arial"/>
          <w:bCs/>
          <w:sz w:val="24"/>
        </w:rPr>
      </w:pPr>
      <w:r>
        <w:rPr>
          <w:rFonts w:cs="Arial"/>
          <w:bCs/>
          <w:sz w:val="24"/>
        </w:rPr>
        <w:tab/>
      </w:r>
      <w:smartTag w:uri="urn:schemas-microsoft-com:office:smarttags" w:element="place">
        <w:smartTag w:uri="urn:schemas-microsoft-com:office:smarttags" w:element="State">
          <w:r>
            <w:rPr>
              <w:rFonts w:cs="Arial"/>
              <w:bCs/>
              <w:sz w:val="24"/>
            </w:rPr>
            <w:t>Nevada</w:t>
          </w:r>
        </w:smartTag>
      </w:smartTag>
      <w:r>
        <w:rPr>
          <w:rFonts w:cs="Arial"/>
          <w:bCs/>
          <w:sz w:val="24"/>
        </w:rPr>
        <w:t xml:space="preserve"> BLM Data Stewards/Program Leads</w:t>
      </w:r>
    </w:p>
    <w:p w:rsidR="00BB1A95" w:rsidRDefault="00BB1A95" w:rsidP="00BB1A95">
      <w:pPr>
        <w:pStyle w:val="Level3"/>
        <w:tabs>
          <w:tab w:val="left" w:pos="1440"/>
        </w:tabs>
        <w:ind w:left="1400" w:hanging="720"/>
        <w:rPr>
          <w:rFonts w:cs="Arial"/>
          <w:bCs/>
          <w:sz w:val="24"/>
        </w:rPr>
      </w:pPr>
      <w:r>
        <w:rPr>
          <w:rFonts w:cs="Arial"/>
          <w:bCs/>
          <w:sz w:val="24"/>
        </w:rPr>
        <w:tab/>
        <w:t>Data Category Standards Teams</w:t>
      </w:r>
    </w:p>
    <w:p w:rsidR="00BB1A95" w:rsidRDefault="00BB1A95" w:rsidP="00BB1A95">
      <w:pPr>
        <w:pStyle w:val="Level3"/>
        <w:tabs>
          <w:tab w:val="left" w:pos="1440"/>
        </w:tabs>
        <w:ind w:left="1400" w:hanging="720"/>
        <w:rPr>
          <w:rFonts w:cs="Arial"/>
          <w:bCs/>
          <w:sz w:val="24"/>
        </w:rPr>
      </w:pPr>
      <w:r>
        <w:rPr>
          <w:rFonts w:cs="Arial"/>
          <w:bCs/>
          <w:sz w:val="24"/>
        </w:rPr>
        <w:tab/>
        <w:t>Data Integration</w:t>
      </w:r>
    </w:p>
    <w:p w:rsidR="00BB1A95" w:rsidRDefault="00BB1A95" w:rsidP="00BB1A95">
      <w:pPr>
        <w:pStyle w:val="Level3"/>
        <w:tabs>
          <w:tab w:val="left" w:pos="1440"/>
        </w:tabs>
        <w:ind w:left="1400" w:hanging="720"/>
        <w:rPr>
          <w:rFonts w:cs="Arial"/>
          <w:bCs/>
          <w:sz w:val="24"/>
        </w:rPr>
      </w:pPr>
      <w:r>
        <w:rPr>
          <w:rFonts w:cs="Arial"/>
          <w:bCs/>
          <w:sz w:val="24"/>
        </w:rPr>
        <w:tab/>
        <w:t>Includes data editing/updating</w:t>
      </w:r>
    </w:p>
    <w:p w:rsidR="00BB1A95" w:rsidRDefault="00BB1A95" w:rsidP="00BB1A95">
      <w:pPr>
        <w:pStyle w:val="Level3"/>
        <w:tabs>
          <w:tab w:val="left" w:pos="1440"/>
        </w:tabs>
        <w:ind w:left="1400" w:hanging="720"/>
        <w:rPr>
          <w:rFonts w:cs="Arial"/>
          <w:bCs/>
          <w:sz w:val="24"/>
        </w:rPr>
      </w:pPr>
      <w:r>
        <w:rPr>
          <w:rFonts w:cs="Arial"/>
          <w:bCs/>
          <w:sz w:val="24"/>
        </w:rPr>
        <w:tab/>
        <w:t>Horizontal Data Integration</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t>Use of partnerships/contracts</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Pr>
          <w:rFonts w:cs="Arial"/>
          <w:bCs/>
          <w:sz w:val="24"/>
        </w:rPr>
        <w:tab/>
        <w:t>Contract Management (</w:t>
      </w:r>
      <w:r w:rsidR="00A95F31">
        <w:rPr>
          <w:rFonts w:cs="Arial"/>
          <w:bCs/>
          <w:sz w:val="24"/>
        </w:rPr>
        <w:t>District</w:t>
      </w:r>
      <w:r>
        <w:rPr>
          <w:rFonts w:cs="Arial"/>
          <w:bCs/>
          <w:sz w:val="24"/>
        </w:rPr>
        <w:t xml:space="preserve"> GIS Specialist/</w:t>
      </w:r>
      <w:r w:rsidR="00A95F31">
        <w:rPr>
          <w:rFonts w:cs="Arial"/>
          <w:bCs/>
          <w:sz w:val="24"/>
        </w:rPr>
        <w:t>District</w:t>
      </w:r>
      <w:r>
        <w:rPr>
          <w:rFonts w:cs="Arial"/>
          <w:bCs/>
          <w:sz w:val="24"/>
        </w:rPr>
        <w:t xml:space="preserve"> staff)</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t>Vertical Data Integration</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Pr>
          <w:rFonts w:cs="Arial"/>
          <w:bCs/>
          <w:sz w:val="24"/>
        </w:rPr>
        <w:tab/>
        <w:t>Use of partnerships/contracts</w:t>
      </w:r>
    </w:p>
    <w:p w:rsidR="00BB1A95" w:rsidRDefault="00BB1A95" w:rsidP="00DB6946">
      <w:pPr>
        <w:pStyle w:val="Level3"/>
        <w:tabs>
          <w:tab w:val="left" w:pos="1440"/>
        </w:tabs>
        <w:ind w:left="2880" w:hanging="720"/>
        <w:rPr>
          <w:rFonts w:cs="Arial"/>
          <w:bCs/>
          <w:sz w:val="24"/>
        </w:rPr>
      </w:pPr>
      <w:r>
        <w:rPr>
          <w:rFonts w:cs="Arial"/>
          <w:bCs/>
          <w:sz w:val="24"/>
        </w:rPr>
        <w:tab/>
        <w:t>Contract Management (</w:t>
      </w:r>
      <w:r w:rsidR="00A95F31">
        <w:rPr>
          <w:rFonts w:cs="Arial"/>
          <w:bCs/>
          <w:sz w:val="24"/>
        </w:rPr>
        <w:t>District</w:t>
      </w:r>
      <w:r>
        <w:rPr>
          <w:rFonts w:cs="Arial"/>
          <w:bCs/>
          <w:sz w:val="24"/>
        </w:rPr>
        <w:t xml:space="preserve"> GIS Specialist/</w:t>
      </w:r>
      <w:r w:rsidR="00A95F31">
        <w:rPr>
          <w:rFonts w:cs="Arial"/>
          <w:bCs/>
          <w:sz w:val="24"/>
        </w:rPr>
        <w:t>District</w:t>
      </w:r>
      <w:r>
        <w:rPr>
          <w:rFonts w:cs="Arial"/>
          <w:bCs/>
          <w:sz w:val="24"/>
        </w:rPr>
        <w:t xml:space="preserve"> staff)</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t>Attribute Integration/Updates</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Pr>
          <w:rFonts w:cs="Arial"/>
          <w:bCs/>
          <w:sz w:val="24"/>
        </w:rPr>
        <w:tab/>
        <w:t>Use of partnerships/contracts</w:t>
      </w:r>
    </w:p>
    <w:p w:rsidR="00BB1A95" w:rsidRDefault="00DB6946"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Pr>
          <w:rFonts w:cs="Arial"/>
          <w:bCs/>
          <w:sz w:val="24"/>
        </w:rPr>
        <w:tab/>
      </w:r>
      <w:r w:rsidR="00BB1A95">
        <w:rPr>
          <w:rFonts w:cs="Arial"/>
          <w:bCs/>
          <w:sz w:val="24"/>
        </w:rPr>
        <w:t>Contract Management (</w:t>
      </w:r>
      <w:r w:rsidR="00A95F31">
        <w:rPr>
          <w:rFonts w:cs="Arial"/>
          <w:bCs/>
          <w:sz w:val="24"/>
        </w:rPr>
        <w:t>District</w:t>
      </w:r>
      <w:r w:rsidR="00BB1A95">
        <w:rPr>
          <w:rFonts w:cs="Arial"/>
          <w:bCs/>
          <w:sz w:val="24"/>
        </w:rPr>
        <w:t xml:space="preserve"> GIS Specialist/</w:t>
      </w:r>
      <w:r w:rsidR="00A95F31">
        <w:rPr>
          <w:rFonts w:cs="Arial"/>
          <w:bCs/>
          <w:sz w:val="24"/>
        </w:rPr>
        <w:t>District</w:t>
      </w:r>
      <w:r w:rsidR="00BB1A95">
        <w:rPr>
          <w:rFonts w:cs="Arial"/>
          <w:bCs/>
          <w:sz w:val="24"/>
        </w:rPr>
        <w:t xml:space="preserve"> staff)</w:t>
      </w:r>
    </w:p>
    <w:p w:rsidR="00BB1A95" w:rsidRDefault="00BB1A95" w:rsidP="00BB1A95">
      <w:pPr>
        <w:pStyle w:val="Level3"/>
        <w:tabs>
          <w:tab w:val="left" w:pos="1440"/>
        </w:tabs>
        <w:ind w:left="1400" w:hanging="720"/>
        <w:rPr>
          <w:rFonts w:cs="Arial"/>
          <w:bCs/>
          <w:sz w:val="24"/>
        </w:rPr>
      </w:pPr>
      <w:r>
        <w:rPr>
          <w:rFonts w:cs="Arial"/>
          <w:bCs/>
          <w:sz w:val="24"/>
        </w:rPr>
        <w:tab/>
        <w:t>Data Validation/Verification</w:t>
      </w:r>
    </w:p>
    <w:p w:rsidR="00BB1A95" w:rsidRDefault="00BB1A95" w:rsidP="00BB1A95">
      <w:pPr>
        <w:pStyle w:val="Level3"/>
        <w:tabs>
          <w:tab w:val="left" w:pos="1440"/>
        </w:tabs>
        <w:ind w:left="1400" w:hanging="720"/>
        <w:rPr>
          <w:rFonts w:cs="Arial"/>
          <w:bCs/>
          <w:sz w:val="24"/>
        </w:rPr>
      </w:pPr>
      <w:r>
        <w:rPr>
          <w:rFonts w:cs="Arial"/>
          <w:bCs/>
          <w:sz w:val="24"/>
        </w:rPr>
        <w:tab/>
        <w:t>Includes verification map production and staff review of datasets.</w:t>
      </w:r>
    </w:p>
    <w:p w:rsidR="00BB1A95" w:rsidRDefault="00BB1A95" w:rsidP="00BB1A95">
      <w:pPr>
        <w:pStyle w:val="Level3"/>
        <w:tabs>
          <w:tab w:val="left" w:pos="1440"/>
        </w:tabs>
        <w:ind w:left="1400" w:hanging="720"/>
        <w:rPr>
          <w:rFonts w:cs="Arial"/>
          <w:bCs/>
          <w:sz w:val="24"/>
        </w:rPr>
      </w:pPr>
      <w:r>
        <w:rPr>
          <w:rFonts w:cs="Arial"/>
          <w:bCs/>
          <w:sz w:val="24"/>
        </w:rPr>
        <w:tab/>
      </w:r>
    </w:p>
    <w:p w:rsidR="00BB1A95" w:rsidRDefault="00BB1A95" w:rsidP="00BB1A95">
      <w:pPr>
        <w:pStyle w:val="Level3"/>
        <w:tabs>
          <w:tab w:val="left" w:pos="1440"/>
        </w:tabs>
        <w:ind w:left="1400" w:hanging="720"/>
        <w:rPr>
          <w:rFonts w:cs="Arial"/>
          <w:bCs/>
          <w:sz w:val="24"/>
        </w:rPr>
      </w:pPr>
      <w:r>
        <w:rPr>
          <w:rFonts w:cs="Arial"/>
          <w:bCs/>
          <w:sz w:val="24"/>
        </w:rPr>
        <w:tab/>
        <w:t>Spatial Data</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Resource Specialists</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t>Attribute Data</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Resource Specialists</w:t>
      </w:r>
      <w:r>
        <w:rPr>
          <w:rFonts w:cs="Arial"/>
          <w:bCs/>
          <w:sz w:val="24"/>
        </w:rPr>
        <w:tab/>
      </w:r>
      <w:r>
        <w:rPr>
          <w:rFonts w:cs="Arial"/>
          <w:bCs/>
          <w:sz w:val="24"/>
        </w:rPr>
        <w:tab/>
      </w:r>
      <w:r>
        <w:rPr>
          <w:rFonts w:cs="Arial"/>
          <w:bCs/>
          <w:sz w:val="24"/>
        </w:rPr>
        <w:tab/>
      </w:r>
    </w:p>
    <w:p w:rsidR="00BB1A95" w:rsidRDefault="00BB1A95" w:rsidP="00BB1A95">
      <w:pPr>
        <w:pStyle w:val="Level3"/>
        <w:tabs>
          <w:tab w:val="left" w:pos="1440"/>
        </w:tabs>
        <w:ind w:left="1400" w:hanging="720"/>
        <w:rPr>
          <w:rFonts w:cs="Arial"/>
          <w:bCs/>
          <w:sz w:val="24"/>
        </w:rPr>
      </w:pPr>
      <w:r>
        <w:rPr>
          <w:rFonts w:cs="Arial"/>
          <w:bCs/>
          <w:sz w:val="24"/>
        </w:rPr>
        <w:tab/>
        <w:t>Metadata Documentation</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Resource Specialists</w:t>
      </w:r>
    </w:p>
    <w:p w:rsidR="00BB1A95" w:rsidRDefault="00BB1A95" w:rsidP="00BB1A95">
      <w:pPr>
        <w:pStyle w:val="Level3"/>
        <w:tabs>
          <w:tab w:val="left" w:pos="1440"/>
        </w:tabs>
        <w:ind w:left="1400" w:hanging="720"/>
        <w:rPr>
          <w:rFonts w:cs="Arial"/>
          <w:bCs/>
          <w:sz w:val="24"/>
        </w:rPr>
      </w:pPr>
      <w:r>
        <w:rPr>
          <w:rFonts w:cs="Arial"/>
          <w:bCs/>
          <w:sz w:val="24"/>
        </w:rPr>
        <w:tab/>
        <w:t xml:space="preserve">Combine Planning Data into the </w:t>
      </w:r>
      <w:r w:rsidR="00A95F31">
        <w:rPr>
          <w:rFonts w:cs="Arial"/>
          <w:bCs/>
          <w:sz w:val="24"/>
        </w:rPr>
        <w:t>District</w:t>
      </w:r>
      <w:r>
        <w:rPr>
          <w:rFonts w:cs="Arial"/>
          <w:bCs/>
          <w:sz w:val="24"/>
        </w:rPr>
        <w:t xml:space="preserve"> BLM Corporate GIS Database</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t>Data Maintenance/Update Process</w:t>
      </w:r>
    </w:p>
    <w:p w:rsidR="00BB1A95" w:rsidRDefault="00BB1A95" w:rsidP="00BB1A95">
      <w:pPr>
        <w:pStyle w:val="Level3"/>
        <w:tabs>
          <w:tab w:val="left" w:pos="1440"/>
        </w:tabs>
        <w:ind w:left="1400" w:hanging="720"/>
        <w:rPr>
          <w:rFonts w:cs="Arial"/>
          <w:bCs/>
          <w:sz w:val="24"/>
        </w:rPr>
      </w:pPr>
      <w:r>
        <w:rPr>
          <w:rFonts w:cs="Arial"/>
          <w:bCs/>
          <w:sz w:val="24"/>
        </w:rPr>
        <w:tab/>
      </w:r>
      <w:r>
        <w:rPr>
          <w:rFonts w:cs="Arial"/>
          <w:bCs/>
          <w:sz w:val="24"/>
        </w:rPr>
        <w:tab/>
      </w:r>
      <w:r>
        <w:rPr>
          <w:rFonts w:cs="Arial"/>
          <w:bCs/>
          <w:sz w:val="24"/>
        </w:rPr>
        <w:tab/>
      </w:r>
      <w:r w:rsidR="00A95F31">
        <w:rPr>
          <w:rFonts w:cs="Arial"/>
          <w:bCs/>
          <w:sz w:val="24"/>
        </w:rPr>
        <w:t>District</w:t>
      </w:r>
      <w:r>
        <w:rPr>
          <w:rFonts w:cs="Arial"/>
          <w:bCs/>
          <w:sz w:val="24"/>
        </w:rPr>
        <w:t xml:space="preserve"> GIS Specialist</w:t>
      </w:r>
    </w:p>
    <w:bookmarkEnd w:id="99"/>
    <w:p w:rsidR="00C86385" w:rsidRDefault="00C86385" w:rsidP="0029756B">
      <w:pPr>
        <w:numPr>
          <w:ilvl w:val="12"/>
          <w:numId w:val="0"/>
        </w:numPr>
      </w:pPr>
    </w:p>
    <w:p w:rsidR="00733957" w:rsidRDefault="00733957" w:rsidP="00F50ACA">
      <w:bookmarkStart w:id="127" w:name="_Toc193700376"/>
      <w:r>
        <w:t>Needed Guidance</w:t>
      </w:r>
      <w:bookmarkEnd w:id="127"/>
    </w:p>
    <w:p w:rsidR="00733957" w:rsidRDefault="00733957" w:rsidP="00336DE4">
      <w:pPr>
        <w:numPr>
          <w:ilvl w:val="0"/>
          <w:numId w:val="6"/>
        </w:numPr>
        <w:tabs>
          <w:tab w:val="clear" w:pos="720"/>
        </w:tabs>
        <w:ind w:left="360"/>
      </w:pPr>
      <w:r>
        <w:t>Direction on Public Water Reserves and Water Rights and relationship to state legislation</w:t>
      </w:r>
    </w:p>
    <w:p w:rsidR="00733957" w:rsidRDefault="00733957" w:rsidP="00336DE4">
      <w:pPr>
        <w:numPr>
          <w:ilvl w:val="0"/>
          <w:numId w:val="6"/>
        </w:numPr>
        <w:tabs>
          <w:tab w:val="clear" w:pos="720"/>
        </w:tabs>
        <w:ind w:left="360"/>
      </w:pPr>
      <w:r>
        <w:t>How to manage split estate</w:t>
      </w:r>
    </w:p>
    <w:p w:rsidR="006227B5" w:rsidRDefault="006227B5" w:rsidP="006227B5"/>
    <w:p w:rsidR="008F6944" w:rsidRDefault="008F6944" w:rsidP="006227B5"/>
    <w:p w:rsidR="008F6944" w:rsidRDefault="008F6944" w:rsidP="006227B5"/>
    <w:p w:rsidR="008F6944" w:rsidRDefault="008F6944" w:rsidP="006227B5"/>
    <w:p w:rsidR="008F6944" w:rsidRDefault="008F6944" w:rsidP="006227B5"/>
    <w:p w:rsidR="00DB6946" w:rsidRDefault="00DB6946" w:rsidP="006227B5"/>
    <w:p w:rsidR="00DB6946" w:rsidRDefault="00DB6946" w:rsidP="006227B5"/>
    <w:p w:rsidR="008F6944" w:rsidRDefault="008F6944" w:rsidP="006227B5"/>
    <w:p w:rsidR="002C154A" w:rsidRPr="006227B5" w:rsidRDefault="002C154A" w:rsidP="006227B5">
      <w:pPr>
        <w:sectPr w:rsidR="002C154A" w:rsidRPr="006227B5" w:rsidSect="0083221C">
          <w:pgSz w:w="12240" w:h="15840"/>
          <w:pgMar w:top="1440" w:right="1627" w:bottom="1440" w:left="1530" w:header="720" w:footer="720" w:gutter="0"/>
          <w:paperSrc w:first="15" w:other="15"/>
          <w:cols w:space="720"/>
        </w:sectPr>
      </w:pPr>
    </w:p>
    <w:p w:rsidR="00733957" w:rsidRPr="00B135BE" w:rsidRDefault="00733957" w:rsidP="00B135BE">
      <w:pPr>
        <w:pStyle w:val="Heading1"/>
        <w:rPr>
          <w:b/>
          <w:bCs/>
        </w:rPr>
      </w:pPr>
      <w:bookmarkStart w:id="128" w:name="_Toc23303891"/>
      <w:bookmarkStart w:id="129" w:name="_Toc23564817"/>
      <w:bookmarkStart w:id="130" w:name="_Toc34026187"/>
      <w:bookmarkStart w:id="131" w:name="_Toc40834300"/>
      <w:bookmarkStart w:id="132" w:name="_Toc193700377"/>
      <w:r w:rsidRPr="00B135BE">
        <w:rPr>
          <w:b/>
          <w:bCs/>
        </w:rPr>
        <w:lastRenderedPageBreak/>
        <w:t>PARTICIPANTS IN THE PROCESS</w:t>
      </w:r>
      <w:bookmarkEnd w:id="128"/>
      <w:bookmarkEnd w:id="129"/>
      <w:bookmarkEnd w:id="130"/>
      <w:bookmarkEnd w:id="131"/>
      <w:bookmarkEnd w:id="132"/>
    </w:p>
    <w:p w:rsidR="00733957" w:rsidRDefault="00733957">
      <w:pPr>
        <w:pStyle w:val="Heading1"/>
        <w:tabs>
          <w:tab w:val="clear" w:pos="4320"/>
          <w:tab w:val="left" w:pos="720"/>
        </w:tabs>
        <w:rPr>
          <w:b/>
          <w:bCs/>
          <w:smallCaps/>
          <w:color w:val="000000"/>
          <w:sz w:val="24"/>
        </w:rPr>
      </w:pPr>
    </w:p>
    <w:p w:rsidR="00733957" w:rsidRDefault="00733957" w:rsidP="000B4459">
      <w:pPr>
        <w:ind w:left="-90"/>
      </w:pPr>
      <w:r>
        <w:t>Many people are involved in revising a land use plan.  These include BLM employees, contractors working on the project, other Federal agencies, State governmental agencies, local government, commercial interests, special interest groups, holders of BLM land use authorizations, and numerous other interested members of the public.  The following is a description of the plan revision participants and their roles in the process.</w:t>
      </w:r>
    </w:p>
    <w:p w:rsidR="00733957" w:rsidRDefault="00733957" w:rsidP="000B4459">
      <w:pPr>
        <w:ind w:left="-90"/>
      </w:pPr>
    </w:p>
    <w:p w:rsidR="00733957" w:rsidRPr="00B135BE" w:rsidRDefault="00733957" w:rsidP="00B135BE">
      <w:pPr>
        <w:pStyle w:val="Heading2"/>
        <w:rPr>
          <w:b/>
          <w:bCs/>
          <w:smallCaps/>
        </w:rPr>
      </w:pPr>
      <w:bookmarkStart w:id="133" w:name="_Toc34026188"/>
      <w:bookmarkStart w:id="134" w:name="_Toc40834301"/>
      <w:bookmarkStart w:id="135" w:name="_Toc193700378"/>
      <w:r w:rsidRPr="00B135BE">
        <w:rPr>
          <w:b/>
          <w:bCs/>
          <w:smallCaps/>
        </w:rPr>
        <w:t>BLM Staff and Team Members</w:t>
      </w:r>
      <w:bookmarkEnd w:id="133"/>
      <w:bookmarkEnd w:id="134"/>
      <w:bookmarkEnd w:id="135"/>
    </w:p>
    <w:p w:rsidR="00733957" w:rsidRPr="00B135BE" w:rsidRDefault="00733957" w:rsidP="00B135BE">
      <w:pPr>
        <w:pStyle w:val="Heading3"/>
      </w:pPr>
      <w:bookmarkStart w:id="136" w:name="_Toc193700379"/>
      <w:r w:rsidRPr="00B135BE">
        <w:t>State Director</w:t>
      </w:r>
      <w:bookmarkEnd w:id="136"/>
    </w:p>
    <w:p w:rsidR="00733957" w:rsidRDefault="00733957" w:rsidP="00FB1B73">
      <w:pPr>
        <w:numPr>
          <w:ilvl w:val="12"/>
          <w:numId w:val="0"/>
        </w:numPr>
        <w:ind w:left="360"/>
        <w:rPr>
          <w:color w:val="000000"/>
        </w:rPr>
      </w:pPr>
      <w:r>
        <w:rPr>
          <w:color w:val="000000"/>
        </w:rPr>
        <w:t>The Nevada State Director approves the Preparation Plan, approves the RMP/EIS, and signs the Record of Decision (</w:t>
      </w:r>
      <w:r w:rsidRPr="006227B5">
        <w:rPr>
          <w:b/>
          <w:color w:val="000000"/>
        </w:rPr>
        <w:t>ROD</w:t>
      </w:r>
      <w:r>
        <w:rPr>
          <w:color w:val="000000"/>
        </w:rPr>
        <w:t>).  Also, he provides staff coordination and review, assists in protests; and provides scarce skill specialists for the interdisciplinary team.</w:t>
      </w:r>
    </w:p>
    <w:p w:rsidR="00733957" w:rsidRDefault="00733957" w:rsidP="00FB1B73">
      <w:pPr>
        <w:numPr>
          <w:ilvl w:val="12"/>
          <w:numId w:val="0"/>
        </w:numPr>
        <w:ind w:left="360"/>
        <w:rPr>
          <w:b/>
          <w:bCs/>
          <w:color w:val="000000"/>
          <w:u w:val="single"/>
        </w:rPr>
      </w:pPr>
    </w:p>
    <w:p w:rsidR="00733957" w:rsidRPr="00B135BE" w:rsidRDefault="00955F04" w:rsidP="00B135BE">
      <w:pPr>
        <w:pStyle w:val="Heading3"/>
      </w:pPr>
      <w:bookmarkStart w:id="137" w:name="_Toc193700380"/>
      <w:r w:rsidRPr="00B135BE">
        <w:t xml:space="preserve">District </w:t>
      </w:r>
      <w:r w:rsidR="00733957" w:rsidRPr="00B135BE">
        <w:t>Manager</w:t>
      </w:r>
      <w:bookmarkEnd w:id="137"/>
    </w:p>
    <w:p w:rsidR="00733957" w:rsidRDefault="00733957" w:rsidP="00FB1B73">
      <w:pPr>
        <w:numPr>
          <w:ilvl w:val="12"/>
          <w:numId w:val="0"/>
        </w:numPr>
        <w:ind w:left="360"/>
        <w:rPr>
          <w:color w:val="000000"/>
        </w:rPr>
      </w:pPr>
      <w:r>
        <w:rPr>
          <w:color w:val="000000"/>
        </w:rPr>
        <w:t xml:space="preserve">The Battle Mountain </w:t>
      </w:r>
      <w:r w:rsidR="00636389">
        <w:rPr>
          <w:color w:val="000000"/>
        </w:rPr>
        <w:t xml:space="preserve">District </w:t>
      </w:r>
      <w:r>
        <w:rPr>
          <w:color w:val="000000"/>
        </w:rPr>
        <w:t>Manager (</w:t>
      </w:r>
      <w:r w:rsidR="00636389" w:rsidRPr="006227B5">
        <w:rPr>
          <w:b/>
          <w:color w:val="000000"/>
        </w:rPr>
        <w:t>D</w:t>
      </w:r>
      <w:r w:rsidRPr="006227B5">
        <w:rPr>
          <w:b/>
          <w:color w:val="000000"/>
        </w:rPr>
        <w:t>M</w:t>
      </w:r>
      <w:r>
        <w:rPr>
          <w:color w:val="000000"/>
        </w:rPr>
        <w:t>) sets priorities in relationship to other workloads and provides overall direction to the Core and Interdisciplinary</w:t>
      </w:r>
      <w:r w:rsidR="006227B5">
        <w:rPr>
          <w:color w:val="000000"/>
        </w:rPr>
        <w:t xml:space="preserve"> Teams</w:t>
      </w:r>
      <w:r>
        <w:rPr>
          <w:color w:val="000000"/>
        </w:rPr>
        <w:t xml:space="preserve"> </w:t>
      </w:r>
      <w:r w:rsidR="006227B5">
        <w:rPr>
          <w:color w:val="000000"/>
        </w:rPr>
        <w:t>(</w:t>
      </w:r>
      <w:r w:rsidR="006227B5" w:rsidRPr="006227B5">
        <w:rPr>
          <w:b/>
          <w:color w:val="000000"/>
        </w:rPr>
        <w:t>ID</w:t>
      </w:r>
      <w:r w:rsidR="006227B5">
        <w:rPr>
          <w:b/>
          <w:color w:val="000000"/>
        </w:rPr>
        <w:t>T</w:t>
      </w:r>
      <w:r w:rsidR="006227B5" w:rsidRPr="006227B5">
        <w:rPr>
          <w:color w:val="000000"/>
        </w:rPr>
        <w:t>s</w:t>
      </w:r>
      <w:r w:rsidR="006227B5">
        <w:rPr>
          <w:color w:val="000000"/>
        </w:rPr>
        <w:t>)</w:t>
      </w:r>
      <w:r>
        <w:rPr>
          <w:color w:val="000000"/>
        </w:rPr>
        <w:t xml:space="preserve">.  This ensures that the final product responds to the issues and contains decisions that can be implemented.  The </w:t>
      </w:r>
      <w:r w:rsidR="00636389">
        <w:rPr>
          <w:color w:val="000000"/>
        </w:rPr>
        <w:t>D</w:t>
      </w:r>
      <w:r>
        <w:rPr>
          <w:color w:val="000000"/>
        </w:rPr>
        <w:t>M coordinates with other agency managers to ensure that management of lands and resources along agency administrative boundaries is done in a collaborative manner. With the Core and ID</w:t>
      </w:r>
      <w:r w:rsidR="006227B5">
        <w:rPr>
          <w:color w:val="000000"/>
        </w:rPr>
        <w:t>T</w:t>
      </w:r>
      <w:r>
        <w:rPr>
          <w:color w:val="000000"/>
        </w:rPr>
        <w:t xml:space="preserve">s, the </w:t>
      </w:r>
      <w:r w:rsidR="00636389">
        <w:rPr>
          <w:color w:val="000000"/>
        </w:rPr>
        <w:t>D</w:t>
      </w:r>
      <w:r>
        <w:rPr>
          <w:color w:val="000000"/>
        </w:rPr>
        <w:t xml:space="preserve">M helps develop issues and questions, keeps Nevada State Director up-to-date on progress, and helps to keep the process on schedule.  The </w:t>
      </w:r>
      <w:r w:rsidR="00636389">
        <w:rPr>
          <w:color w:val="000000"/>
        </w:rPr>
        <w:t>D</w:t>
      </w:r>
      <w:r>
        <w:rPr>
          <w:color w:val="000000"/>
        </w:rPr>
        <w:t>M recommends that the Nevada State Director approve the Preparation Plan, the Draft RMP/Draft EIS, and the Proposed RMP/Final EIS.</w:t>
      </w:r>
    </w:p>
    <w:p w:rsidR="00733957" w:rsidRDefault="00733957" w:rsidP="00FB1B73">
      <w:pPr>
        <w:numPr>
          <w:ilvl w:val="12"/>
          <w:numId w:val="0"/>
        </w:numPr>
        <w:ind w:left="360"/>
        <w:jc w:val="both"/>
        <w:rPr>
          <w:b/>
          <w:bCs/>
          <w:color w:val="000000"/>
          <w:u w:val="single"/>
        </w:rPr>
      </w:pPr>
    </w:p>
    <w:p w:rsidR="00733957" w:rsidRPr="00B135BE" w:rsidRDefault="00733957" w:rsidP="00B135BE">
      <w:pPr>
        <w:pStyle w:val="Heading3"/>
      </w:pPr>
      <w:bookmarkStart w:id="138" w:name="_Toc193700381"/>
      <w:r w:rsidRPr="00B135BE">
        <w:t>BLM Project Manager</w:t>
      </w:r>
      <w:bookmarkEnd w:id="138"/>
    </w:p>
    <w:p w:rsidR="00733957" w:rsidRDefault="00733957" w:rsidP="00FB1B73">
      <w:pPr>
        <w:numPr>
          <w:ilvl w:val="12"/>
          <w:numId w:val="0"/>
        </w:numPr>
        <w:ind w:left="360"/>
        <w:rPr>
          <w:color w:val="000000"/>
        </w:rPr>
      </w:pPr>
      <w:r>
        <w:rPr>
          <w:color w:val="000000"/>
        </w:rPr>
        <w:t xml:space="preserve">The Project Manager carries out day-to-day oversight to ensure that the RMP/EIS is developed according to established schedules, priorities, and budgets.  This person recommends EIS Core Team and IDT priorities, briefs the </w:t>
      </w:r>
      <w:r w:rsidR="00636389">
        <w:rPr>
          <w:color w:val="000000"/>
        </w:rPr>
        <w:t>DM</w:t>
      </w:r>
      <w:r>
        <w:rPr>
          <w:color w:val="000000"/>
        </w:rPr>
        <w:t xml:space="preserve"> and the State Director on progress throughout the process, and maintains the administrative record for the RMP/EIS.  The Project Manager helps develop issues and questions, anticipates and proactively avoids problems, works directly with the Core Team and environmental contractor, and is responsible for ensuring that approved budgets for the RMP/EIS are allocated to this work effort.</w:t>
      </w:r>
    </w:p>
    <w:p w:rsidR="00733957" w:rsidRDefault="00733957" w:rsidP="00FB1B73">
      <w:pPr>
        <w:numPr>
          <w:ilvl w:val="12"/>
          <w:numId w:val="0"/>
        </w:numPr>
        <w:ind w:left="360"/>
        <w:jc w:val="both"/>
        <w:rPr>
          <w:color w:val="000000"/>
        </w:rPr>
      </w:pPr>
    </w:p>
    <w:p w:rsidR="00733957" w:rsidRPr="00B135BE" w:rsidRDefault="00733957" w:rsidP="00B135BE">
      <w:pPr>
        <w:pStyle w:val="Heading3"/>
      </w:pPr>
      <w:bookmarkStart w:id="139" w:name="_Toc193700382"/>
      <w:r w:rsidRPr="00B135BE">
        <w:t>Core Team</w:t>
      </w:r>
      <w:bookmarkEnd w:id="139"/>
    </w:p>
    <w:p w:rsidR="00733957" w:rsidRDefault="00733957" w:rsidP="00FB1B73">
      <w:pPr>
        <w:numPr>
          <w:ilvl w:val="12"/>
          <w:numId w:val="0"/>
        </w:numPr>
        <w:ind w:left="360"/>
        <w:rPr>
          <w:color w:val="000000"/>
        </w:rPr>
      </w:pPr>
      <w:r>
        <w:rPr>
          <w:color w:val="000000"/>
        </w:rPr>
        <w:t xml:space="preserve">Members of the Core Team provide overall direction and management guidance to </w:t>
      </w:r>
      <w:r w:rsidR="00A86FE4">
        <w:rPr>
          <w:color w:val="000000"/>
        </w:rPr>
        <w:t>BLM</w:t>
      </w:r>
      <w:r>
        <w:rPr>
          <w:color w:val="000000"/>
        </w:rPr>
        <w:t xml:space="preserve"> Project Manager.  In addition, the Core Team provides representation for key resources to ensure the RMP/EIS is developed in an interdisciplinary fashion and addresses all key issues.  Line managers on the Core Team make decisions based upon recommendations received from other Core Team members and the ID Team.</w:t>
      </w:r>
    </w:p>
    <w:p w:rsidR="00E70FEB" w:rsidRDefault="00E70FEB" w:rsidP="00FB1B73">
      <w:pPr>
        <w:numPr>
          <w:ilvl w:val="12"/>
          <w:numId w:val="0"/>
        </w:numPr>
        <w:ind w:left="360"/>
        <w:rPr>
          <w:color w:val="000000"/>
        </w:rPr>
      </w:pPr>
    </w:p>
    <w:p w:rsidR="002C154A" w:rsidRDefault="002C154A" w:rsidP="00FB1B73">
      <w:pPr>
        <w:numPr>
          <w:ilvl w:val="12"/>
          <w:numId w:val="0"/>
        </w:numPr>
        <w:ind w:left="360"/>
        <w:rPr>
          <w:color w:val="000000"/>
        </w:rPr>
      </w:pPr>
    </w:p>
    <w:p w:rsidR="002C154A" w:rsidRDefault="002C154A" w:rsidP="00FB1B73">
      <w:pPr>
        <w:numPr>
          <w:ilvl w:val="12"/>
          <w:numId w:val="0"/>
        </w:numPr>
        <w:ind w:left="360"/>
        <w:rPr>
          <w:color w:val="000000"/>
        </w:rPr>
      </w:pPr>
    </w:p>
    <w:p w:rsidR="002C154A" w:rsidRDefault="002C154A" w:rsidP="00FB1B73">
      <w:pPr>
        <w:numPr>
          <w:ilvl w:val="12"/>
          <w:numId w:val="0"/>
        </w:numPr>
        <w:ind w:left="360"/>
        <w:rPr>
          <w:color w:val="000000"/>
        </w:rPr>
      </w:pPr>
    </w:p>
    <w:p w:rsidR="00733957" w:rsidRPr="00B135BE" w:rsidRDefault="00733957" w:rsidP="00B135BE">
      <w:pPr>
        <w:pStyle w:val="Heading8"/>
        <w:rPr>
          <w:smallCaps/>
        </w:rPr>
      </w:pPr>
      <w:bookmarkStart w:id="140" w:name="_Toc23564821"/>
      <w:r w:rsidRPr="00B135BE">
        <w:rPr>
          <w:smallCaps/>
        </w:rPr>
        <w:lastRenderedPageBreak/>
        <w:t xml:space="preserve">Table </w:t>
      </w:r>
      <w:r w:rsidR="008A0B11">
        <w:rPr>
          <w:smallCaps/>
        </w:rPr>
        <w:t>1</w:t>
      </w:r>
      <w:r w:rsidR="00B135BE" w:rsidRPr="00B135BE">
        <w:rPr>
          <w:smallCaps/>
        </w:rPr>
        <w:t xml:space="preserve"> </w:t>
      </w:r>
      <w:r w:rsidRPr="00B135BE">
        <w:rPr>
          <w:smallCaps/>
        </w:rPr>
        <w:t>Core Team</w:t>
      </w:r>
      <w:bookmarkEnd w:id="14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240"/>
        <w:gridCol w:w="3780"/>
      </w:tblGrid>
      <w:tr w:rsidR="00733957">
        <w:tc>
          <w:tcPr>
            <w:tcW w:w="2160" w:type="dxa"/>
            <w:shd w:val="clear" w:color="auto" w:fill="C0C0C0"/>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center"/>
              <w:rPr>
                <w:i/>
                <w:iCs/>
                <w:color w:val="000000"/>
                <w:sz w:val="22"/>
              </w:rPr>
            </w:pPr>
            <w:r>
              <w:rPr>
                <w:i/>
                <w:iCs/>
                <w:color w:val="000000"/>
                <w:sz w:val="22"/>
              </w:rPr>
              <w:t>Name</w:t>
            </w:r>
          </w:p>
        </w:tc>
        <w:tc>
          <w:tcPr>
            <w:tcW w:w="3240" w:type="dxa"/>
            <w:shd w:val="clear" w:color="auto" w:fill="C0C0C0"/>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right="-108"/>
              <w:jc w:val="center"/>
              <w:rPr>
                <w:i/>
                <w:iCs/>
                <w:color w:val="000000"/>
                <w:sz w:val="22"/>
              </w:rPr>
            </w:pPr>
            <w:r>
              <w:rPr>
                <w:i/>
                <w:iCs/>
                <w:color w:val="000000"/>
                <w:sz w:val="22"/>
              </w:rPr>
              <w:t>Title</w:t>
            </w:r>
          </w:p>
        </w:tc>
        <w:tc>
          <w:tcPr>
            <w:tcW w:w="3780" w:type="dxa"/>
            <w:shd w:val="clear" w:color="auto" w:fill="C0C0C0"/>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center"/>
              <w:rPr>
                <w:i/>
                <w:iCs/>
                <w:color w:val="000000"/>
                <w:sz w:val="22"/>
              </w:rPr>
            </w:pPr>
            <w:r>
              <w:rPr>
                <w:i/>
                <w:iCs/>
                <w:color w:val="000000"/>
                <w:sz w:val="22"/>
              </w:rPr>
              <w:t>Responsibility</w:t>
            </w:r>
          </w:p>
        </w:tc>
      </w:tr>
      <w:tr w:rsidR="00733957">
        <w:tc>
          <w:tcPr>
            <w:tcW w:w="2160" w:type="dxa"/>
          </w:tcPr>
          <w:p w:rsidR="00733957" w:rsidRDefault="00B97E9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sidRPr="00B97E99">
              <w:rPr>
                <w:i/>
                <w:color w:val="000000"/>
                <w:sz w:val="22"/>
              </w:rPr>
              <w:t xml:space="preserve">To be </w:t>
            </w:r>
            <w:r>
              <w:rPr>
                <w:i/>
                <w:color w:val="000000"/>
                <w:sz w:val="22"/>
              </w:rPr>
              <w:t>i</w:t>
            </w:r>
            <w:r w:rsidRPr="00B97E99">
              <w:rPr>
                <w:i/>
                <w:color w:val="000000"/>
                <w:sz w:val="22"/>
              </w:rPr>
              <w:t>dentified</w:t>
            </w:r>
          </w:p>
        </w:tc>
        <w:tc>
          <w:tcPr>
            <w:tcW w:w="3240" w:type="dxa"/>
          </w:tcPr>
          <w:p w:rsidR="00733957" w:rsidRDefault="00F04978">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right="-108"/>
              <w:rPr>
                <w:color w:val="000000"/>
                <w:sz w:val="22"/>
              </w:rPr>
            </w:pPr>
            <w:r>
              <w:rPr>
                <w:color w:val="000000"/>
                <w:sz w:val="22"/>
              </w:rPr>
              <w:t>RMP Team Lead</w:t>
            </w:r>
            <w:r w:rsidR="00733957">
              <w:rPr>
                <w:color w:val="000000"/>
                <w:sz w:val="22"/>
              </w:rPr>
              <w:t>, BLM</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RMP/EIS Project Manager</w:t>
            </w:r>
            <w:r w:rsidR="00F04978">
              <w:rPr>
                <w:color w:val="000000"/>
                <w:sz w:val="22"/>
              </w:rPr>
              <w:t>, Planning, NEPA</w:t>
            </w:r>
          </w:p>
        </w:tc>
      </w:tr>
      <w:tr w:rsidR="00733957">
        <w:tc>
          <w:tcPr>
            <w:tcW w:w="216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Gene Seidlitz</w:t>
            </w:r>
          </w:p>
        </w:tc>
        <w:tc>
          <w:tcPr>
            <w:tcW w:w="324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Associate </w:t>
            </w:r>
            <w:r w:rsidR="00636389">
              <w:rPr>
                <w:color w:val="000000"/>
                <w:sz w:val="22"/>
              </w:rPr>
              <w:t>District</w:t>
            </w:r>
            <w:r>
              <w:rPr>
                <w:color w:val="000000"/>
                <w:sz w:val="22"/>
              </w:rPr>
              <w:t xml:space="preserve"> Manager</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Project Supervision</w:t>
            </w:r>
          </w:p>
        </w:tc>
      </w:tr>
      <w:tr w:rsidR="00733957">
        <w:tc>
          <w:tcPr>
            <w:tcW w:w="216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Dave Davis</w:t>
            </w:r>
          </w:p>
        </w:tc>
        <w:tc>
          <w:tcPr>
            <w:tcW w:w="324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Management Officer, BLM</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Management</w:t>
            </w:r>
          </w:p>
        </w:tc>
      </w:tr>
      <w:tr w:rsidR="00733957">
        <w:tc>
          <w:tcPr>
            <w:tcW w:w="216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Doug Furtado</w:t>
            </w:r>
          </w:p>
          <w:p w:rsidR="00636389"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p>
          <w:p w:rsidR="00636389"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p>
        </w:tc>
        <w:tc>
          <w:tcPr>
            <w:tcW w:w="324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Mount Lewis Field Manager</w:t>
            </w:r>
            <w:r w:rsidR="00733957">
              <w:rPr>
                <w:color w:val="000000"/>
                <w:sz w:val="22"/>
              </w:rPr>
              <w:t>, BLM</w:t>
            </w:r>
          </w:p>
          <w:p w:rsidR="00636389"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Nonrenewable Resources: Minerals, Realty, Energy, Archaeology, Recreation, Visual Resources, etc.</w:t>
            </w:r>
          </w:p>
          <w:p w:rsidR="00636389"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p>
          <w:p w:rsidR="00636389"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Renewable Resources: Vegetation, Wildlife Habitat, Livestock, Wild Horses and Burros, Soil &amp; Air Quality, Water Quality</w:t>
            </w:r>
          </w:p>
        </w:tc>
      </w:tr>
      <w:tr w:rsidR="00733957">
        <w:tc>
          <w:tcPr>
            <w:tcW w:w="216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Tom Seley</w:t>
            </w:r>
          </w:p>
        </w:tc>
        <w:tc>
          <w:tcPr>
            <w:tcW w:w="324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Tonopah Field Manager, BLM</w:t>
            </w:r>
            <w:r w:rsidDel="00636389">
              <w:rPr>
                <w:color w:val="000000"/>
                <w:sz w:val="22"/>
              </w:rPr>
              <w:t xml:space="preserve"> </w:t>
            </w:r>
          </w:p>
        </w:tc>
        <w:tc>
          <w:tcPr>
            <w:tcW w:w="3780" w:type="dxa"/>
          </w:tcPr>
          <w:p w:rsidR="00636389" w:rsidRDefault="00636389" w:rsidP="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Nonrenewable Resources: Minerals, Realty, Energy, Archaeology, Recreation, Visual Resources, etc.</w:t>
            </w:r>
          </w:p>
          <w:p w:rsidR="00636389" w:rsidRDefault="00636389" w:rsidP="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p>
          <w:p w:rsidR="00733957" w:rsidRDefault="00636389" w:rsidP="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Renewable Resources: Vegetation, Wildlife Habitat, Livestock, Wild Horses and Burros, Soil &amp; Air Quality, Water Quality</w:t>
            </w:r>
          </w:p>
        </w:tc>
      </w:tr>
      <w:tr w:rsidR="00733957">
        <w:tc>
          <w:tcPr>
            <w:tcW w:w="216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Leonard Brouse</w:t>
            </w:r>
          </w:p>
        </w:tc>
        <w:tc>
          <w:tcPr>
            <w:tcW w:w="324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Assistant Field Manager</w:t>
            </w:r>
            <w:r w:rsidR="00F7748B">
              <w:rPr>
                <w:color w:val="000000"/>
                <w:sz w:val="22"/>
              </w:rPr>
              <w:t>,</w:t>
            </w:r>
            <w:r>
              <w:rPr>
                <w:color w:val="000000"/>
                <w:sz w:val="22"/>
              </w:rPr>
              <w:t xml:space="preserve"> Support Services</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Rangeland improvement projects, roads, rehabilitation (</w:t>
            </w:r>
            <w:r w:rsidRPr="00316A78">
              <w:rPr>
                <w:color w:val="000000"/>
                <w:sz w:val="22"/>
              </w:rPr>
              <w:t>ESR</w:t>
            </w:r>
            <w:r>
              <w:rPr>
                <w:color w:val="000000"/>
                <w:sz w:val="22"/>
              </w:rPr>
              <w:t>) and restoration projects (GBRI)</w:t>
            </w:r>
          </w:p>
        </w:tc>
      </w:tr>
      <w:tr w:rsidR="00733957">
        <w:tc>
          <w:tcPr>
            <w:tcW w:w="2160" w:type="dxa"/>
          </w:tcPr>
          <w:p w:rsidR="00733957" w:rsidRDefault="006227B5">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sidRPr="00B97E99">
              <w:rPr>
                <w:i/>
                <w:color w:val="000000"/>
                <w:sz w:val="22"/>
              </w:rPr>
              <w:t xml:space="preserve">To be </w:t>
            </w:r>
            <w:r>
              <w:rPr>
                <w:i/>
                <w:color w:val="000000"/>
                <w:sz w:val="22"/>
              </w:rPr>
              <w:t>i</w:t>
            </w:r>
            <w:r w:rsidRPr="00B97E99">
              <w:rPr>
                <w:i/>
                <w:color w:val="000000"/>
                <w:sz w:val="22"/>
              </w:rPr>
              <w:t>dentified</w:t>
            </w:r>
          </w:p>
        </w:tc>
        <w:tc>
          <w:tcPr>
            <w:tcW w:w="324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Public Affairs Officer, BLM</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Public contact, internet, press releases</w:t>
            </w:r>
          </w:p>
        </w:tc>
      </w:tr>
      <w:tr w:rsidR="00733957">
        <w:tc>
          <w:tcPr>
            <w:tcW w:w="216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Dorothy Harvey</w:t>
            </w:r>
          </w:p>
        </w:tc>
        <w:tc>
          <w:tcPr>
            <w:tcW w:w="3240" w:type="dxa"/>
          </w:tcPr>
          <w:p w:rsidR="00733957" w:rsidRDefault="00F7748B">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Information Technology </w:t>
            </w:r>
            <w:r w:rsidR="00733957">
              <w:rPr>
                <w:color w:val="000000"/>
                <w:sz w:val="22"/>
              </w:rPr>
              <w:t>Specialist, BLM</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Data standards &amp; capability</w:t>
            </w:r>
          </w:p>
        </w:tc>
      </w:tr>
      <w:tr w:rsidR="00733957">
        <w:tc>
          <w:tcPr>
            <w:tcW w:w="2160" w:type="dxa"/>
          </w:tcPr>
          <w:p w:rsidR="00733957" w:rsidRDefault="0063638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Britany Scherer</w:t>
            </w:r>
          </w:p>
        </w:tc>
        <w:tc>
          <w:tcPr>
            <w:tcW w:w="3240" w:type="dxa"/>
          </w:tcPr>
          <w:p w:rsidR="00733957" w:rsidRDefault="00F7748B">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Information Technology Specialist, BLM</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Website maintenance</w:t>
            </w:r>
          </w:p>
        </w:tc>
      </w:tr>
      <w:tr w:rsidR="00733957">
        <w:tc>
          <w:tcPr>
            <w:tcW w:w="216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Kathy Graham</w:t>
            </w:r>
          </w:p>
        </w:tc>
        <w:tc>
          <w:tcPr>
            <w:tcW w:w="324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GIS </w:t>
            </w:r>
            <w:r w:rsidR="00F7748B">
              <w:rPr>
                <w:color w:val="000000"/>
                <w:sz w:val="22"/>
              </w:rPr>
              <w:t>Coordinator</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GIS</w:t>
            </w:r>
          </w:p>
        </w:tc>
      </w:tr>
      <w:tr w:rsidR="00733957">
        <w:tc>
          <w:tcPr>
            <w:tcW w:w="216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Steve Foree</w:t>
            </w:r>
          </w:p>
        </w:tc>
        <w:tc>
          <w:tcPr>
            <w:tcW w:w="324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Habitat Biologist, NDOW</w:t>
            </w:r>
          </w:p>
        </w:tc>
        <w:tc>
          <w:tcPr>
            <w:tcW w:w="378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Wildlife management</w:t>
            </w:r>
          </w:p>
        </w:tc>
      </w:tr>
    </w:tbl>
    <w:p w:rsidR="005D71FD" w:rsidRDefault="005D71FD" w:rsidP="009A2BCE">
      <w:pPr>
        <w:pStyle w:val="Heading3"/>
      </w:pPr>
      <w:bookmarkStart w:id="141" w:name="_Toc193700383"/>
    </w:p>
    <w:p w:rsidR="002C154A" w:rsidRPr="002C154A" w:rsidRDefault="002C154A" w:rsidP="002C154A"/>
    <w:p w:rsidR="00733957" w:rsidRPr="009A2BCE" w:rsidRDefault="00733957" w:rsidP="009A2BCE">
      <w:pPr>
        <w:pStyle w:val="Heading3"/>
      </w:pPr>
      <w:r w:rsidRPr="009A2BCE">
        <w:t>Interdisciplinary Team (IDT)</w:t>
      </w:r>
      <w:bookmarkEnd w:id="141"/>
    </w:p>
    <w:p w:rsidR="00733957" w:rsidRDefault="00733957" w:rsidP="00FB1B7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360"/>
        <w:rPr>
          <w:color w:val="000000"/>
        </w:rPr>
      </w:pPr>
      <w:r>
        <w:rPr>
          <w:color w:val="000000"/>
        </w:rPr>
        <w:t xml:space="preserve">Interdisciplinary Team Members attend all IDT meetings or conference calls; submit input for various components of the RMP/EIS in an interdisciplinary and coordinated manner; submit accurate and properly formatted input to the contractor; provide all submission by the assigned due date; coordinate and communicate with BLM staff specialists and specialists with other agencies to ensure that the RMP/EIS contains interdisciplinary, complete, and accurate information; consult with </w:t>
      </w:r>
      <w:r w:rsidR="00A86FE4">
        <w:rPr>
          <w:color w:val="000000"/>
        </w:rPr>
        <w:t>BLM</w:t>
      </w:r>
      <w:r>
        <w:rPr>
          <w:color w:val="000000"/>
        </w:rPr>
        <w:t xml:space="preserve"> Project Manager and their supervisor in advance of deadlines, in the event delays are anticipated or questions arise; assure an interdisciplinary approach is used by consulting with other resource specialists and support personnel; and provide information for maps at the appropriate scale and standards for publication and for use during the analysis.</w:t>
      </w:r>
    </w:p>
    <w:p w:rsidR="002C154A" w:rsidRDefault="002C154A" w:rsidP="00FB1B7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360"/>
        <w:rPr>
          <w:color w:val="000000"/>
        </w:rPr>
      </w:pPr>
    </w:p>
    <w:p w:rsidR="002C154A" w:rsidRDefault="002C154A" w:rsidP="00FB1B7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360"/>
        <w:rPr>
          <w:color w:val="000000"/>
        </w:rPr>
      </w:pPr>
    </w:p>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b/>
          <w:bCs/>
          <w:color w:val="000000"/>
        </w:rPr>
      </w:pPr>
    </w:p>
    <w:p w:rsidR="00733957" w:rsidRPr="009A2BCE" w:rsidRDefault="00733957" w:rsidP="009A2BCE">
      <w:pPr>
        <w:pStyle w:val="Heading8"/>
        <w:rPr>
          <w:smallCaps/>
        </w:rPr>
      </w:pPr>
      <w:bookmarkStart w:id="142" w:name="_Toc23564820"/>
      <w:r w:rsidRPr="009A2BCE">
        <w:rPr>
          <w:smallCaps/>
        </w:rPr>
        <w:lastRenderedPageBreak/>
        <w:t xml:space="preserve">Table </w:t>
      </w:r>
      <w:r w:rsidR="008A0B11">
        <w:rPr>
          <w:smallCaps/>
        </w:rPr>
        <w:t>2</w:t>
      </w:r>
      <w:r w:rsidR="009A2BCE" w:rsidRPr="009A2BCE">
        <w:rPr>
          <w:smallCaps/>
        </w:rPr>
        <w:t xml:space="preserve"> </w:t>
      </w:r>
      <w:r w:rsidRPr="009A2BCE">
        <w:rPr>
          <w:smallCaps/>
        </w:rPr>
        <w:t>Interdisciplinary Team</w:t>
      </w:r>
      <w:bookmarkEnd w:id="142"/>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3870"/>
        <w:gridCol w:w="3510"/>
      </w:tblGrid>
      <w:tr w:rsidR="00733957">
        <w:tc>
          <w:tcPr>
            <w:tcW w:w="2070" w:type="dxa"/>
            <w:shd w:val="clear" w:color="auto" w:fill="C0C0C0"/>
            <w:vAlign w:val="center"/>
          </w:tcPr>
          <w:p w:rsidR="00733957" w:rsidRPr="008A0B11" w:rsidRDefault="0073395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jc w:val="center"/>
              <w:rPr>
                <w:b/>
                <w:i/>
                <w:iCs/>
                <w:color w:val="000000"/>
                <w:sz w:val="22"/>
              </w:rPr>
            </w:pPr>
            <w:r w:rsidRPr="008A0B11">
              <w:rPr>
                <w:b/>
                <w:i/>
                <w:iCs/>
                <w:color w:val="000000"/>
                <w:sz w:val="22"/>
              </w:rPr>
              <w:t>Name</w:t>
            </w:r>
          </w:p>
        </w:tc>
        <w:tc>
          <w:tcPr>
            <w:tcW w:w="3870" w:type="dxa"/>
            <w:shd w:val="clear" w:color="auto" w:fill="C0C0C0"/>
            <w:vAlign w:val="center"/>
          </w:tcPr>
          <w:p w:rsidR="00733957" w:rsidRPr="008A0B11"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center"/>
              <w:rPr>
                <w:b/>
                <w:i/>
                <w:iCs/>
                <w:color w:val="000000"/>
                <w:sz w:val="22"/>
              </w:rPr>
            </w:pPr>
            <w:r w:rsidRPr="008A0B11">
              <w:rPr>
                <w:b/>
                <w:i/>
                <w:iCs/>
                <w:color w:val="000000"/>
                <w:sz w:val="22"/>
              </w:rPr>
              <w:t>Title</w:t>
            </w:r>
          </w:p>
        </w:tc>
        <w:tc>
          <w:tcPr>
            <w:tcW w:w="3510" w:type="dxa"/>
            <w:shd w:val="clear" w:color="auto" w:fill="C0C0C0"/>
            <w:vAlign w:val="center"/>
          </w:tcPr>
          <w:p w:rsidR="00733957" w:rsidRPr="008A0B11"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center"/>
              <w:rPr>
                <w:b/>
                <w:i/>
                <w:iCs/>
                <w:color w:val="000000"/>
                <w:sz w:val="22"/>
              </w:rPr>
            </w:pPr>
            <w:r w:rsidRPr="008A0B11">
              <w:rPr>
                <w:b/>
                <w:i/>
                <w:iCs/>
                <w:color w:val="000000"/>
                <w:sz w:val="22"/>
              </w:rPr>
              <w:t>Responsibility</w:t>
            </w:r>
          </w:p>
        </w:tc>
      </w:tr>
      <w:tr w:rsidR="00733957">
        <w:tc>
          <w:tcPr>
            <w:tcW w:w="2070" w:type="dxa"/>
            <w:vAlign w:val="center"/>
          </w:tcPr>
          <w:p w:rsidR="00733957" w:rsidRPr="00B97E99" w:rsidRDefault="00B97E99">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i/>
                <w:color w:val="000000"/>
                <w:sz w:val="22"/>
              </w:rPr>
            </w:pPr>
            <w:r w:rsidRPr="00B97E99">
              <w:rPr>
                <w:i/>
                <w:color w:val="000000"/>
                <w:sz w:val="22"/>
              </w:rPr>
              <w:t xml:space="preserve">To be </w:t>
            </w:r>
            <w:r>
              <w:rPr>
                <w:i/>
                <w:color w:val="000000"/>
                <w:sz w:val="22"/>
              </w:rPr>
              <w:t>i</w:t>
            </w:r>
            <w:r w:rsidRPr="00B97E99">
              <w:rPr>
                <w:i/>
                <w:color w:val="000000"/>
                <w:sz w:val="22"/>
              </w:rPr>
              <w:t>dentified</w:t>
            </w:r>
          </w:p>
        </w:tc>
        <w:tc>
          <w:tcPr>
            <w:tcW w:w="3870" w:type="dxa"/>
            <w:vAlign w:val="center"/>
          </w:tcPr>
          <w:p w:rsidR="00733957"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RMP Team Lead</w:t>
            </w:r>
            <w:r w:rsidR="00733957">
              <w:rPr>
                <w:color w:val="000000"/>
                <w:sz w:val="22"/>
              </w:rPr>
              <w:t>,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Project Manager; Planning, NEPA</w:t>
            </w:r>
            <w:r w:rsidR="00854ABF">
              <w:rPr>
                <w:color w:val="000000"/>
                <w:sz w:val="22"/>
              </w:rPr>
              <w:t>, Sustainable Development,</w:t>
            </w:r>
            <w:r>
              <w:rPr>
                <w:color w:val="000000"/>
                <w:sz w:val="22"/>
              </w:rPr>
              <w:t xml:space="preserve"> Data Steward</w:t>
            </w:r>
          </w:p>
        </w:tc>
      </w:tr>
      <w:tr w:rsidR="00733957">
        <w:tc>
          <w:tcPr>
            <w:tcW w:w="2070" w:type="dxa"/>
            <w:vAlign w:val="center"/>
          </w:tcPr>
          <w:p w:rsidR="00733957" w:rsidRDefault="0073395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Duane Crimmins</w:t>
            </w:r>
          </w:p>
        </w:tc>
        <w:tc>
          <w:tcPr>
            <w:tcW w:w="3870" w:type="dxa"/>
            <w:vAlign w:val="center"/>
          </w:tcPr>
          <w:p w:rsidR="00733957" w:rsidRDefault="00B35D9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Supervisory </w:t>
            </w:r>
            <w:r w:rsidR="00733957">
              <w:rPr>
                <w:color w:val="000000"/>
                <w:sz w:val="22"/>
              </w:rPr>
              <w:t>Natural Resource Specialist,</w:t>
            </w:r>
            <w:r w:rsidR="006227B5">
              <w:rPr>
                <w:color w:val="000000"/>
                <w:sz w:val="22"/>
              </w:rPr>
              <w:t xml:space="preserve">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Wildlife</w:t>
            </w:r>
            <w:r w:rsidR="006227B5">
              <w:rPr>
                <w:color w:val="000000"/>
                <w:sz w:val="22"/>
              </w:rPr>
              <w:t xml:space="preserve"> Terrestrial</w:t>
            </w:r>
            <w:r>
              <w:rPr>
                <w:color w:val="000000"/>
                <w:sz w:val="22"/>
              </w:rPr>
              <w:t>,</w:t>
            </w:r>
            <w:r w:rsidR="006227B5">
              <w:rPr>
                <w:color w:val="000000"/>
                <w:sz w:val="22"/>
              </w:rPr>
              <w:t xml:space="preserve"> Wildlife Aquatic/Riparian</w:t>
            </w:r>
            <w:r w:rsidR="00656FFE">
              <w:rPr>
                <w:color w:val="000000"/>
                <w:sz w:val="22"/>
              </w:rPr>
              <w:t>, Woodlands/Forestry, Soil/Water/Air</w:t>
            </w:r>
          </w:p>
        </w:tc>
      </w:tr>
      <w:tr w:rsidR="006227B5">
        <w:tc>
          <w:tcPr>
            <w:tcW w:w="2070" w:type="dxa"/>
            <w:vAlign w:val="center"/>
          </w:tcPr>
          <w:p w:rsidR="006227B5" w:rsidRDefault="006227B5">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Bryson Code</w:t>
            </w:r>
          </w:p>
        </w:tc>
        <w:tc>
          <w:tcPr>
            <w:tcW w:w="3870" w:type="dxa"/>
            <w:vAlign w:val="center"/>
          </w:tcPr>
          <w:p w:rsidR="006227B5" w:rsidRDefault="006227B5">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Wildlife Biologist, BLM</w:t>
            </w:r>
          </w:p>
        </w:tc>
        <w:tc>
          <w:tcPr>
            <w:tcW w:w="3510" w:type="dxa"/>
            <w:vAlign w:val="center"/>
          </w:tcPr>
          <w:p w:rsidR="006227B5" w:rsidRDefault="00656FFE">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Wildlife Terrestrial, Wildlife Aquatic/Riparian</w:t>
            </w:r>
          </w:p>
        </w:tc>
      </w:tr>
      <w:tr w:rsidR="00733957">
        <w:tc>
          <w:tcPr>
            <w:tcW w:w="2070" w:type="dxa"/>
            <w:vAlign w:val="center"/>
          </w:tcPr>
          <w:p w:rsidR="00733957" w:rsidRDefault="006227B5">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Michele McDaniel,</w:t>
            </w:r>
          </w:p>
        </w:tc>
        <w:tc>
          <w:tcPr>
            <w:tcW w:w="3870" w:type="dxa"/>
            <w:vAlign w:val="center"/>
          </w:tcPr>
          <w:p w:rsidR="00733957" w:rsidRDefault="00B35D9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Supervisory </w:t>
            </w:r>
            <w:r w:rsidR="00733957">
              <w:rPr>
                <w:color w:val="000000"/>
                <w:sz w:val="22"/>
              </w:rPr>
              <w:t>Rangeland Management Specialis</w:t>
            </w:r>
            <w:r w:rsidR="00656FFE">
              <w:rPr>
                <w:color w:val="000000"/>
                <w:sz w:val="22"/>
              </w:rPr>
              <w:t>t,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Vegetation, Livestock Grazing</w:t>
            </w:r>
          </w:p>
        </w:tc>
      </w:tr>
      <w:tr w:rsidR="00656FFE">
        <w:tc>
          <w:tcPr>
            <w:tcW w:w="2070" w:type="dxa"/>
            <w:vAlign w:val="center"/>
          </w:tcPr>
          <w:p w:rsidR="00656FFE" w:rsidDel="006227B5" w:rsidRDefault="00656FFE">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Valerie Metscher</w:t>
            </w:r>
          </w:p>
        </w:tc>
        <w:tc>
          <w:tcPr>
            <w:tcW w:w="3870" w:type="dxa"/>
            <w:vAlign w:val="center"/>
          </w:tcPr>
          <w:p w:rsidR="00656FFE" w:rsidRDefault="00656FFE">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Rangeland Management Specialist, BLM</w:t>
            </w:r>
          </w:p>
        </w:tc>
        <w:tc>
          <w:tcPr>
            <w:tcW w:w="3510" w:type="dxa"/>
            <w:vAlign w:val="center"/>
          </w:tcPr>
          <w:p w:rsidR="00656FFE" w:rsidRDefault="00656FFE">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Vegetation, Livestock Grazing, Soil/Water/Air, </w:t>
            </w:r>
            <w:r w:rsidR="00652B22">
              <w:rPr>
                <w:color w:val="000000"/>
                <w:sz w:val="22"/>
              </w:rPr>
              <w:t>Invasive/Non-native Species/</w:t>
            </w:r>
            <w:r>
              <w:rPr>
                <w:color w:val="000000"/>
                <w:sz w:val="22"/>
              </w:rPr>
              <w:t>Pests</w:t>
            </w:r>
          </w:p>
        </w:tc>
      </w:tr>
      <w:tr w:rsidR="00733957">
        <w:tc>
          <w:tcPr>
            <w:tcW w:w="2070" w:type="dxa"/>
            <w:vAlign w:val="center"/>
          </w:tcPr>
          <w:p w:rsidR="00733957" w:rsidRPr="00184817" w:rsidRDefault="0018481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sidRPr="00184817">
              <w:rPr>
                <w:color w:val="000000"/>
                <w:sz w:val="22"/>
              </w:rPr>
              <w:t>Bob Hassmiller</w:t>
            </w:r>
          </w:p>
        </w:tc>
        <w:tc>
          <w:tcPr>
            <w:tcW w:w="387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Hydrologist,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Water Resources</w:t>
            </w:r>
          </w:p>
        </w:tc>
      </w:tr>
      <w:tr w:rsidR="00733957">
        <w:tc>
          <w:tcPr>
            <w:tcW w:w="2070" w:type="dxa"/>
            <w:vAlign w:val="center"/>
          </w:tcPr>
          <w:p w:rsidR="00652B22" w:rsidRDefault="0073395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Shawna Richardson</w:t>
            </w:r>
            <w:r w:rsidR="00DB6946">
              <w:rPr>
                <w:color w:val="000000"/>
                <w:sz w:val="22"/>
              </w:rPr>
              <w:t>;</w:t>
            </w:r>
          </w:p>
          <w:p w:rsidR="00733957" w:rsidRDefault="00652B22">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Andrea Felton</w:t>
            </w:r>
            <w:r w:rsidR="00733957">
              <w:rPr>
                <w:color w:val="000000"/>
                <w:sz w:val="22"/>
              </w:rPr>
              <w:t xml:space="preserve"> </w:t>
            </w:r>
          </w:p>
        </w:tc>
        <w:tc>
          <w:tcPr>
            <w:tcW w:w="387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Wild Horse </w:t>
            </w:r>
            <w:r w:rsidR="00652B22">
              <w:rPr>
                <w:color w:val="000000"/>
                <w:sz w:val="22"/>
              </w:rPr>
              <w:t xml:space="preserve">and Burro </w:t>
            </w:r>
            <w:r>
              <w:rPr>
                <w:color w:val="000000"/>
                <w:sz w:val="22"/>
              </w:rPr>
              <w:t>Specialist</w:t>
            </w:r>
            <w:r w:rsidR="00652B22">
              <w:rPr>
                <w:color w:val="000000"/>
                <w:sz w:val="22"/>
              </w:rPr>
              <w:t>s</w:t>
            </w:r>
            <w:r>
              <w:rPr>
                <w:color w:val="000000"/>
                <w:sz w:val="22"/>
              </w:rPr>
              <w:t>,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Wild Horses &amp; Burros</w:t>
            </w:r>
          </w:p>
        </w:tc>
      </w:tr>
      <w:tr w:rsidR="00733957">
        <w:tc>
          <w:tcPr>
            <w:tcW w:w="2070" w:type="dxa"/>
            <w:vAlign w:val="center"/>
          </w:tcPr>
          <w:p w:rsidR="00733957" w:rsidRDefault="00652B22">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Michael Vermeys</w:t>
            </w:r>
          </w:p>
        </w:tc>
        <w:tc>
          <w:tcPr>
            <w:tcW w:w="3870" w:type="dxa"/>
            <w:vAlign w:val="center"/>
          </w:tcPr>
          <w:p w:rsidR="00733957" w:rsidRDefault="00512308">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Weed</w:t>
            </w:r>
            <w:r w:rsidR="00733957">
              <w:rPr>
                <w:color w:val="000000"/>
                <w:sz w:val="22"/>
              </w:rPr>
              <w:t xml:space="preserve"> Management Specialist,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Invasive/Non-native Species</w:t>
            </w:r>
            <w:r w:rsidR="00652B22">
              <w:rPr>
                <w:color w:val="000000"/>
                <w:sz w:val="22"/>
              </w:rPr>
              <w:t>/Pests</w:t>
            </w:r>
          </w:p>
        </w:tc>
      </w:tr>
      <w:tr w:rsidR="00733957">
        <w:tc>
          <w:tcPr>
            <w:tcW w:w="2070" w:type="dxa"/>
            <w:vAlign w:val="center"/>
          </w:tcPr>
          <w:p w:rsidR="00733957" w:rsidRPr="00733377" w:rsidRDefault="0073337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sidRPr="00733377">
              <w:rPr>
                <w:color w:val="000000"/>
                <w:sz w:val="22"/>
              </w:rPr>
              <w:t>Stephen Drummond</w:t>
            </w:r>
          </w:p>
        </w:tc>
        <w:tc>
          <w:tcPr>
            <w:tcW w:w="387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Supervisory </w:t>
            </w:r>
            <w:r w:rsidR="00733377">
              <w:rPr>
                <w:color w:val="000000"/>
                <w:sz w:val="22"/>
              </w:rPr>
              <w:t>Mining Engineer</w:t>
            </w:r>
            <w:r>
              <w:rPr>
                <w:color w:val="000000"/>
                <w:sz w:val="22"/>
              </w:rPr>
              <w:t>, BLM</w:t>
            </w:r>
          </w:p>
        </w:tc>
        <w:tc>
          <w:tcPr>
            <w:tcW w:w="351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Locatable</w:t>
            </w:r>
            <w:r w:rsidR="00537EB1">
              <w:rPr>
                <w:color w:val="000000"/>
                <w:sz w:val="22"/>
              </w:rPr>
              <w:t>/Leasable/Saleable</w:t>
            </w:r>
            <w:r>
              <w:rPr>
                <w:color w:val="000000"/>
                <w:sz w:val="22"/>
              </w:rPr>
              <w:t xml:space="preserve"> Minerals</w:t>
            </w:r>
            <w:r w:rsidR="00537EB1">
              <w:rPr>
                <w:color w:val="000000"/>
                <w:sz w:val="22"/>
              </w:rPr>
              <w:t>, Hazardous Materials, Abandoned Mine Lands</w:t>
            </w:r>
          </w:p>
        </w:tc>
      </w:tr>
      <w:tr w:rsidR="00733957">
        <w:tc>
          <w:tcPr>
            <w:tcW w:w="2070" w:type="dxa"/>
            <w:vAlign w:val="center"/>
          </w:tcPr>
          <w:p w:rsidR="00733957" w:rsidRDefault="00537EB1">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Sheila Mallory</w:t>
            </w:r>
          </w:p>
        </w:tc>
        <w:tc>
          <w:tcPr>
            <w:tcW w:w="387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Geologist, BLM</w:t>
            </w:r>
          </w:p>
        </w:tc>
        <w:tc>
          <w:tcPr>
            <w:tcW w:w="3510" w:type="dxa"/>
            <w:vAlign w:val="center"/>
          </w:tcPr>
          <w:p w:rsidR="00733957"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 xml:space="preserve">Fluid Minerals (oil, gas, </w:t>
            </w:r>
            <w:r w:rsidR="001E6CF1">
              <w:rPr>
                <w:color w:val="000000"/>
                <w:sz w:val="22"/>
              </w:rPr>
              <w:t>geothermal</w:t>
            </w:r>
            <w:r>
              <w:rPr>
                <w:color w:val="000000"/>
                <w:sz w:val="22"/>
              </w:rPr>
              <w:t>)</w:t>
            </w:r>
          </w:p>
        </w:tc>
      </w:tr>
      <w:tr w:rsidR="00537EB1">
        <w:tc>
          <w:tcPr>
            <w:tcW w:w="2070" w:type="dxa"/>
            <w:vAlign w:val="center"/>
          </w:tcPr>
          <w:p w:rsidR="00537EB1" w:rsidDel="00537EB1" w:rsidRDefault="00537EB1">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Alan Buehler</w:t>
            </w:r>
          </w:p>
        </w:tc>
        <w:tc>
          <w:tcPr>
            <w:tcW w:w="3870" w:type="dxa"/>
            <w:vAlign w:val="center"/>
          </w:tcPr>
          <w:p w:rsidR="00537EB1"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Supervisory Geologist</w:t>
            </w:r>
            <w:r w:rsidR="0059162E">
              <w:rPr>
                <w:color w:val="000000"/>
                <w:sz w:val="22"/>
              </w:rPr>
              <w:t>, BLM</w:t>
            </w:r>
          </w:p>
        </w:tc>
        <w:tc>
          <w:tcPr>
            <w:tcW w:w="3510" w:type="dxa"/>
            <w:vAlign w:val="center"/>
          </w:tcPr>
          <w:p w:rsidR="00537EB1" w:rsidDel="00537EB1"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Locatable/Leasable/Saleable Minerals, Fluid Minerals (oil, gas, geothermal)</w:t>
            </w:r>
          </w:p>
        </w:tc>
      </w:tr>
      <w:tr w:rsidR="00537EB1">
        <w:tc>
          <w:tcPr>
            <w:tcW w:w="2070" w:type="dxa"/>
            <w:vAlign w:val="center"/>
          </w:tcPr>
          <w:p w:rsidR="00537EB1" w:rsidRDefault="00537EB1">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Daniel Aguirre</w:t>
            </w:r>
          </w:p>
        </w:tc>
        <w:tc>
          <w:tcPr>
            <w:tcW w:w="3870" w:type="dxa"/>
            <w:vAlign w:val="center"/>
          </w:tcPr>
          <w:p w:rsidR="00537EB1" w:rsidRDefault="00F4645D">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Environmental Protection Specialist</w:t>
            </w:r>
            <w:r w:rsidR="0059162E">
              <w:rPr>
                <w:color w:val="000000"/>
                <w:sz w:val="22"/>
              </w:rPr>
              <w:t>, BLM</w:t>
            </w:r>
          </w:p>
        </w:tc>
        <w:tc>
          <w:tcPr>
            <w:tcW w:w="3510" w:type="dxa"/>
            <w:vAlign w:val="center"/>
          </w:tcPr>
          <w:p w:rsidR="00537EB1"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Hazardous Materials, Abandoned Mine Lands</w:t>
            </w:r>
          </w:p>
        </w:tc>
      </w:tr>
      <w:tr w:rsidR="00537EB1">
        <w:tc>
          <w:tcPr>
            <w:tcW w:w="2070" w:type="dxa"/>
          </w:tcPr>
          <w:p w:rsidR="00537EB1" w:rsidRDefault="00DB6946">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Todd Neville;</w:t>
            </w:r>
            <w:r w:rsidR="00537EB1">
              <w:rPr>
                <w:color w:val="000000"/>
                <w:sz w:val="22"/>
              </w:rPr>
              <w:t>Noelle Glines-Bovio</w:t>
            </w:r>
          </w:p>
        </w:tc>
        <w:tc>
          <w:tcPr>
            <w:tcW w:w="3870" w:type="dxa"/>
          </w:tcPr>
          <w:p w:rsidR="00537EB1" w:rsidRDefault="009C7E60">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 xml:space="preserve">Outdoor </w:t>
            </w:r>
            <w:r w:rsidR="00537EB1">
              <w:rPr>
                <w:color w:val="000000"/>
                <w:sz w:val="22"/>
              </w:rPr>
              <w:t>Recreation Technician</w:t>
            </w:r>
            <w:r w:rsidR="0059162E">
              <w:rPr>
                <w:color w:val="000000"/>
                <w:sz w:val="22"/>
              </w:rPr>
              <w:t>, BLM</w:t>
            </w:r>
          </w:p>
        </w:tc>
        <w:tc>
          <w:tcPr>
            <w:tcW w:w="3510" w:type="dxa"/>
          </w:tcPr>
          <w:p w:rsidR="00537EB1"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Recreation, Wilderness, VRM, Travel Management</w:t>
            </w:r>
            <w:r w:rsidR="00854ABF">
              <w:rPr>
                <w:color w:val="000000"/>
                <w:sz w:val="22"/>
              </w:rPr>
              <w:t>, ACEC</w:t>
            </w:r>
          </w:p>
        </w:tc>
      </w:tr>
      <w:tr w:rsidR="00733957">
        <w:tc>
          <w:tcPr>
            <w:tcW w:w="2070" w:type="dxa"/>
          </w:tcPr>
          <w:p w:rsidR="00537EB1" w:rsidRDefault="00DB6946">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 xml:space="preserve">Chris </w:t>
            </w:r>
            <w:r w:rsidR="00FC6E23">
              <w:rPr>
                <w:color w:val="000000"/>
                <w:sz w:val="22"/>
              </w:rPr>
              <w:t xml:space="preserve">Cook; </w:t>
            </w:r>
          </w:p>
          <w:p w:rsidR="00733957" w:rsidRDefault="00FC6E2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Scott Stadler</w:t>
            </w:r>
          </w:p>
        </w:tc>
        <w:tc>
          <w:tcPr>
            <w:tcW w:w="38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Archaeologist</w:t>
            </w:r>
            <w:r w:rsidR="00FC6E23">
              <w:rPr>
                <w:color w:val="000000"/>
                <w:sz w:val="22"/>
              </w:rPr>
              <w:t>s</w:t>
            </w:r>
            <w:r>
              <w:rPr>
                <w:color w:val="000000"/>
                <w:sz w:val="22"/>
              </w:rPr>
              <w:t>, BLM</w:t>
            </w:r>
          </w:p>
        </w:tc>
        <w:tc>
          <w:tcPr>
            <w:tcW w:w="351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Cultural Resources, Paleontology</w:t>
            </w:r>
          </w:p>
        </w:tc>
      </w:tr>
      <w:tr w:rsidR="00733957" w:rsidTr="007946A2">
        <w:tc>
          <w:tcPr>
            <w:tcW w:w="2070" w:type="dxa"/>
            <w:tcBorders>
              <w:bottom w:val="single" w:sz="4" w:space="0" w:color="auto"/>
            </w:tcBorders>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smartTag w:uri="urn:schemas-microsoft-com:office:smarttags" w:element="Street">
              <w:smartTag w:uri="urn:schemas-microsoft-com:office:smarttags" w:element="address">
                <w:r>
                  <w:rPr>
                    <w:color w:val="000000"/>
                    <w:sz w:val="22"/>
                  </w:rPr>
                  <w:t>Chuck La</w:t>
                </w:r>
                <w:r w:rsidR="00174042">
                  <w:rPr>
                    <w:color w:val="000000"/>
                    <w:sz w:val="22"/>
                  </w:rPr>
                  <w:t>ne</w:t>
                </w:r>
              </w:smartTag>
            </w:smartTag>
          </w:p>
        </w:tc>
        <w:tc>
          <w:tcPr>
            <w:tcW w:w="3870" w:type="dxa"/>
            <w:tcBorders>
              <w:bottom w:val="single" w:sz="4" w:space="0" w:color="auto"/>
            </w:tcBorders>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Realty Specialist, BLM</w:t>
            </w:r>
          </w:p>
        </w:tc>
        <w:tc>
          <w:tcPr>
            <w:tcW w:w="3510" w:type="dxa"/>
            <w:tcBorders>
              <w:bottom w:val="single" w:sz="4" w:space="0" w:color="auto"/>
            </w:tcBorders>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Lands, Realty</w:t>
            </w:r>
          </w:p>
        </w:tc>
      </w:tr>
      <w:tr w:rsidR="00537EB1">
        <w:tc>
          <w:tcPr>
            <w:tcW w:w="2070" w:type="dxa"/>
          </w:tcPr>
          <w:p w:rsidR="00537EB1" w:rsidRPr="00604970" w:rsidRDefault="00604970">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sidRPr="00604970">
              <w:rPr>
                <w:color w:val="000000"/>
                <w:sz w:val="22"/>
              </w:rPr>
              <w:t>Jeff Brown</w:t>
            </w:r>
          </w:p>
        </w:tc>
        <w:tc>
          <w:tcPr>
            <w:tcW w:w="3870" w:type="dxa"/>
          </w:tcPr>
          <w:p w:rsidR="00537EB1"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Realty Specialist, BLM</w:t>
            </w:r>
          </w:p>
        </w:tc>
        <w:tc>
          <w:tcPr>
            <w:tcW w:w="3510" w:type="dxa"/>
          </w:tcPr>
          <w:p w:rsidR="00537EB1" w:rsidRDefault="00537EB1">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Lands, Realty</w:t>
            </w:r>
          </w:p>
        </w:tc>
      </w:tr>
      <w:tr w:rsidR="00733957">
        <w:tc>
          <w:tcPr>
            <w:tcW w:w="20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Gerald Dixon</w:t>
            </w:r>
          </w:p>
        </w:tc>
        <w:tc>
          <w:tcPr>
            <w:tcW w:w="38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Native American Coordinator, BLM</w:t>
            </w:r>
          </w:p>
        </w:tc>
        <w:tc>
          <w:tcPr>
            <w:tcW w:w="351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Native American Issues</w:t>
            </w:r>
          </w:p>
        </w:tc>
      </w:tr>
      <w:tr w:rsidR="002F4FE3">
        <w:trPr>
          <w:trHeight w:val="305"/>
        </w:trPr>
        <w:tc>
          <w:tcPr>
            <w:tcW w:w="2070" w:type="dxa"/>
          </w:tcPr>
          <w:p w:rsidR="002F4FE3" w:rsidRP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sidRPr="002F4FE3">
              <w:rPr>
                <w:color w:val="000000"/>
                <w:sz w:val="22"/>
              </w:rPr>
              <w:t xml:space="preserve">Jill McConville </w:t>
            </w:r>
          </w:p>
        </w:tc>
        <w:tc>
          <w:tcPr>
            <w:tcW w:w="3870" w:type="dxa"/>
          </w:tcPr>
          <w:p w:rsid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Range Technician, BLM</w:t>
            </w:r>
          </w:p>
        </w:tc>
        <w:tc>
          <w:tcPr>
            <w:tcW w:w="3510" w:type="dxa"/>
          </w:tcPr>
          <w:p w:rsid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ESR</w:t>
            </w:r>
          </w:p>
        </w:tc>
      </w:tr>
      <w:tr w:rsidR="002F4FE3">
        <w:trPr>
          <w:trHeight w:val="305"/>
        </w:trPr>
        <w:tc>
          <w:tcPr>
            <w:tcW w:w="2070" w:type="dxa"/>
          </w:tcPr>
          <w:p w:rsid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sidRPr="002F4FE3">
              <w:rPr>
                <w:color w:val="000000"/>
                <w:sz w:val="22"/>
              </w:rPr>
              <w:t xml:space="preserve">Jason Spence, </w:t>
            </w:r>
          </w:p>
          <w:p w:rsidR="002F4FE3" w:rsidRP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sidRPr="002F4FE3">
              <w:rPr>
                <w:color w:val="000000"/>
                <w:sz w:val="22"/>
              </w:rPr>
              <w:t>Marc Pointel</w:t>
            </w:r>
          </w:p>
        </w:tc>
        <w:tc>
          <w:tcPr>
            <w:tcW w:w="3870" w:type="dxa"/>
          </w:tcPr>
          <w:p w:rsid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Rangeland Management Specialists, BLM</w:t>
            </w:r>
          </w:p>
        </w:tc>
        <w:tc>
          <w:tcPr>
            <w:tcW w:w="3510" w:type="dxa"/>
          </w:tcPr>
          <w:p w:rsidR="002F4FE3" w:rsidRDefault="002F4FE3">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ESR</w:t>
            </w:r>
          </w:p>
        </w:tc>
      </w:tr>
      <w:tr w:rsidR="00733957">
        <w:trPr>
          <w:trHeight w:val="305"/>
        </w:trPr>
        <w:tc>
          <w:tcPr>
            <w:tcW w:w="2070" w:type="dxa"/>
          </w:tcPr>
          <w:p w:rsidR="00733957" w:rsidRDefault="00B97E9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i/>
                <w:iCs/>
                <w:color w:val="000000"/>
                <w:sz w:val="22"/>
              </w:rPr>
            </w:pPr>
            <w:r w:rsidRPr="00B97E99">
              <w:rPr>
                <w:i/>
                <w:color w:val="000000"/>
                <w:sz w:val="22"/>
              </w:rPr>
              <w:t>To be identified</w:t>
            </w:r>
          </w:p>
        </w:tc>
        <w:tc>
          <w:tcPr>
            <w:tcW w:w="38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Economist</w:t>
            </w:r>
          </w:p>
        </w:tc>
        <w:tc>
          <w:tcPr>
            <w:tcW w:w="351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Socio-Economics</w:t>
            </w:r>
            <w:r w:rsidR="00854ABF">
              <w:rPr>
                <w:color w:val="000000"/>
                <w:sz w:val="22"/>
              </w:rPr>
              <w:t>, Environmental Justice</w:t>
            </w:r>
          </w:p>
        </w:tc>
      </w:tr>
      <w:tr w:rsidR="00733957">
        <w:tc>
          <w:tcPr>
            <w:tcW w:w="2070" w:type="dxa"/>
            <w:vAlign w:val="center"/>
          </w:tcPr>
          <w:p w:rsidR="00733957" w:rsidRDefault="0073395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Donovan Walker</w:t>
            </w:r>
          </w:p>
        </w:tc>
        <w:tc>
          <w:tcPr>
            <w:tcW w:w="3870" w:type="dxa"/>
            <w:vAlign w:val="center"/>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Ecologist, BLM</w:t>
            </w:r>
          </w:p>
        </w:tc>
        <w:tc>
          <w:tcPr>
            <w:tcW w:w="3510" w:type="dxa"/>
            <w:vAlign w:val="center"/>
          </w:tcPr>
          <w:p w:rsidR="00733957" w:rsidRDefault="00AF31F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and Fuels Management</w:t>
            </w:r>
          </w:p>
        </w:tc>
      </w:tr>
      <w:tr w:rsidR="00AF31F9">
        <w:tc>
          <w:tcPr>
            <w:tcW w:w="2070" w:type="dxa"/>
            <w:vAlign w:val="center"/>
          </w:tcPr>
          <w:p w:rsidR="00AF31F9" w:rsidRDefault="00AF31F9">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Lisa Walker</w:t>
            </w:r>
          </w:p>
        </w:tc>
        <w:tc>
          <w:tcPr>
            <w:tcW w:w="3870" w:type="dxa"/>
            <w:vAlign w:val="center"/>
          </w:tcPr>
          <w:p w:rsidR="00AF31F9" w:rsidRDefault="00AF31F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Planner, BLM</w:t>
            </w:r>
          </w:p>
        </w:tc>
        <w:tc>
          <w:tcPr>
            <w:tcW w:w="3510" w:type="dxa"/>
            <w:vAlign w:val="center"/>
          </w:tcPr>
          <w:p w:rsidR="00AF31F9" w:rsidRDefault="00AF31F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and Fuels Management</w:t>
            </w:r>
          </w:p>
        </w:tc>
      </w:tr>
      <w:tr w:rsidR="00AF31F9">
        <w:tc>
          <w:tcPr>
            <w:tcW w:w="2070" w:type="dxa"/>
            <w:vAlign w:val="center"/>
          </w:tcPr>
          <w:p w:rsidR="00AF31F9" w:rsidRDefault="00AF31F9">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90"/>
              <w:rPr>
                <w:color w:val="000000"/>
                <w:sz w:val="22"/>
              </w:rPr>
            </w:pPr>
            <w:smartTag w:uri="urn:schemas-microsoft-com:office:smarttags" w:element="place">
              <w:smartTag w:uri="urn:schemas-microsoft-com:office:smarttags" w:element="country-region">
                <w:r>
                  <w:rPr>
                    <w:color w:val="000000"/>
                    <w:sz w:val="22"/>
                  </w:rPr>
                  <w:t>Chad</w:t>
                </w:r>
              </w:smartTag>
            </w:smartTag>
            <w:r>
              <w:rPr>
                <w:color w:val="000000"/>
                <w:sz w:val="22"/>
              </w:rPr>
              <w:t xml:space="preserve"> Lewis</w:t>
            </w:r>
          </w:p>
        </w:tc>
        <w:tc>
          <w:tcPr>
            <w:tcW w:w="3870" w:type="dxa"/>
            <w:vAlign w:val="center"/>
          </w:tcPr>
          <w:p w:rsidR="00AF31F9" w:rsidRDefault="00AF31F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w:t>
            </w:r>
            <w:r w:rsidR="00DB6946">
              <w:rPr>
                <w:color w:val="000000"/>
                <w:sz w:val="22"/>
              </w:rPr>
              <w:t>uels Program Manager</w:t>
            </w:r>
            <w:r w:rsidR="008C2E1B">
              <w:rPr>
                <w:color w:val="000000"/>
                <w:sz w:val="22"/>
              </w:rPr>
              <w:t>, BLM</w:t>
            </w:r>
          </w:p>
        </w:tc>
        <w:tc>
          <w:tcPr>
            <w:tcW w:w="3510" w:type="dxa"/>
            <w:vAlign w:val="center"/>
          </w:tcPr>
          <w:p w:rsidR="00AF31F9" w:rsidRDefault="00671E1C">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Fire and Fuels Management</w:t>
            </w:r>
          </w:p>
        </w:tc>
      </w:tr>
      <w:tr w:rsidR="00733957" w:rsidTr="008A0B11">
        <w:tc>
          <w:tcPr>
            <w:tcW w:w="2070" w:type="dxa"/>
            <w:tcBorders>
              <w:bottom w:val="single" w:sz="4" w:space="0" w:color="auto"/>
            </w:tcBorders>
          </w:tcPr>
          <w:p w:rsidR="00733957" w:rsidRDefault="00671E1C">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Diane Stamm</w:t>
            </w:r>
          </w:p>
        </w:tc>
        <w:tc>
          <w:tcPr>
            <w:tcW w:w="3870" w:type="dxa"/>
            <w:tcBorders>
              <w:bottom w:val="single" w:sz="4" w:space="0" w:color="auto"/>
            </w:tcBorders>
          </w:tcPr>
          <w:p w:rsidR="00733957" w:rsidRDefault="008C2E1B">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Deputy Assistant District Manager, Support Services, BLM</w:t>
            </w:r>
          </w:p>
        </w:tc>
        <w:tc>
          <w:tcPr>
            <w:tcW w:w="3510" w:type="dxa"/>
            <w:tcBorders>
              <w:bottom w:val="single" w:sz="4" w:space="0" w:color="auto"/>
            </w:tcBorders>
          </w:tcPr>
          <w:p w:rsidR="00733957"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Facilities, Transportation, ESR</w:t>
            </w:r>
          </w:p>
        </w:tc>
      </w:tr>
      <w:tr w:rsidR="00671E1C" w:rsidTr="00842EBA">
        <w:tc>
          <w:tcPr>
            <w:tcW w:w="2070" w:type="dxa"/>
            <w:tcBorders>
              <w:bottom w:val="single" w:sz="4" w:space="0" w:color="auto"/>
            </w:tcBorders>
          </w:tcPr>
          <w:p w:rsidR="00671E1C" w:rsidRDefault="00671E1C">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Leonard Brouse</w:t>
            </w:r>
          </w:p>
        </w:tc>
        <w:tc>
          <w:tcPr>
            <w:tcW w:w="3870" w:type="dxa"/>
            <w:tcBorders>
              <w:bottom w:val="single" w:sz="4" w:space="0" w:color="auto"/>
            </w:tcBorders>
          </w:tcPr>
          <w:p w:rsidR="00671E1C"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Assistant District Manager, Support Services, BLM</w:t>
            </w:r>
          </w:p>
        </w:tc>
        <w:tc>
          <w:tcPr>
            <w:tcW w:w="3510" w:type="dxa"/>
            <w:tcBorders>
              <w:bottom w:val="single" w:sz="4" w:space="0" w:color="auto"/>
            </w:tcBorders>
          </w:tcPr>
          <w:p w:rsidR="00671E1C"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Facilities, Transportation</w:t>
            </w:r>
          </w:p>
        </w:tc>
      </w:tr>
      <w:tr w:rsidR="00842EBA" w:rsidTr="00842EBA">
        <w:tc>
          <w:tcPr>
            <w:tcW w:w="2070" w:type="dxa"/>
            <w:shd w:val="pct25" w:color="auto" w:fill="auto"/>
            <w:vAlign w:val="center"/>
          </w:tcPr>
          <w:p w:rsidR="00842EBA" w:rsidRPr="008A0B11" w:rsidRDefault="00842EBA" w:rsidP="0083221C">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b/>
                <w:i/>
                <w:color w:val="000000"/>
                <w:sz w:val="22"/>
              </w:rPr>
            </w:pPr>
            <w:r w:rsidRPr="008A0B11">
              <w:rPr>
                <w:b/>
                <w:i/>
                <w:iCs/>
                <w:color w:val="000000"/>
                <w:sz w:val="22"/>
              </w:rPr>
              <w:lastRenderedPageBreak/>
              <w:t>Name</w:t>
            </w:r>
          </w:p>
        </w:tc>
        <w:tc>
          <w:tcPr>
            <w:tcW w:w="3870" w:type="dxa"/>
            <w:shd w:val="pct25" w:color="auto" w:fill="auto"/>
            <w:vAlign w:val="center"/>
          </w:tcPr>
          <w:p w:rsidR="00842EBA" w:rsidRPr="008A0B11" w:rsidRDefault="00842EBA" w:rsidP="0083221C">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b/>
                <w:color w:val="000000"/>
                <w:sz w:val="22"/>
              </w:rPr>
            </w:pPr>
            <w:r w:rsidRPr="008A0B11">
              <w:rPr>
                <w:b/>
                <w:i/>
                <w:iCs/>
                <w:color w:val="000000"/>
                <w:sz w:val="22"/>
              </w:rPr>
              <w:t>Title</w:t>
            </w:r>
          </w:p>
        </w:tc>
        <w:tc>
          <w:tcPr>
            <w:tcW w:w="3510" w:type="dxa"/>
            <w:shd w:val="pct25" w:color="auto" w:fill="auto"/>
            <w:vAlign w:val="center"/>
          </w:tcPr>
          <w:p w:rsidR="00842EBA" w:rsidRPr="008A0B11" w:rsidRDefault="00842EBA" w:rsidP="0083221C">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b/>
                <w:color w:val="000000"/>
                <w:sz w:val="22"/>
              </w:rPr>
            </w:pPr>
            <w:r w:rsidRPr="008A0B11">
              <w:rPr>
                <w:b/>
                <w:i/>
                <w:iCs/>
                <w:color w:val="000000"/>
                <w:sz w:val="22"/>
              </w:rPr>
              <w:t>Responsibility</w:t>
            </w:r>
          </w:p>
        </w:tc>
      </w:tr>
      <w:tr w:rsidR="00671E1C">
        <w:tc>
          <w:tcPr>
            <w:tcW w:w="2070" w:type="dxa"/>
          </w:tcPr>
          <w:p w:rsidR="00671E1C"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Kathy Graham</w:t>
            </w:r>
          </w:p>
        </w:tc>
        <w:tc>
          <w:tcPr>
            <w:tcW w:w="3870" w:type="dxa"/>
          </w:tcPr>
          <w:p w:rsidR="00671E1C"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 xml:space="preserve">GIS </w:t>
            </w:r>
            <w:r w:rsidR="008C2E1B">
              <w:rPr>
                <w:color w:val="000000"/>
                <w:sz w:val="22"/>
              </w:rPr>
              <w:t>Coordinator, BLM</w:t>
            </w:r>
          </w:p>
        </w:tc>
        <w:tc>
          <w:tcPr>
            <w:tcW w:w="3510" w:type="dxa"/>
          </w:tcPr>
          <w:p w:rsidR="00671E1C" w:rsidRDefault="00854ABF">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GIS</w:t>
            </w:r>
          </w:p>
        </w:tc>
      </w:tr>
      <w:tr w:rsidR="00733957">
        <w:tc>
          <w:tcPr>
            <w:tcW w:w="20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Alice Baldrica</w:t>
            </w:r>
          </w:p>
        </w:tc>
        <w:tc>
          <w:tcPr>
            <w:tcW w:w="38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SHPO</w:t>
            </w:r>
            <w:r>
              <w:rPr>
                <w:color w:val="000000"/>
                <w:sz w:val="22"/>
                <w:vertAlign w:val="superscript"/>
              </w:rPr>
              <w:t>1</w:t>
            </w:r>
          </w:p>
        </w:tc>
        <w:tc>
          <w:tcPr>
            <w:tcW w:w="351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Cultural Resources</w:t>
            </w:r>
          </w:p>
        </w:tc>
      </w:tr>
      <w:tr w:rsidR="00733957">
        <w:tc>
          <w:tcPr>
            <w:tcW w:w="20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Steve Foree</w:t>
            </w:r>
          </w:p>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color w:val="000000"/>
                <w:sz w:val="22"/>
              </w:rPr>
            </w:pPr>
            <w:r>
              <w:rPr>
                <w:color w:val="000000"/>
                <w:sz w:val="22"/>
              </w:rPr>
              <w:t>Mike Podborny</w:t>
            </w:r>
          </w:p>
        </w:tc>
        <w:tc>
          <w:tcPr>
            <w:tcW w:w="38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Wildlife Biologists, NDOW</w:t>
            </w:r>
            <w:r>
              <w:rPr>
                <w:color w:val="000000"/>
                <w:sz w:val="22"/>
                <w:vertAlign w:val="superscript"/>
              </w:rPr>
              <w:t>1</w:t>
            </w:r>
          </w:p>
        </w:tc>
        <w:tc>
          <w:tcPr>
            <w:tcW w:w="351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Wildlife</w:t>
            </w:r>
          </w:p>
        </w:tc>
      </w:tr>
      <w:tr w:rsidR="00733957">
        <w:tc>
          <w:tcPr>
            <w:tcW w:w="2070" w:type="dxa"/>
          </w:tcPr>
          <w:p w:rsidR="00733957" w:rsidRDefault="00B97E99">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ind w:left="90"/>
              <w:rPr>
                <w:i/>
                <w:iCs/>
                <w:color w:val="000000"/>
                <w:sz w:val="22"/>
              </w:rPr>
            </w:pPr>
            <w:r w:rsidRPr="00B97E99">
              <w:rPr>
                <w:i/>
                <w:color w:val="000000"/>
                <w:sz w:val="22"/>
              </w:rPr>
              <w:t>To be identified</w:t>
            </w:r>
          </w:p>
        </w:tc>
        <w:tc>
          <w:tcPr>
            <w:tcW w:w="387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jc w:val="both"/>
              <w:rPr>
                <w:color w:val="000000"/>
                <w:sz w:val="22"/>
              </w:rPr>
            </w:pPr>
            <w:r>
              <w:rPr>
                <w:color w:val="000000"/>
                <w:sz w:val="22"/>
              </w:rPr>
              <w:t>F&amp;WS</w:t>
            </w:r>
            <w:r>
              <w:rPr>
                <w:color w:val="000000"/>
                <w:sz w:val="22"/>
                <w:vertAlign w:val="superscript"/>
              </w:rPr>
              <w:t>1</w:t>
            </w:r>
          </w:p>
        </w:tc>
        <w:tc>
          <w:tcPr>
            <w:tcW w:w="3510" w:type="dxa"/>
          </w:tcPr>
          <w:p w:rsidR="00733957" w:rsidRDefault="00733957">
            <w:pPr>
              <w:numPr>
                <w:ilvl w:val="12"/>
                <w:numId w:val="0"/>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rPr>
                <w:color w:val="000000"/>
                <w:sz w:val="22"/>
              </w:rPr>
            </w:pPr>
            <w:r>
              <w:rPr>
                <w:color w:val="000000"/>
                <w:sz w:val="22"/>
              </w:rPr>
              <w:t>Special Status Species</w:t>
            </w:r>
          </w:p>
        </w:tc>
      </w:tr>
    </w:tbl>
    <w:p w:rsidR="00733957" w:rsidRDefault="00733957">
      <w:pPr>
        <w:numPr>
          <w:ilvl w:val="12"/>
          <w:numId w:val="0"/>
        </w:numPr>
        <w:tabs>
          <w:tab w:val="left" w:pos="-1584"/>
          <w:tab w:val="left" w:pos="-864"/>
          <w:tab w:val="left" w:pos="720"/>
          <w:tab w:val="left" w:pos="1440"/>
          <w:tab w:val="left" w:pos="2160"/>
          <w:tab w:val="left" w:pos="2880"/>
          <w:tab w:val="left" w:pos="3600"/>
          <w:tab w:val="left" w:pos="4320"/>
          <w:tab w:val="left" w:pos="5040"/>
          <w:tab w:val="left" w:pos="5760"/>
          <w:tab w:val="left" w:pos="6480"/>
        </w:tabs>
        <w:ind w:left="720"/>
        <w:rPr>
          <w:i/>
          <w:iCs/>
          <w:color w:val="000000"/>
          <w:sz w:val="20"/>
        </w:rPr>
      </w:pPr>
      <w:r>
        <w:rPr>
          <w:i/>
          <w:iCs/>
          <w:color w:val="000000"/>
          <w:sz w:val="20"/>
        </w:rPr>
        <w:t>1.  Will be invited to be Cooperating Agency</w:t>
      </w:r>
    </w:p>
    <w:p w:rsidR="004D6C79" w:rsidRDefault="004D6C79">
      <w:pPr>
        <w:numPr>
          <w:ilvl w:val="12"/>
          <w:numId w:val="0"/>
        </w:numPr>
        <w:tabs>
          <w:tab w:val="left" w:pos="90"/>
          <w:tab w:val="left" w:pos="720"/>
          <w:tab w:val="left" w:pos="1440"/>
          <w:tab w:val="left" w:pos="2160"/>
          <w:tab w:val="left" w:pos="2880"/>
          <w:tab w:val="left" w:pos="3600"/>
          <w:tab w:val="left" w:pos="4320"/>
          <w:tab w:val="left" w:pos="5040"/>
          <w:tab w:val="left" w:pos="5760"/>
          <w:tab w:val="center" w:pos="6300"/>
          <w:tab w:val="center" w:pos="6390"/>
          <w:tab w:val="left" w:pos="6480"/>
          <w:tab w:val="left" w:pos="7200"/>
        </w:tabs>
        <w:ind w:left="720"/>
        <w:jc w:val="both"/>
        <w:rPr>
          <w:b/>
          <w:bCs/>
          <w:color w:val="000000"/>
          <w:u w:val="single"/>
        </w:rPr>
      </w:pPr>
    </w:p>
    <w:p w:rsidR="00733957" w:rsidRDefault="00733957" w:rsidP="00FB1B73">
      <w:pPr>
        <w:ind w:left="360"/>
        <w:rPr>
          <w:i/>
          <w:iCs/>
        </w:rPr>
      </w:pPr>
      <w:r>
        <w:rPr>
          <w:i/>
          <w:iCs/>
        </w:rPr>
        <w:t>Internal Review of the Plan</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s>
        <w:ind w:left="360"/>
      </w:pPr>
      <w:r>
        <w:t>The IDT</w:t>
      </w:r>
      <w:r w:rsidR="0059162E">
        <w:t xml:space="preserve"> </w:t>
      </w:r>
      <w:r>
        <w:t xml:space="preserve">and the Core Team will review the RMP/EIS throughout its development, and meet with the contractor to continually refine the document and the analysis.  Team members will submit review comments to </w:t>
      </w:r>
      <w:r w:rsidR="00A86FE4">
        <w:t>BLM</w:t>
      </w:r>
      <w:r>
        <w:t xml:space="preserve"> Project Manager by e-mail within the allotted timeframes.  Comments will be reviewed and consolidated before submission to the environmental contractor.</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s>
        <w:ind w:left="360"/>
      </w:pPr>
    </w:p>
    <w:p w:rsidR="00733957" w:rsidRDefault="00733957" w:rsidP="00FB1B73">
      <w:pPr>
        <w:ind w:left="360"/>
        <w:rPr>
          <w:i/>
          <w:iCs/>
        </w:rPr>
      </w:pPr>
      <w:r>
        <w:rPr>
          <w:i/>
          <w:iCs/>
        </w:rPr>
        <w:t>Accountability</w:t>
      </w:r>
    </w:p>
    <w:p w:rsidR="00733957" w:rsidRDefault="00733957" w:rsidP="00FB1B73">
      <w:pPr>
        <w:numPr>
          <w:ilvl w:val="12"/>
          <w:numId w:val="0"/>
        </w:numPr>
        <w:tabs>
          <w:tab w:val="left" w:pos="-1584"/>
          <w:tab w:val="left" w:pos="-864"/>
          <w:tab w:val="left" w:pos="1440"/>
          <w:tab w:val="left" w:pos="2160"/>
          <w:tab w:val="left" w:pos="2880"/>
          <w:tab w:val="left" w:pos="3600"/>
          <w:tab w:val="left" w:pos="4320"/>
          <w:tab w:val="left" w:pos="5040"/>
          <w:tab w:val="left" w:pos="5760"/>
          <w:tab w:val="left" w:pos="6480"/>
        </w:tabs>
        <w:ind w:left="360"/>
        <w:rPr>
          <w:color w:val="000000"/>
        </w:rPr>
      </w:pPr>
      <w:r>
        <w:t>Individuals working on this RMP/EIS are accountable for completing their specific tasks on time.  A smooth progression to each step requires this.  Management and supervisors will be made aware of our progress.  All efforts will be made by the Team Leader to keep team members and reviewers aware of the schedule and elapsed time.  Being accountable for a job carries a responsibility for each individual involved to meet deadlines and to submit the best product possible.  Any situations that occur in which a delay seem imminent will be resolved immediately by collaboration between the Team Leader and individuals involved.  The objective will be to evaluate the circumstances, ensure all involved are aware of the impacts, and take actions to get the schedule and products on track again.</w:t>
      </w:r>
    </w:p>
    <w:p w:rsidR="00733957" w:rsidRDefault="00733957" w:rsidP="00FB1B73">
      <w:pPr>
        <w:numPr>
          <w:ilvl w:val="12"/>
          <w:numId w:val="0"/>
        </w:numPr>
        <w:tabs>
          <w:tab w:val="left" w:pos="-1584"/>
          <w:tab w:val="left" w:pos="-864"/>
          <w:tab w:val="left" w:pos="1440"/>
          <w:tab w:val="left" w:pos="2160"/>
          <w:tab w:val="left" w:pos="2880"/>
          <w:tab w:val="left" w:pos="3600"/>
          <w:tab w:val="left" w:pos="4320"/>
          <w:tab w:val="left" w:pos="5040"/>
          <w:tab w:val="left" w:pos="5760"/>
          <w:tab w:val="left" w:pos="6480"/>
        </w:tabs>
        <w:ind w:left="360"/>
        <w:jc w:val="both"/>
        <w:rPr>
          <w:color w:val="000000"/>
          <w:sz w:val="22"/>
        </w:rPr>
      </w:pPr>
    </w:p>
    <w:p w:rsidR="00733957" w:rsidRPr="001B4CE4" w:rsidRDefault="00733957" w:rsidP="001B4CE4">
      <w:pPr>
        <w:pStyle w:val="Heading3"/>
      </w:pPr>
      <w:bookmarkStart w:id="143" w:name="_Toc193700384"/>
      <w:r w:rsidRPr="001B4CE4">
        <w:t xml:space="preserve">GIS &amp; Internet Coordinators - </w:t>
      </w:r>
      <w:r w:rsidR="0059162E">
        <w:t>District</w:t>
      </w:r>
      <w:r w:rsidR="0059162E" w:rsidRPr="001B4CE4">
        <w:t xml:space="preserve"> </w:t>
      </w:r>
      <w:r w:rsidRPr="001B4CE4">
        <w:t>Office &amp; State Office</w:t>
      </w:r>
      <w:bookmarkEnd w:id="143"/>
    </w:p>
    <w:p w:rsidR="00733957" w:rsidRDefault="00733957" w:rsidP="00FB1B73">
      <w:pPr>
        <w:numPr>
          <w:ilvl w:val="12"/>
          <w:numId w:val="0"/>
        </w:numPr>
        <w:tabs>
          <w:tab w:val="left" w:pos="-1584"/>
          <w:tab w:val="left" w:pos="-864"/>
          <w:tab w:val="left" w:pos="1440"/>
          <w:tab w:val="left" w:pos="2160"/>
          <w:tab w:val="left" w:pos="2880"/>
          <w:tab w:val="left" w:pos="3600"/>
          <w:tab w:val="left" w:pos="4320"/>
          <w:tab w:val="left" w:pos="5040"/>
          <w:tab w:val="left" w:pos="5760"/>
          <w:tab w:val="left" w:pos="6480"/>
        </w:tabs>
        <w:ind w:left="360"/>
      </w:pPr>
      <w:r>
        <w:t xml:space="preserve">Planning data needs will be systematically identified and their quality clearly documented as part of this planning effort.  </w:t>
      </w:r>
      <w:r w:rsidR="009C6F5B">
        <w:t>With the exception of protected or sensitive information, d</w:t>
      </w:r>
      <w:r>
        <w:t>ata being used in development of the RMP/EIS will be made accessible to members of the Core and IDTs.  Upon issuance of the Draft RMP, data</w:t>
      </w:r>
      <w:r w:rsidR="00205038">
        <w:t xml:space="preserve"> </w:t>
      </w:r>
      <w:r>
        <w:t>used in support of planning decisions will be made available</w:t>
      </w:r>
      <w:r w:rsidR="00205038">
        <w:t>, to the extent allowed,</w:t>
      </w:r>
      <w:r>
        <w:t xml:space="preserve"> to all interested parties.  All data used in support of planning decisions is to be considered corporate data.  Corporate data require established quality control procedures so as to ensure data consistency and standardization.  </w:t>
      </w:r>
    </w:p>
    <w:p w:rsidR="00733957" w:rsidRDefault="00733957" w:rsidP="00FB1B73">
      <w:pPr>
        <w:numPr>
          <w:ilvl w:val="12"/>
          <w:numId w:val="0"/>
        </w:numPr>
        <w:tabs>
          <w:tab w:val="left" w:pos="-1584"/>
          <w:tab w:val="left" w:pos="-864"/>
          <w:tab w:val="left" w:pos="1440"/>
          <w:tab w:val="left" w:pos="2160"/>
          <w:tab w:val="left" w:pos="2880"/>
          <w:tab w:val="left" w:pos="3600"/>
          <w:tab w:val="left" w:pos="4320"/>
          <w:tab w:val="left" w:pos="5040"/>
          <w:tab w:val="left" w:pos="5760"/>
          <w:tab w:val="left" w:pos="6480"/>
        </w:tabs>
        <w:ind w:left="360"/>
      </w:pPr>
    </w:p>
    <w:p w:rsidR="00733957" w:rsidRDefault="00733957" w:rsidP="00FB1B73">
      <w:pPr>
        <w:pStyle w:val="BodyText"/>
        <w:tabs>
          <w:tab w:val="left" w:pos="-1584"/>
          <w:tab w:val="left" w:pos="-864"/>
          <w:tab w:val="left" w:pos="1440"/>
          <w:tab w:val="left" w:pos="2160"/>
          <w:tab w:val="left" w:pos="2880"/>
          <w:tab w:val="left" w:pos="3600"/>
          <w:tab w:val="left" w:pos="4320"/>
          <w:tab w:val="left" w:pos="5040"/>
          <w:tab w:val="left" w:pos="5760"/>
          <w:tab w:val="left" w:pos="6480"/>
        </w:tabs>
        <w:ind w:left="360"/>
      </w:pPr>
      <w:r>
        <w:t>All planning data will be stored and maintained so that they are readily available to all team members.  As a minimum, data will be updated and archived at the time of the management situation analysis, issuance of the draft EIS, the final EIS, and the Record of Decision.  The GIS Coordinator will ensure that a strategy for regular backup of planning data is in place to protect against data loss.</w:t>
      </w:r>
    </w:p>
    <w:p w:rsidR="00733957" w:rsidRDefault="00733957" w:rsidP="00FB1B73">
      <w:pPr>
        <w:pStyle w:val="BodyText"/>
        <w:tabs>
          <w:tab w:val="left" w:pos="-1584"/>
          <w:tab w:val="left" w:pos="-864"/>
          <w:tab w:val="left" w:pos="1440"/>
          <w:tab w:val="left" w:pos="2160"/>
          <w:tab w:val="left" w:pos="2880"/>
          <w:tab w:val="left" w:pos="3600"/>
          <w:tab w:val="left" w:pos="4320"/>
          <w:tab w:val="left" w:pos="5040"/>
          <w:tab w:val="left" w:pos="5760"/>
          <w:tab w:val="left" w:pos="6480"/>
        </w:tabs>
        <w:ind w:left="360"/>
      </w:pPr>
    </w:p>
    <w:p w:rsidR="00733957" w:rsidRDefault="00733957" w:rsidP="00FB1B73">
      <w:pPr>
        <w:pStyle w:val="BodyText3"/>
        <w:tabs>
          <w:tab w:val="left" w:pos="990"/>
          <w:tab w:val="left" w:pos="1440"/>
          <w:tab w:val="left" w:pos="2160"/>
          <w:tab w:val="left" w:pos="2880"/>
          <w:tab w:val="left" w:pos="3600"/>
          <w:tab w:val="left" w:pos="4320"/>
          <w:tab w:val="left" w:pos="5040"/>
          <w:tab w:val="left" w:pos="5760"/>
          <w:tab w:val="left" w:pos="6480"/>
          <w:tab w:val="left" w:pos="7200"/>
        </w:tabs>
        <w:ind w:left="360"/>
      </w:pPr>
      <w:r>
        <w:t>The Internet coordinators will enter documents on internal and external web sites in a timely manner so that reviews can be completed on schedule.</w:t>
      </w:r>
    </w:p>
    <w:p w:rsidR="00DB6946" w:rsidRDefault="00DB6946" w:rsidP="00FB1B73">
      <w:pPr>
        <w:pStyle w:val="BodyText3"/>
        <w:tabs>
          <w:tab w:val="left" w:pos="990"/>
          <w:tab w:val="left" w:pos="1440"/>
          <w:tab w:val="left" w:pos="2160"/>
          <w:tab w:val="left" w:pos="2880"/>
          <w:tab w:val="left" w:pos="3600"/>
          <w:tab w:val="left" w:pos="4320"/>
          <w:tab w:val="left" w:pos="5040"/>
          <w:tab w:val="left" w:pos="5760"/>
          <w:tab w:val="left" w:pos="6480"/>
          <w:tab w:val="left" w:pos="7200"/>
        </w:tabs>
        <w:ind w:left="360"/>
      </w:pPr>
    </w:p>
    <w:p w:rsidR="00DB6946" w:rsidRDefault="00DB6946" w:rsidP="00FB1B73">
      <w:pPr>
        <w:pStyle w:val="BodyText3"/>
        <w:tabs>
          <w:tab w:val="left" w:pos="990"/>
          <w:tab w:val="left" w:pos="1440"/>
          <w:tab w:val="left" w:pos="2160"/>
          <w:tab w:val="left" w:pos="2880"/>
          <w:tab w:val="left" w:pos="3600"/>
          <w:tab w:val="left" w:pos="4320"/>
          <w:tab w:val="left" w:pos="5040"/>
          <w:tab w:val="left" w:pos="5760"/>
          <w:tab w:val="left" w:pos="6480"/>
          <w:tab w:val="left" w:pos="7200"/>
        </w:tabs>
        <w:ind w:left="360"/>
      </w:pPr>
    </w:p>
    <w:p w:rsidR="00733957" w:rsidRDefault="00733957" w:rsidP="001B4CE4">
      <w:pPr>
        <w:pStyle w:val="Heading3"/>
      </w:pPr>
      <w:bookmarkStart w:id="144" w:name="_Toc34026189"/>
      <w:bookmarkStart w:id="145" w:name="_Toc40834302"/>
      <w:bookmarkStart w:id="146" w:name="_Toc193700385"/>
      <w:r>
        <w:lastRenderedPageBreak/>
        <w:t>Environmental Contractor</w:t>
      </w:r>
      <w:bookmarkEnd w:id="144"/>
      <w:bookmarkEnd w:id="145"/>
      <w:r>
        <w:t>(s)</w:t>
      </w:r>
      <w:bookmarkEnd w:id="146"/>
    </w:p>
    <w:p w:rsidR="00733957" w:rsidRDefault="00733957" w:rsidP="00FB1B73">
      <w:pPr>
        <w:numPr>
          <w:ilvl w:val="12"/>
          <w:numId w:val="0"/>
        </w:numPr>
        <w:tabs>
          <w:tab w:val="left" w:pos="-1584"/>
          <w:tab w:val="left" w:pos="-864"/>
          <w:tab w:val="left" w:pos="0"/>
          <w:tab w:val="left" w:pos="990"/>
          <w:tab w:val="left" w:pos="1440"/>
          <w:tab w:val="left" w:pos="2160"/>
          <w:tab w:val="left" w:pos="2880"/>
          <w:tab w:val="left" w:pos="3600"/>
          <w:tab w:val="left" w:pos="4320"/>
          <w:tab w:val="left" w:pos="5040"/>
          <w:tab w:val="left" w:pos="5760"/>
          <w:tab w:val="left" w:pos="6480"/>
        </w:tabs>
        <w:rPr>
          <w:color w:val="000000"/>
        </w:rPr>
      </w:pPr>
      <w:r>
        <w:rPr>
          <w:color w:val="000000"/>
        </w:rPr>
        <w:t>One or more contractors will be selected to gather new data, enter existing non-digitized data into GIS, analyze all data, and prepare the RMP/EIS.  Each contractor will provide a Project Manager to serve as contact point and to be responsible for all aspects of the work were selected to complete.  All contracted work will be done as specified in the Statement of Work and will be subject to BLM review and approval.</w:t>
      </w:r>
    </w:p>
    <w:p w:rsidR="00733957" w:rsidRDefault="00733957" w:rsidP="00FB1B73">
      <w:pPr>
        <w:numPr>
          <w:ilvl w:val="12"/>
          <w:numId w:val="0"/>
        </w:numPr>
        <w:tabs>
          <w:tab w:val="left" w:pos="-1584"/>
          <w:tab w:val="left" w:pos="-864"/>
          <w:tab w:val="left" w:pos="0"/>
          <w:tab w:val="left" w:pos="990"/>
          <w:tab w:val="left" w:pos="1440"/>
          <w:tab w:val="left" w:pos="2160"/>
          <w:tab w:val="left" w:pos="2880"/>
          <w:tab w:val="left" w:pos="3600"/>
          <w:tab w:val="left" w:pos="4320"/>
          <w:tab w:val="left" w:pos="5040"/>
          <w:tab w:val="left" w:pos="5760"/>
          <w:tab w:val="left" w:pos="6480"/>
        </w:tabs>
        <w:rPr>
          <w:color w:val="000000"/>
        </w:rPr>
      </w:pPr>
    </w:p>
    <w:p w:rsidR="00733957" w:rsidRDefault="00733957" w:rsidP="00FB1B73">
      <w:pPr>
        <w:pStyle w:val="BodyText"/>
        <w:tabs>
          <w:tab w:val="left" w:pos="-1584"/>
          <w:tab w:val="left" w:pos="-864"/>
          <w:tab w:val="left" w:pos="0"/>
          <w:tab w:val="left" w:pos="990"/>
          <w:tab w:val="left" w:pos="1440"/>
          <w:tab w:val="left" w:pos="2160"/>
          <w:tab w:val="left" w:pos="2880"/>
          <w:tab w:val="left" w:pos="3600"/>
          <w:tab w:val="left" w:pos="4320"/>
          <w:tab w:val="left" w:pos="5040"/>
          <w:tab w:val="left" w:pos="5760"/>
          <w:tab w:val="left" w:pos="6480"/>
        </w:tabs>
      </w:pPr>
      <w:r>
        <w:t>The contractor selected to prepare the RMP/EIS will manage the public participation for the process and be responsible for scheduling and managing all public scoping meetings, workshops, and public hearings.  They will also be responsible for handling all mailings and notifications of public meetings, input deadlines, etc., associated with the public participation process.  The contractor will be responsible for organizing data, ensuring all data is compliant with Federal metadata standards, and for ensuring that all GIS products, maps and tables are in suitable formats for displaying in text and in electronic format on the Internet.  In conjunction with the ID</w:t>
      </w:r>
      <w:r w:rsidR="00540360">
        <w:t>T</w:t>
      </w:r>
      <w:r>
        <w:t>, the contractor will identify a reasonable range of alternatives for analysis (subject to BLM approval), and will be responsible for impact analysis and for writing, printing, and disseminating the Plan. Also, they will analyze public comments and draft initial responses to them.</w:t>
      </w:r>
    </w:p>
    <w:p w:rsidR="00733957" w:rsidRDefault="00733957">
      <w:pPr>
        <w:numPr>
          <w:ilvl w:val="12"/>
          <w:numId w:val="0"/>
        </w:numPr>
        <w:rPr>
          <w:b/>
          <w:bCs/>
          <w:color w:val="000000"/>
          <w:u w:val="single"/>
        </w:rPr>
      </w:pPr>
    </w:p>
    <w:p w:rsidR="00733957" w:rsidRDefault="00733957" w:rsidP="001B4CE4">
      <w:pPr>
        <w:pStyle w:val="Heading2"/>
        <w:ind w:left="-90"/>
        <w:rPr>
          <w:b/>
          <w:bCs/>
          <w:smallCaps/>
        </w:rPr>
      </w:pPr>
      <w:bookmarkStart w:id="147" w:name="_Toc34026190"/>
      <w:bookmarkStart w:id="148" w:name="_Toc40834303"/>
      <w:bookmarkStart w:id="149" w:name="_Toc193700386"/>
      <w:r w:rsidRPr="001B4CE4">
        <w:rPr>
          <w:b/>
          <w:bCs/>
          <w:smallCaps/>
        </w:rPr>
        <w:t>Agenc</w:t>
      </w:r>
      <w:bookmarkEnd w:id="147"/>
      <w:bookmarkEnd w:id="148"/>
      <w:r w:rsidRPr="001B4CE4">
        <w:rPr>
          <w:b/>
          <w:bCs/>
          <w:smallCaps/>
        </w:rPr>
        <w:t>ies and Stakeholders</w:t>
      </w:r>
      <w:bookmarkEnd w:id="149"/>
    </w:p>
    <w:p w:rsidR="00733957" w:rsidRPr="001B4CE4" w:rsidRDefault="00733957" w:rsidP="001B4CE4">
      <w:pPr>
        <w:pStyle w:val="Heading3"/>
      </w:pPr>
      <w:bookmarkStart w:id="150" w:name="_Toc193700387"/>
      <w:r w:rsidRPr="001B4CE4">
        <w:t>Federal Agencies</w:t>
      </w:r>
      <w:bookmarkEnd w:id="150"/>
    </w:p>
    <w:p w:rsidR="00733957" w:rsidRDefault="00733957" w:rsidP="00FB1B73">
      <w:pPr>
        <w:ind w:left="360"/>
      </w:pPr>
      <w:r>
        <w:t>Certain Federal agencies will be closely involved in preparation of the RMP/EIS.  These include:</w:t>
      </w:r>
    </w:p>
    <w:p w:rsidR="00733957" w:rsidRDefault="00733957" w:rsidP="00AF5CC6">
      <w:pPr>
        <w:tabs>
          <w:tab w:val="left" w:pos="1440"/>
          <w:tab w:val="left" w:pos="2160"/>
          <w:tab w:val="left" w:pos="2880"/>
          <w:tab w:val="left" w:pos="3600"/>
          <w:tab w:val="left" w:pos="4320"/>
          <w:tab w:val="left" w:pos="5040"/>
          <w:tab w:val="left" w:pos="5760"/>
          <w:tab w:val="left" w:pos="6480"/>
          <w:tab w:val="left" w:pos="7200"/>
        </w:tabs>
        <w:ind w:left="720"/>
        <w:rPr>
          <w:color w:val="000000"/>
        </w:rPr>
      </w:pPr>
      <w:r>
        <w:rPr>
          <w:i/>
          <w:iCs/>
          <w:color w:val="000000"/>
        </w:rPr>
        <w:t>Neighboring BLM offices:</w:t>
      </w:r>
      <w:r>
        <w:rPr>
          <w:color w:val="000000"/>
        </w:rPr>
        <w:t xml:space="preserve">  The </w:t>
      </w:r>
      <w:r w:rsidR="00540360">
        <w:rPr>
          <w:color w:val="000000"/>
        </w:rPr>
        <w:t>District</w:t>
      </w:r>
      <w:r>
        <w:rPr>
          <w:color w:val="000000"/>
        </w:rPr>
        <w:t xml:space="preserve"> will coordinate with adjoining BLM offices to ensure that planning decisions match at our common boundaries.</w:t>
      </w:r>
    </w:p>
    <w:p w:rsidR="00733957" w:rsidRDefault="00733957" w:rsidP="00AF5CC6">
      <w:pPr>
        <w:tabs>
          <w:tab w:val="left" w:pos="1440"/>
          <w:tab w:val="left" w:pos="2160"/>
          <w:tab w:val="left" w:pos="2880"/>
          <w:tab w:val="left" w:pos="3600"/>
          <w:tab w:val="left" w:pos="4320"/>
          <w:tab w:val="left" w:pos="5040"/>
          <w:tab w:val="left" w:pos="5760"/>
          <w:tab w:val="left" w:pos="6480"/>
          <w:tab w:val="left" w:pos="7200"/>
        </w:tabs>
        <w:ind w:left="720"/>
        <w:rPr>
          <w:color w:val="000000"/>
        </w:rPr>
      </w:pPr>
      <w:smartTag w:uri="urn:schemas-microsoft-com:office:smarttags" w:element="country-region">
        <w:r>
          <w:rPr>
            <w:i/>
            <w:iCs/>
            <w:color w:val="000000"/>
          </w:rPr>
          <w:t>U.S.</w:t>
        </w:r>
      </w:smartTag>
      <w:r>
        <w:rPr>
          <w:i/>
          <w:iCs/>
          <w:color w:val="000000"/>
        </w:rPr>
        <w:t xml:space="preserve"> </w:t>
      </w:r>
      <w:smartTag w:uri="urn:schemas-microsoft-com:office:smarttags" w:element="place">
        <w:r>
          <w:rPr>
            <w:i/>
            <w:iCs/>
            <w:color w:val="000000"/>
          </w:rPr>
          <w:t>Forest</w:t>
        </w:r>
      </w:smartTag>
      <w:r>
        <w:rPr>
          <w:i/>
          <w:iCs/>
          <w:color w:val="000000"/>
        </w:rPr>
        <w:t xml:space="preserve"> Service:</w:t>
      </w:r>
      <w:r>
        <w:rPr>
          <w:color w:val="000000"/>
        </w:rPr>
        <w:t xml:space="preserve">  BLM will coordinate with neighboring USFS offices to ensure that planning decisions match, to the extent possible, at our common borders.</w:t>
      </w:r>
    </w:p>
    <w:p w:rsidR="00733957" w:rsidRDefault="00733957" w:rsidP="00AF5CC6">
      <w:pPr>
        <w:tabs>
          <w:tab w:val="left" w:pos="1440"/>
          <w:tab w:val="left" w:pos="2160"/>
          <w:tab w:val="left" w:pos="2880"/>
          <w:tab w:val="left" w:pos="3600"/>
          <w:tab w:val="left" w:pos="4320"/>
          <w:tab w:val="left" w:pos="5040"/>
          <w:tab w:val="left" w:pos="5760"/>
          <w:tab w:val="left" w:pos="6480"/>
          <w:tab w:val="left" w:pos="7200"/>
        </w:tabs>
        <w:ind w:left="720"/>
        <w:rPr>
          <w:color w:val="000000"/>
        </w:rPr>
      </w:pPr>
      <w:smartTag w:uri="urn:schemas-microsoft-com:office:smarttags" w:element="country-region">
        <w:smartTag w:uri="urn:schemas-microsoft-com:office:smarttags" w:element="place">
          <w:r>
            <w:rPr>
              <w:i/>
              <w:iCs/>
              <w:color w:val="000000"/>
            </w:rPr>
            <w:t>U.S.</w:t>
          </w:r>
        </w:smartTag>
      </w:smartTag>
      <w:r>
        <w:rPr>
          <w:i/>
          <w:iCs/>
          <w:color w:val="000000"/>
        </w:rPr>
        <w:t xml:space="preserve"> Fish and Wildlife Service</w:t>
      </w:r>
      <w:r>
        <w:rPr>
          <w:color w:val="000000"/>
        </w:rPr>
        <w:t>:  The proposed action and alternatives require consultation with the USFWS under the M</w:t>
      </w:r>
      <w:r w:rsidR="00540360">
        <w:rPr>
          <w:color w:val="000000"/>
        </w:rPr>
        <w:t>BTA</w:t>
      </w:r>
      <w:r>
        <w:rPr>
          <w:color w:val="000000"/>
        </w:rPr>
        <w:t xml:space="preserve"> and under Section 7 of the Endangered Species Act.  A Biological Assessment will be prepared in coordination with the USFWS and USFWS will give </w:t>
      </w:r>
      <w:r w:rsidR="00A86FE4">
        <w:rPr>
          <w:color w:val="000000"/>
        </w:rPr>
        <w:t>BLM</w:t>
      </w:r>
      <w:r>
        <w:rPr>
          <w:color w:val="000000"/>
        </w:rPr>
        <w:t xml:space="preserve"> a Biological O</w:t>
      </w:r>
      <w:r w:rsidR="002153F6">
        <w:rPr>
          <w:color w:val="000000"/>
        </w:rPr>
        <w:t>pinion</w:t>
      </w:r>
      <w:r>
        <w:rPr>
          <w:color w:val="000000"/>
        </w:rPr>
        <w:t xml:space="preserve"> regarding the Proposed RMP.</w:t>
      </w:r>
    </w:p>
    <w:p w:rsidR="00733957" w:rsidRDefault="00733957" w:rsidP="00AF5CC6">
      <w:pPr>
        <w:tabs>
          <w:tab w:val="left" w:pos="1440"/>
          <w:tab w:val="left" w:pos="2160"/>
          <w:tab w:val="left" w:pos="2880"/>
          <w:tab w:val="left" w:pos="3600"/>
          <w:tab w:val="left" w:pos="4320"/>
          <w:tab w:val="left" w:pos="5040"/>
          <w:tab w:val="left" w:pos="5760"/>
          <w:tab w:val="left" w:pos="6480"/>
          <w:tab w:val="left" w:pos="7200"/>
        </w:tabs>
        <w:ind w:left="720"/>
      </w:pPr>
      <w:r>
        <w:rPr>
          <w:i/>
          <w:iCs/>
        </w:rPr>
        <w:t>Environmental Protection Agency</w:t>
      </w:r>
      <w:r>
        <w:t xml:space="preserve"> </w:t>
      </w:r>
      <w:r w:rsidR="00C565F6">
        <w:t>(</w:t>
      </w:r>
      <w:r w:rsidR="00C565F6" w:rsidRPr="00C565F6">
        <w:rPr>
          <w:b/>
        </w:rPr>
        <w:t>EPA</w:t>
      </w:r>
      <w:r w:rsidR="00C565F6">
        <w:t>)</w:t>
      </w:r>
      <w:r w:rsidR="008749A3">
        <w:t xml:space="preserve"> </w:t>
      </w:r>
      <w:r>
        <w:t>– The EPA reviews the Draft Environmental Impact Statement (</w:t>
      </w:r>
      <w:r>
        <w:rPr>
          <w:b/>
          <w:bCs/>
        </w:rPr>
        <w:t>DEIS</w:t>
      </w:r>
      <w:r>
        <w:t>) and Final Environmental Impact Statement (</w:t>
      </w:r>
      <w:r>
        <w:rPr>
          <w:b/>
          <w:bCs/>
        </w:rPr>
        <w:t>FEIS</w:t>
      </w:r>
      <w:r>
        <w:t>) for adequacy under the regulations at 40 CFR 1500-1508.</w:t>
      </w:r>
    </w:p>
    <w:p w:rsidR="00733957" w:rsidRDefault="00733957" w:rsidP="00FB1B73">
      <w:pPr>
        <w:numPr>
          <w:ilvl w:val="12"/>
          <w:numId w:val="0"/>
        </w:numPr>
        <w:tabs>
          <w:tab w:val="left" w:pos="1440"/>
          <w:tab w:val="left" w:pos="2160"/>
          <w:tab w:val="left" w:pos="2880"/>
          <w:tab w:val="left" w:pos="3600"/>
          <w:tab w:val="left" w:pos="4320"/>
          <w:tab w:val="left" w:pos="5040"/>
          <w:tab w:val="left" w:pos="5760"/>
          <w:tab w:val="left" w:pos="6480"/>
          <w:tab w:val="left" w:pos="7200"/>
        </w:tabs>
        <w:ind w:left="360"/>
        <w:rPr>
          <w:color w:val="000000"/>
        </w:rPr>
      </w:pPr>
    </w:p>
    <w:p w:rsidR="00733957" w:rsidRDefault="00733957" w:rsidP="00FB1B73">
      <w:pPr>
        <w:numPr>
          <w:ilvl w:val="12"/>
          <w:numId w:val="0"/>
        </w:numPr>
        <w:tabs>
          <w:tab w:val="left" w:pos="1440"/>
          <w:tab w:val="left" w:pos="2160"/>
          <w:tab w:val="left" w:pos="2880"/>
          <w:tab w:val="left" w:pos="3600"/>
          <w:tab w:val="left" w:pos="4320"/>
          <w:tab w:val="left" w:pos="5040"/>
          <w:tab w:val="left" w:pos="5760"/>
          <w:tab w:val="left" w:pos="6480"/>
          <w:tab w:val="left" w:pos="7200"/>
        </w:tabs>
        <w:ind w:left="360"/>
        <w:rPr>
          <w:color w:val="000000"/>
        </w:rPr>
      </w:pPr>
      <w:r>
        <w:rPr>
          <w:color w:val="000000"/>
        </w:rPr>
        <w:t>Other potentially affected Federal agencies will also be consulted.  These include:</w:t>
      </w:r>
    </w:p>
    <w:p w:rsidR="00733957" w:rsidRDefault="00733957" w:rsidP="00AF5CC6">
      <w:pPr>
        <w:numPr>
          <w:ilvl w:val="12"/>
          <w:numId w:val="0"/>
        </w:numPr>
        <w:tabs>
          <w:tab w:val="left" w:pos="1440"/>
          <w:tab w:val="left" w:pos="2160"/>
          <w:tab w:val="left" w:pos="2880"/>
          <w:tab w:val="left" w:pos="3600"/>
          <w:tab w:val="left" w:pos="4320"/>
          <w:tab w:val="left" w:pos="5040"/>
          <w:tab w:val="left" w:pos="5760"/>
          <w:tab w:val="left" w:pos="6480"/>
          <w:tab w:val="left" w:pos="7200"/>
        </w:tabs>
        <w:ind w:left="720"/>
        <w:rPr>
          <w:color w:val="000000"/>
        </w:rPr>
      </w:pPr>
      <w:r>
        <w:rPr>
          <w:i/>
          <w:iCs/>
          <w:color w:val="000000"/>
        </w:rPr>
        <w:t>Bureau of Indian Affairs</w:t>
      </w:r>
      <w:r>
        <w:rPr>
          <w:color w:val="000000"/>
        </w:rPr>
        <w:t xml:space="preserve"> (BIA)</w:t>
      </w:r>
    </w:p>
    <w:p w:rsidR="00733957" w:rsidRDefault="00733957" w:rsidP="00AF5CC6">
      <w:pPr>
        <w:ind w:left="720"/>
      </w:pPr>
      <w:r>
        <w:rPr>
          <w:i/>
          <w:iCs/>
          <w:color w:val="000000"/>
        </w:rPr>
        <w:t>Bureau of Reclamation</w:t>
      </w:r>
      <w:r>
        <w:rPr>
          <w:color w:val="000000"/>
        </w:rPr>
        <w:t xml:space="preserve"> (BOR)</w:t>
      </w:r>
    </w:p>
    <w:p w:rsidR="00733957" w:rsidRDefault="00733957" w:rsidP="00AF5CC6">
      <w:pPr>
        <w:ind w:left="720"/>
      </w:pPr>
      <w:r>
        <w:rPr>
          <w:i/>
          <w:iCs/>
        </w:rPr>
        <w:t>Federal Aviation A</w:t>
      </w:r>
      <w:r w:rsidR="005D3D21">
        <w:rPr>
          <w:i/>
          <w:iCs/>
        </w:rPr>
        <w:t>dministration</w:t>
      </w:r>
      <w:r>
        <w:t xml:space="preserve"> (</w:t>
      </w:r>
      <w:r w:rsidRPr="00540360">
        <w:rPr>
          <w:b/>
        </w:rPr>
        <w:t>FAA</w:t>
      </w:r>
      <w:r>
        <w:t>)</w:t>
      </w:r>
    </w:p>
    <w:p w:rsidR="00733957" w:rsidRDefault="00733957" w:rsidP="00AF5CC6">
      <w:pPr>
        <w:ind w:left="720"/>
      </w:pPr>
      <w:r>
        <w:rPr>
          <w:i/>
          <w:iCs/>
        </w:rPr>
        <w:t>Federal Emergency Management Agency</w:t>
      </w:r>
      <w:r>
        <w:t xml:space="preserve"> (</w:t>
      </w:r>
      <w:r w:rsidRPr="00540360">
        <w:rPr>
          <w:b/>
        </w:rPr>
        <w:t>FEMA</w:t>
      </w:r>
      <w:r>
        <w:t>)</w:t>
      </w:r>
    </w:p>
    <w:p w:rsidR="00733957" w:rsidRDefault="00733957" w:rsidP="00AF5CC6">
      <w:pPr>
        <w:ind w:left="720"/>
      </w:pPr>
      <w:smartTag w:uri="urn:schemas-microsoft-com:office:smarttags" w:element="Street">
        <w:smartTag w:uri="urn:schemas-microsoft-com:office:smarttags" w:element="address">
          <w:r>
            <w:rPr>
              <w:i/>
              <w:iCs/>
            </w:rPr>
            <w:t>Federal Highway</w:t>
          </w:r>
        </w:smartTag>
      </w:smartTag>
      <w:r>
        <w:rPr>
          <w:i/>
          <w:iCs/>
        </w:rPr>
        <w:t xml:space="preserve"> Administration</w:t>
      </w:r>
      <w:r>
        <w:t xml:space="preserve"> (</w:t>
      </w:r>
      <w:r w:rsidRPr="00540360">
        <w:rPr>
          <w:b/>
        </w:rPr>
        <w:t>FHwA</w:t>
      </w:r>
      <w:r>
        <w:t>)</w:t>
      </w:r>
    </w:p>
    <w:p w:rsidR="00733957" w:rsidRDefault="00733957" w:rsidP="00AF5CC6">
      <w:pPr>
        <w:numPr>
          <w:ilvl w:val="12"/>
          <w:numId w:val="0"/>
        </w:numPr>
        <w:tabs>
          <w:tab w:val="left" w:pos="1440"/>
          <w:tab w:val="left" w:pos="2160"/>
          <w:tab w:val="left" w:pos="2880"/>
          <w:tab w:val="left" w:pos="3600"/>
          <w:tab w:val="left" w:pos="4320"/>
          <w:tab w:val="left" w:pos="5040"/>
          <w:tab w:val="left" w:pos="5760"/>
          <w:tab w:val="left" w:pos="6480"/>
          <w:tab w:val="left" w:pos="7200"/>
        </w:tabs>
        <w:ind w:left="720"/>
        <w:rPr>
          <w:i/>
          <w:iCs/>
        </w:rPr>
      </w:pPr>
      <w:r>
        <w:rPr>
          <w:i/>
          <w:iCs/>
        </w:rPr>
        <w:t>Natural Resource Conservation Service</w:t>
      </w:r>
      <w:r>
        <w:t xml:space="preserve"> (NRCS)</w:t>
      </w:r>
    </w:p>
    <w:p w:rsidR="00733957" w:rsidRDefault="00733957" w:rsidP="00AF5CC6">
      <w:pPr>
        <w:numPr>
          <w:ilvl w:val="12"/>
          <w:numId w:val="0"/>
        </w:numPr>
        <w:tabs>
          <w:tab w:val="left" w:pos="1440"/>
          <w:tab w:val="left" w:pos="2160"/>
          <w:tab w:val="left" w:pos="2880"/>
          <w:tab w:val="left" w:pos="3600"/>
          <w:tab w:val="left" w:pos="4320"/>
          <w:tab w:val="left" w:pos="5040"/>
          <w:tab w:val="left" w:pos="5760"/>
          <w:tab w:val="left" w:pos="6480"/>
          <w:tab w:val="left" w:pos="7200"/>
        </w:tabs>
        <w:ind w:left="720"/>
        <w:rPr>
          <w:color w:val="000000"/>
        </w:rPr>
      </w:pPr>
      <w:r>
        <w:rPr>
          <w:i/>
          <w:iCs/>
        </w:rPr>
        <w:t>Animal Plant Health Inspection Service</w:t>
      </w:r>
      <w:r>
        <w:t xml:space="preserve"> (</w:t>
      </w:r>
      <w:r w:rsidRPr="005D71FD">
        <w:rPr>
          <w:b/>
        </w:rPr>
        <w:t>APHIS</w:t>
      </w:r>
      <w:r>
        <w:t>)</w:t>
      </w:r>
    </w:p>
    <w:p w:rsidR="00733957" w:rsidRDefault="00733957" w:rsidP="00AF5CC6">
      <w:pPr>
        <w:numPr>
          <w:ilvl w:val="12"/>
          <w:numId w:val="0"/>
        </w:numPr>
        <w:tabs>
          <w:tab w:val="left" w:pos="1440"/>
          <w:tab w:val="left" w:pos="2160"/>
          <w:tab w:val="left" w:pos="2880"/>
          <w:tab w:val="left" w:pos="3600"/>
          <w:tab w:val="left" w:pos="4320"/>
          <w:tab w:val="left" w:pos="5040"/>
          <w:tab w:val="left" w:pos="5760"/>
          <w:tab w:val="left" w:pos="6480"/>
          <w:tab w:val="left" w:pos="7200"/>
        </w:tabs>
        <w:ind w:left="720"/>
        <w:rPr>
          <w:i/>
          <w:iCs/>
        </w:rPr>
      </w:pPr>
      <w:r>
        <w:rPr>
          <w:i/>
          <w:iCs/>
        </w:rPr>
        <w:t>U.S. Army Corp of Engineers</w:t>
      </w:r>
      <w:r>
        <w:t xml:space="preserve"> (</w:t>
      </w:r>
      <w:r w:rsidRPr="00540360">
        <w:rPr>
          <w:b/>
        </w:rPr>
        <w:t>COE</w:t>
      </w:r>
      <w:r>
        <w:t>)</w:t>
      </w:r>
    </w:p>
    <w:p w:rsidR="00733957" w:rsidRDefault="00733957" w:rsidP="00AF5C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rPr>
      </w:pPr>
      <w:smartTag w:uri="urn:schemas-microsoft-com:office:smarttags" w:element="place">
        <w:smartTag w:uri="urn:schemas-microsoft-com:office:smarttags" w:element="country-region">
          <w:r>
            <w:rPr>
              <w:i/>
              <w:iCs/>
            </w:rPr>
            <w:t>U.S.</w:t>
          </w:r>
        </w:smartTag>
      </w:smartTag>
      <w:r>
        <w:rPr>
          <w:i/>
          <w:iCs/>
        </w:rPr>
        <w:t xml:space="preserve"> Navy </w:t>
      </w:r>
      <w:r w:rsidRPr="00540360">
        <w:rPr>
          <w:iCs/>
        </w:rPr>
        <w:t>(</w:t>
      </w:r>
      <w:r w:rsidRPr="00540360">
        <w:rPr>
          <w:b/>
          <w:iCs/>
        </w:rPr>
        <w:t>USN</w:t>
      </w:r>
      <w:r w:rsidRPr="00540360">
        <w:rPr>
          <w:iCs/>
        </w:rPr>
        <w:t>)</w:t>
      </w:r>
      <w:r>
        <w:rPr>
          <w:i/>
          <w:iCs/>
        </w:rPr>
        <w:t xml:space="preserve"> </w:t>
      </w:r>
    </w:p>
    <w:p w:rsidR="00733957" w:rsidRPr="001B4CE4" w:rsidRDefault="00733957" w:rsidP="001B4CE4">
      <w:pPr>
        <w:pStyle w:val="Heading3"/>
      </w:pPr>
      <w:bookmarkStart w:id="151" w:name="_Toc193700388"/>
      <w:r w:rsidRPr="001B4CE4">
        <w:lastRenderedPageBreak/>
        <w:t>State Agencies</w:t>
      </w:r>
      <w:bookmarkEnd w:id="151"/>
    </w:p>
    <w:p w:rsidR="00733957" w:rsidRDefault="00733957" w:rsidP="00FB1B73">
      <w:pPr>
        <w:ind w:left="360"/>
      </w:pPr>
      <w:r>
        <w:t xml:space="preserve">During preparation of the RMP/EIS, several State agencies will be involved.  Also, the DEIS and FEIS will be sent to the State Clearinghouse in accordance with the MOU between the State of </w:t>
      </w:r>
      <w:smartTag w:uri="urn:schemas-microsoft-com:office:smarttags" w:element="place">
        <w:smartTag w:uri="urn:schemas-microsoft-com:office:smarttags" w:element="State">
          <w:r>
            <w:t>Nevada</w:t>
          </w:r>
        </w:smartTag>
      </w:smartTag>
      <w:r>
        <w:t xml:space="preserve"> and </w:t>
      </w:r>
      <w:r w:rsidR="00A86FE4">
        <w:t>BLM</w:t>
      </w:r>
      <w:r>
        <w:t>.  State agencies expected to be involved include:</w:t>
      </w:r>
    </w:p>
    <w:p w:rsidR="00733957" w:rsidRDefault="00733957" w:rsidP="00AF5CC6">
      <w:pPr>
        <w:ind w:left="720"/>
        <w:rPr>
          <w:i/>
          <w:iCs/>
        </w:rPr>
      </w:pPr>
      <w:r>
        <w:rPr>
          <w:i/>
          <w:iCs/>
        </w:rPr>
        <w:t>Agricultural Extension Service/Nevada Department of Agriculture</w:t>
      </w:r>
    </w:p>
    <w:p w:rsidR="00733957" w:rsidRDefault="00733957" w:rsidP="00AF5CC6">
      <w:pPr>
        <w:ind w:left="720"/>
        <w:rPr>
          <w:i/>
          <w:iCs/>
        </w:rPr>
      </w:pPr>
      <w:r>
        <w:rPr>
          <w:i/>
          <w:iCs/>
        </w:rPr>
        <w:t xml:space="preserve">Public Utilities Commission of </w:t>
      </w:r>
      <w:smartTag w:uri="urn:schemas-microsoft-com:office:smarttags" w:element="place">
        <w:smartTag w:uri="urn:schemas-microsoft-com:office:smarttags" w:element="State">
          <w:r>
            <w:rPr>
              <w:i/>
              <w:iCs/>
            </w:rPr>
            <w:t>Nevada</w:t>
          </w:r>
        </w:smartTag>
      </w:smartTag>
      <w:r>
        <w:rPr>
          <w:i/>
          <w:iCs/>
        </w:rPr>
        <w:t xml:space="preserve"> </w:t>
      </w:r>
      <w:r w:rsidRPr="00540360">
        <w:rPr>
          <w:iCs/>
        </w:rPr>
        <w:t>(</w:t>
      </w:r>
      <w:r w:rsidRPr="00540360">
        <w:rPr>
          <w:b/>
          <w:iCs/>
        </w:rPr>
        <w:t>PUCN</w:t>
      </w:r>
      <w:r w:rsidRPr="00540360">
        <w:rPr>
          <w:iCs/>
        </w:rPr>
        <w:t>)</w:t>
      </w:r>
    </w:p>
    <w:p w:rsidR="00733957" w:rsidRDefault="00733957" w:rsidP="00AF5CC6">
      <w:pPr>
        <w:ind w:left="720"/>
        <w:rPr>
          <w:i/>
          <w:iCs/>
        </w:rPr>
      </w:pPr>
      <w:smartTag w:uri="urn:schemas-microsoft-com:office:smarttags" w:element="place">
        <w:smartTag w:uri="urn:schemas-microsoft-com:office:smarttags" w:element="State">
          <w:r>
            <w:rPr>
              <w:i/>
              <w:iCs/>
            </w:rPr>
            <w:t>Nevada</w:t>
          </w:r>
        </w:smartTag>
      </w:smartTag>
      <w:r>
        <w:rPr>
          <w:i/>
          <w:iCs/>
        </w:rPr>
        <w:t xml:space="preserve"> Division of Environmental Protection </w:t>
      </w:r>
      <w:r w:rsidRPr="00540360">
        <w:rPr>
          <w:iCs/>
        </w:rPr>
        <w:t>(</w:t>
      </w:r>
      <w:r w:rsidRPr="005D71FD">
        <w:rPr>
          <w:b/>
          <w:iCs/>
        </w:rPr>
        <w:t>NDEP</w:t>
      </w:r>
      <w:r w:rsidRPr="00540360">
        <w:rPr>
          <w:iCs/>
        </w:rPr>
        <w:t>)</w:t>
      </w:r>
    </w:p>
    <w:p w:rsidR="00733957" w:rsidRDefault="00733957" w:rsidP="00AF5CC6">
      <w:pPr>
        <w:ind w:left="720"/>
        <w:rPr>
          <w:i/>
          <w:iCs/>
        </w:rPr>
      </w:pPr>
      <w:r>
        <w:rPr>
          <w:i/>
          <w:iCs/>
        </w:rPr>
        <w:t xml:space="preserve">Nevada Department of Transportation </w:t>
      </w:r>
      <w:r w:rsidRPr="00540360">
        <w:rPr>
          <w:iCs/>
        </w:rPr>
        <w:t>(</w:t>
      </w:r>
      <w:r w:rsidRPr="00540360">
        <w:rPr>
          <w:b/>
          <w:iCs/>
        </w:rPr>
        <w:t>NDOT</w:t>
      </w:r>
      <w:r>
        <w:rPr>
          <w:i/>
          <w:iCs/>
        </w:rPr>
        <w:t>)</w:t>
      </w:r>
    </w:p>
    <w:p w:rsidR="00733957" w:rsidRDefault="00733957" w:rsidP="00AF5CC6">
      <w:pPr>
        <w:ind w:left="720"/>
        <w:rPr>
          <w:i/>
          <w:iCs/>
        </w:rPr>
      </w:pPr>
      <w:r>
        <w:rPr>
          <w:i/>
          <w:iCs/>
        </w:rPr>
        <w:t xml:space="preserve">Nevada Department of Wildlife </w:t>
      </w:r>
      <w:r w:rsidRPr="00540360">
        <w:rPr>
          <w:iCs/>
        </w:rPr>
        <w:t>(</w:t>
      </w:r>
      <w:r w:rsidRPr="009E2D7B">
        <w:rPr>
          <w:iCs/>
        </w:rPr>
        <w:t>NDOW</w:t>
      </w:r>
      <w:r w:rsidRPr="00540360">
        <w:rPr>
          <w:iCs/>
        </w:rPr>
        <w:t>)</w:t>
      </w:r>
    </w:p>
    <w:p w:rsidR="00733957" w:rsidRPr="00540360" w:rsidRDefault="00733957" w:rsidP="00AF5CC6">
      <w:pPr>
        <w:ind w:left="720"/>
        <w:rPr>
          <w:iCs/>
        </w:rPr>
      </w:pPr>
      <w:smartTag w:uri="urn:schemas-microsoft-com:office:smarttags" w:element="place">
        <w:smartTag w:uri="urn:schemas-microsoft-com:office:smarttags" w:element="State">
          <w:r>
            <w:rPr>
              <w:i/>
              <w:iCs/>
            </w:rPr>
            <w:t>Nevada</w:t>
          </w:r>
        </w:smartTag>
      </w:smartTag>
      <w:r>
        <w:rPr>
          <w:i/>
          <w:iCs/>
        </w:rPr>
        <w:t xml:space="preserve"> Division of Minerals</w:t>
      </w:r>
      <w:r w:rsidR="00540360">
        <w:rPr>
          <w:iCs/>
        </w:rPr>
        <w:t xml:space="preserve"> (</w:t>
      </w:r>
      <w:r w:rsidR="00540360" w:rsidRPr="00540360">
        <w:rPr>
          <w:b/>
          <w:iCs/>
        </w:rPr>
        <w:t>NDOM</w:t>
      </w:r>
      <w:r w:rsidR="00540360">
        <w:rPr>
          <w:iCs/>
        </w:rPr>
        <w:t>)</w:t>
      </w:r>
    </w:p>
    <w:p w:rsidR="00733957" w:rsidRDefault="00733957" w:rsidP="00AF5CC6">
      <w:pPr>
        <w:ind w:left="720"/>
        <w:rPr>
          <w:i/>
          <w:iCs/>
        </w:rPr>
      </w:pPr>
      <w:r>
        <w:rPr>
          <w:i/>
          <w:iCs/>
        </w:rPr>
        <w:t xml:space="preserve">State Historic Preservation Officer </w:t>
      </w:r>
      <w:r w:rsidRPr="00540360">
        <w:rPr>
          <w:iCs/>
        </w:rPr>
        <w:t>(SHPO)</w:t>
      </w:r>
    </w:p>
    <w:p w:rsidR="00733957" w:rsidRDefault="00733957" w:rsidP="00AF5CC6">
      <w:pPr>
        <w:ind w:left="720"/>
        <w:rPr>
          <w:i/>
          <w:iCs/>
        </w:rPr>
      </w:pPr>
      <w:r>
        <w:rPr>
          <w:i/>
          <w:iCs/>
        </w:rPr>
        <w:t xml:space="preserve">Western Association of Fish and Wildlife Agencies </w:t>
      </w:r>
      <w:r w:rsidRPr="00540360">
        <w:rPr>
          <w:iCs/>
        </w:rPr>
        <w:t>(</w:t>
      </w:r>
      <w:r w:rsidRPr="00540360">
        <w:rPr>
          <w:b/>
          <w:bCs/>
          <w:iCs/>
        </w:rPr>
        <w:t>WAFWA</w:t>
      </w:r>
      <w:r w:rsidRPr="00540360">
        <w:rPr>
          <w:iCs/>
        </w:rPr>
        <w:t>)</w:t>
      </w:r>
    </w:p>
    <w:p w:rsidR="00733957" w:rsidRDefault="00733957" w:rsidP="00AF5CC6">
      <w:pPr>
        <w:ind w:left="720"/>
        <w:rPr>
          <w:i/>
          <w:iCs/>
        </w:rPr>
      </w:pPr>
      <w:r>
        <w:rPr>
          <w:i/>
          <w:iCs/>
        </w:rPr>
        <w:t xml:space="preserve">Western Regional Corridor Study by Western Utility Group </w:t>
      </w:r>
      <w:r w:rsidRPr="00540360">
        <w:rPr>
          <w:iCs/>
        </w:rPr>
        <w:t>(</w:t>
      </w:r>
      <w:r w:rsidRPr="00540360">
        <w:rPr>
          <w:b/>
          <w:bCs/>
          <w:iCs/>
        </w:rPr>
        <w:t>WUG</w:t>
      </w:r>
      <w:r w:rsidRPr="00540360">
        <w:rPr>
          <w:iCs/>
        </w:rPr>
        <w:t>)</w:t>
      </w:r>
    </w:p>
    <w:p w:rsidR="00733957" w:rsidRDefault="00733957" w:rsidP="00AF5CC6">
      <w:pPr>
        <w:ind w:left="720"/>
      </w:pPr>
      <w:r>
        <w:rPr>
          <w:i/>
          <w:iCs/>
        </w:rPr>
        <w:t xml:space="preserve">Western Systems Coordination Council </w:t>
      </w:r>
      <w:r w:rsidRPr="00540360">
        <w:rPr>
          <w:iCs/>
        </w:rPr>
        <w:t>(</w:t>
      </w:r>
      <w:r w:rsidRPr="00540360">
        <w:rPr>
          <w:b/>
          <w:iCs/>
        </w:rPr>
        <w:t>WSCC</w:t>
      </w:r>
      <w:r w:rsidRPr="00540360">
        <w:rPr>
          <w:iCs/>
        </w:rPr>
        <w:t>)</w:t>
      </w:r>
    </w:p>
    <w:p w:rsidR="00733957" w:rsidRDefault="0073395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color w:val="000000"/>
        </w:rPr>
      </w:pPr>
    </w:p>
    <w:p w:rsidR="00733957" w:rsidRPr="001B4CE4" w:rsidRDefault="00733957" w:rsidP="001B4CE4">
      <w:pPr>
        <w:pStyle w:val="Heading3"/>
      </w:pPr>
      <w:bookmarkStart w:id="152" w:name="_Toc193700389"/>
      <w:r w:rsidRPr="001B4CE4">
        <w:t>Native American Tribes</w:t>
      </w:r>
      <w:bookmarkEnd w:id="152"/>
    </w:p>
    <w:p w:rsidR="00733957" w:rsidRDefault="00733957" w:rsidP="00FB1B73">
      <w:pPr>
        <w:ind w:left="360"/>
      </w:pPr>
      <w:r>
        <w:t>Government to government coordination and consultation with the following Native American groups will begin upon issuance of the Notice of Intent, which initiates the scoping period.</w:t>
      </w:r>
    </w:p>
    <w:p w:rsidR="00733957" w:rsidRDefault="00733957" w:rsidP="00AF5CC6">
      <w:pPr>
        <w:ind w:left="720"/>
        <w:rPr>
          <w:i/>
          <w:iCs/>
        </w:rPr>
      </w:pPr>
      <w:r>
        <w:rPr>
          <w:i/>
          <w:iCs/>
        </w:rPr>
        <w:t>Shoshone Paiute Tribe</w:t>
      </w:r>
      <w:r w:rsidR="00C45226">
        <w:rPr>
          <w:i/>
          <w:iCs/>
        </w:rPr>
        <w:t xml:space="preserve"> of </w:t>
      </w:r>
      <w:smartTag w:uri="urn:schemas-microsoft-com:office:smarttags" w:element="place">
        <w:smartTag w:uri="urn:schemas-microsoft-com:office:smarttags" w:element="PlaceName">
          <w:r w:rsidR="00C45226">
            <w:rPr>
              <w:i/>
              <w:iCs/>
            </w:rPr>
            <w:t>Duck</w:t>
          </w:r>
        </w:smartTag>
        <w:r w:rsidR="00C45226">
          <w:rPr>
            <w:i/>
            <w:iCs/>
          </w:rPr>
          <w:t xml:space="preserve"> </w:t>
        </w:r>
        <w:smartTag w:uri="urn:schemas-microsoft-com:office:smarttags" w:element="PlaceType">
          <w:r w:rsidR="00C45226">
            <w:rPr>
              <w:i/>
              <w:iCs/>
            </w:rPr>
            <w:t>Valley</w:t>
          </w:r>
        </w:smartTag>
      </w:smartTag>
    </w:p>
    <w:p w:rsidR="00733957" w:rsidRDefault="00733957" w:rsidP="00AF5CC6">
      <w:pPr>
        <w:ind w:left="720"/>
        <w:rPr>
          <w:i/>
          <w:iCs/>
          <w:color w:val="000000"/>
        </w:rPr>
      </w:pPr>
      <w:r>
        <w:rPr>
          <w:i/>
          <w:iCs/>
          <w:color w:val="000000"/>
        </w:rPr>
        <w:t>Duckwater Shoshone Tribe</w:t>
      </w:r>
    </w:p>
    <w:p w:rsidR="00733957" w:rsidRDefault="00733957" w:rsidP="00AF5CC6">
      <w:pPr>
        <w:ind w:left="720"/>
        <w:rPr>
          <w:i/>
          <w:iCs/>
          <w:color w:val="000000"/>
        </w:rPr>
      </w:pPr>
      <w:r>
        <w:rPr>
          <w:i/>
          <w:iCs/>
          <w:color w:val="000000"/>
        </w:rPr>
        <w:t>Ely Shoshone Tribe</w:t>
      </w:r>
    </w:p>
    <w:p w:rsidR="00733957" w:rsidRDefault="00733957" w:rsidP="00AF5CC6">
      <w:pPr>
        <w:ind w:left="720"/>
        <w:rPr>
          <w:i/>
          <w:iCs/>
          <w:color w:val="000000"/>
        </w:rPr>
      </w:pPr>
      <w:r>
        <w:rPr>
          <w:i/>
          <w:iCs/>
          <w:color w:val="000000"/>
        </w:rPr>
        <w:t>Fallon Paiute</w:t>
      </w:r>
      <w:r w:rsidR="00C45226">
        <w:rPr>
          <w:i/>
          <w:iCs/>
          <w:color w:val="000000"/>
        </w:rPr>
        <w:t xml:space="preserve"> Shoshone</w:t>
      </w:r>
      <w:r>
        <w:rPr>
          <w:i/>
          <w:iCs/>
          <w:color w:val="000000"/>
        </w:rPr>
        <w:t xml:space="preserve"> Tribe</w:t>
      </w:r>
    </w:p>
    <w:p w:rsidR="00733957" w:rsidRDefault="00733957" w:rsidP="00AF5CC6">
      <w:pPr>
        <w:ind w:left="720"/>
        <w:rPr>
          <w:i/>
          <w:iCs/>
          <w:color w:val="000000"/>
        </w:rPr>
      </w:pPr>
      <w:r>
        <w:rPr>
          <w:i/>
          <w:iCs/>
          <w:color w:val="000000"/>
        </w:rPr>
        <w:t>Lovelock Paiute Tribe</w:t>
      </w:r>
    </w:p>
    <w:p w:rsidR="00733957" w:rsidRDefault="00733957" w:rsidP="00AF5CC6">
      <w:pPr>
        <w:ind w:left="720"/>
        <w:rPr>
          <w:i/>
          <w:iCs/>
          <w:color w:val="000000"/>
        </w:rPr>
      </w:pPr>
      <w:smartTag w:uri="urn:schemas-microsoft-com:office:smarttags" w:element="City">
        <w:r>
          <w:rPr>
            <w:i/>
            <w:iCs/>
            <w:color w:val="000000"/>
          </w:rPr>
          <w:t>Summit</w:t>
        </w:r>
      </w:smartTag>
      <w:r>
        <w:rPr>
          <w:i/>
          <w:iCs/>
          <w:color w:val="000000"/>
        </w:rPr>
        <w:t xml:space="preserve"> </w:t>
      </w:r>
      <w:smartTag w:uri="urn:schemas-microsoft-com:office:smarttags" w:element="place">
        <w:smartTag w:uri="urn:schemas-microsoft-com:office:smarttags" w:element="PlaceType">
          <w:r>
            <w:rPr>
              <w:i/>
              <w:iCs/>
              <w:color w:val="000000"/>
            </w:rPr>
            <w:t>Lake</w:t>
          </w:r>
        </w:smartTag>
        <w:r>
          <w:rPr>
            <w:i/>
            <w:iCs/>
            <w:color w:val="000000"/>
          </w:rPr>
          <w:t xml:space="preserve"> </w:t>
        </w:r>
        <w:smartTag w:uri="urn:schemas-microsoft-com:office:smarttags" w:element="PlaceName">
          <w:r>
            <w:rPr>
              <w:i/>
              <w:iCs/>
              <w:color w:val="000000"/>
            </w:rPr>
            <w:t>Paiute</w:t>
          </w:r>
        </w:smartTag>
      </w:smartTag>
      <w:r>
        <w:rPr>
          <w:i/>
          <w:iCs/>
          <w:color w:val="000000"/>
        </w:rPr>
        <w:t xml:space="preserve"> Tribe</w:t>
      </w:r>
    </w:p>
    <w:p w:rsidR="00733957" w:rsidRDefault="00733957" w:rsidP="00AF5CC6">
      <w:pPr>
        <w:ind w:left="720"/>
        <w:rPr>
          <w:i/>
          <w:iCs/>
          <w:color w:val="000000"/>
        </w:rPr>
      </w:pPr>
      <w:r>
        <w:rPr>
          <w:i/>
          <w:iCs/>
          <w:color w:val="000000"/>
        </w:rPr>
        <w:t>Te-Moak Tribe</w:t>
      </w:r>
      <w:r w:rsidR="00C45226">
        <w:rPr>
          <w:i/>
          <w:iCs/>
          <w:color w:val="000000"/>
        </w:rPr>
        <w:t xml:space="preserve"> of Western Shoshone</w:t>
      </w:r>
    </w:p>
    <w:p w:rsidR="00733957" w:rsidRDefault="00733957" w:rsidP="00AF5CC6">
      <w:pPr>
        <w:ind w:left="720"/>
        <w:rPr>
          <w:i/>
          <w:iCs/>
          <w:color w:val="000000"/>
        </w:rPr>
      </w:pPr>
      <w:r>
        <w:rPr>
          <w:i/>
          <w:iCs/>
          <w:color w:val="000000"/>
        </w:rPr>
        <w:t>Te-Moak Bands (</w:t>
      </w:r>
      <w:smartTag w:uri="urn:schemas-microsoft-com:office:smarttags" w:element="place">
        <w:smartTag w:uri="urn:schemas-microsoft-com:office:smarttags" w:element="PlaceName">
          <w:r>
            <w:rPr>
              <w:i/>
              <w:iCs/>
              <w:color w:val="000000"/>
            </w:rPr>
            <w:t>Battle</w:t>
          </w:r>
        </w:smartTag>
        <w:r>
          <w:rPr>
            <w:i/>
            <w:iCs/>
            <w:color w:val="000000"/>
          </w:rPr>
          <w:t xml:space="preserve"> </w:t>
        </w:r>
        <w:smartTag w:uri="urn:schemas-microsoft-com:office:smarttags" w:element="PlaceType">
          <w:r>
            <w:rPr>
              <w:i/>
              <w:iCs/>
              <w:color w:val="000000"/>
            </w:rPr>
            <w:t>Mountain</w:t>
          </w:r>
        </w:smartTag>
      </w:smartTag>
      <w:r>
        <w:rPr>
          <w:i/>
          <w:iCs/>
          <w:color w:val="000000"/>
        </w:rPr>
        <w:t>, Elko, South Fork, Wells)</w:t>
      </w:r>
    </w:p>
    <w:p w:rsidR="00733957" w:rsidRDefault="00733957" w:rsidP="00AF5CC6">
      <w:pPr>
        <w:ind w:left="720"/>
        <w:rPr>
          <w:i/>
          <w:iCs/>
          <w:color w:val="000000"/>
        </w:rPr>
      </w:pPr>
      <w:r>
        <w:rPr>
          <w:i/>
          <w:iCs/>
          <w:color w:val="000000"/>
        </w:rPr>
        <w:t>Winnemucca Paiute Tribe</w:t>
      </w:r>
    </w:p>
    <w:p w:rsidR="00733957" w:rsidRDefault="00733957" w:rsidP="00AF5CC6">
      <w:pPr>
        <w:ind w:left="720"/>
        <w:rPr>
          <w:color w:val="000000"/>
        </w:rPr>
      </w:pPr>
      <w:r>
        <w:rPr>
          <w:i/>
          <w:iCs/>
          <w:color w:val="000000"/>
        </w:rPr>
        <w:t>Yomba Shoshone Tribe</w:t>
      </w:r>
    </w:p>
    <w:p w:rsidR="007946A2" w:rsidRDefault="007946A2">
      <w:pPr>
        <w:ind w:left="720"/>
        <w:rPr>
          <w:color w:val="000000"/>
          <w:highlight w:val="yellow"/>
        </w:rPr>
      </w:pPr>
    </w:p>
    <w:p w:rsidR="00733957" w:rsidRPr="001B4CE4" w:rsidRDefault="00733957" w:rsidP="001B4CE4">
      <w:pPr>
        <w:pStyle w:val="Heading3"/>
      </w:pPr>
      <w:bookmarkStart w:id="153" w:name="_Toc193700390"/>
      <w:r w:rsidRPr="001B4CE4">
        <w:t>Resource Advisory Councils (RACs)</w:t>
      </w:r>
      <w:bookmarkEnd w:id="153"/>
    </w:p>
    <w:p w:rsidR="00733957" w:rsidRDefault="00733957" w:rsidP="00FB1B73">
      <w:pPr>
        <w:ind w:left="360"/>
        <w:rPr>
          <w:strike/>
        </w:rPr>
      </w:pPr>
      <w:r>
        <w:t xml:space="preserve">RACs provide advice to </w:t>
      </w:r>
      <w:r w:rsidR="00A86FE4">
        <w:t>BLM</w:t>
      </w:r>
      <w:r>
        <w:t xml:space="preserve"> on various issues.  We will work collaboratively with the </w:t>
      </w:r>
      <w:smartTag w:uri="urn:schemas-microsoft-com:office:smarttags" w:element="place">
        <w:r>
          <w:t>Northeastern Great Basin</w:t>
        </w:r>
      </w:smartTag>
      <w:r>
        <w:t xml:space="preserve"> and Mojave-Southern Great Basin RACs throughout the process, in particular, at times such as issue identification, alternative formulation, and impact analysis.  We anticipate numerous briefings to the RACs.</w:t>
      </w:r>
    </w:p>
    <w:p w:rsidR="00733957" w:rsidRDefault="00733957" w:rsidP="00FB1B7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smallCaps/>
          <w:color w:val="000000"/>
          <w:u w:val="single"/>
        </w:rPr>
      </w:pPr>
    </w:p>
    <w:p w:rsidR="00733957" w:rsidRPr="001B4CE4" w:rsidRDefault="00733957" w:rsidP="001B4CE4">
      <w:pPr>
        <w:pStyle w:val="Heading3"/>
      </w:pPr>
      <w:bookmarkStart w:id="154" w:name="_Toc193700391"/>
      <w:r w:rsidRPr="001B4CE4">
        <w:t>State Historic Preservation Officer (SHPO)</w:t>
      </w:r>
      <w:bookmarkEnd w:id="154"/>
    </w:p>
    <w:p w:rsidR="00733957" w:rsidRDefault="00733957" w:rsidP="00FB1B73">
      <w:pPr>
        <w:ind w:left="360"/>
      </w:pPr>
      <w:r>
        <w:t xml:space="preserve">The planning process requires consultation with SHPO.  This will be done in accordance with the Nevada BLM and SHPO State Protocol Agreement signed on </w:t>
      </w:r>
      <w:smartTag w:uri="urn:schemas-microsoft-com:office:smarttags" w:element="date">
        <w:smartTagPr>
          <w:attr w:name="Year" w:val="1999"/>
          <w:attr w:name="Day" w:val="4"/>
          <w:attr w:name="Month" w:val="6"/>
        </w:smartTagPr>
        <w:r>
          <w:t>June 4, 1999</w:t>
        </w:r>
      </w:smartTag>
      <w:r>
        <w:t>.</w:t>
      </w:r>
    </w:p>
    <w:p w:rsidR="00733957" w:rsidRDefault="00733957" w:rsidP="00FB1B73">
      <w:pPr>
        <w:ind w:left="360"/>
      </w:pPr>
    </w:p>
    <w:p w:rsidR="00733957" w:rsidRPr="001B4CE4" w:rsidRDefault="00733957" w:rsidP="001B4CE4">
      <w:pPr>
        <w:pStyle w:val="Heading3"/>
      </w:pPr>
      <w:bookmarkStart w:id="155" w:name="_Toc193700392"/>
      <w:r w:rsidRPr="001B4CE4">
        <w:t>Local Governmental Agencies</w:t>
      </w:r>
      <w:bookmarkEnd w:id="155"/>
    </w:p>
    <w:p w:rsidR="00733957" w:rsidRDefault="00733957" w:rsidP="00FB1B73">
      <w:pPr>
        <w:ind w:left="360"/>
      </w:pPr>
      <w:r>
        <w:t xml:space="preserve">The RMP/EIS will be developed in collaboration with representatives from </w:t>
      </w:r>
      <w:smartTag w:uri="urn:schemas-microsoft-com:office:smarttags" w:element="City">
        <w:r>
          <w:t>Eureka</w:t>
        </w:r>
      </w:smartTag>
      <w:r>
        <w:t>, Lander,</w:t>
      </w:r>
      <w:r w:rsidR="00636389">
        <w:t xml:space="preserve"> Esmerald</w:t>
      </w:r>
      <w:r w:rsidR="00DF5168">
        <w:t>a</w:t>
      </w:r>
      <w:r>
        <w:t xml:space="preserve"> and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governments.</w:t>
      </w:r>
    </w:p>
    <w:p w:rsidR="00733957" w:rsidRDefault="00733957" w:rsidP="00FB1B73">
      <w:pPr>
        <w:ind w:left="360"/>
        <w:rPr>
          <w:color w:val="000000"/>
        </w:rPr>
      </w:pPr>
    </w:p>
    <w:p w:rsidR="00AF5CC6" w:rsidRDefault="00AF5CC6" w:rsidP="00FB1B73">
      <w:pPr>
        <w:ind w:left="360"/>
        <w:rPr>
          <w:color w:val="000000"/>
        </w:rPr>
      </w:pPr>
    </w:p>
    <w:p w:rsidR="002C154A" w:rsidRDefault="002C154A" w:rsidP="00FB1B73">
      <w:pPr>
        <w:ind w:left="360"/>
        <w:rPr>
          <w:color w:val="000000"/>
        </w:rPr>
      </w:pPr>
    </w:p>
    <w:p w:rsidR="00733957" w:rsidRPr="001B4CE4" w:rsidRDefault="00733957" w:rsidP="001B4CE4">
      <w:pPr>
        <w:pStyle w:val="Heading3"/>
      </w:pPr>
      <w:bookmarkStart w:id="156" w:name="_Toc193700393"/>
      <w:r w:rsidRPr="001B4CE4">
        <w:lastRenderedPageBreak/>
        <w:t>Other Stakeholders</w:t>
      </w:r>
      <w:bookmarkEnd w:id="156"/>
    </w:p>
    <w:p w:rsidR="00733957" w:rsidRDefault="00733957" w:rsidP="00FB1B73">
      <w:pPr>
        <w:ind w:left="360"/>
      </w:pPr>
      <w:r>
        <w:t xml:space="preserve">Additional stakeholders will be identified throughout the process.  A mailing list of these organizations, agencies, interest groups, and interested members of the public will be compiled and maintained by the environmental contractor.  Some possible stakeholders are listed below.  </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Commercial land users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Elected officials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Energy developers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Environmental organizations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Federal, State and local agencies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Fiber optic companies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Historical Societies (</w:t>
      </w:r>
      <w:smartTag w:uri="urn:schemas-microsoft-com:office:smarttags" w:element="place">
        <w:smartTag w:uri="urn:schemas-microsoft-com:office:smarttags" w:element="City">
          <w:r>
            <w:rPr>
              <w:i/>
              <w:iCs/>
              <w:color w:val="000000"/>
            </w:rPr>
            <w:t>Eureka</w:t>
          </w:r>
        </w:smartTag>
      </w:smartTag>
      <w:r>
        <w:rPr>
          <w:i/>
          <w:iCs/>
          <w:color w:val="000000"/>
        </w:rPr>
        <w:t xml:space="preserve">, Lander, </w:t>
      </w:r>
      <w:r w:rsidR="009D613A">
        <w:rPr>
          <w:i/>
          <w:iCs/>
          <w:color w:val="000000"/>
        </w:rPr>
        <w:t xml:space="preserve">Esmeralda, and </w:t>
      </w:r>
      <w:r>
        <w:rPr>
          <w:i/>
          <w:iCs/>
          <w:color w:val="000000"/>
        </w:rPr>
        <w:t>Nye counties)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Mining companies &amp; organizations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smartTag w:uri="urn:schemas-microsoft-com:office:smarttags" w:element="place">
        <w:smartTag w:uri="urn:schemas-microsoft-com:office:smarttags" w:element="State">
          <w:r>
            <w:rPr>
              <w:i/>
              <w:iCs/>
              <w:color w:val="000000"/>
            </w:rPr>
            <w:t>Nevada</w:t>
          </w:r>
        </w:smartTag>
      </w:smartTag>
      <w:r>
        <w:rPr>
          <w:i/>
          <w:iCs/>
          <w:color w:val="000000"/>
        </w:rPr>
        <w:t xml:space="preserve"> Archaeological Association</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smartTag w:uri="urn:schemas-microsoft-com:office:smarttags" w:element="place">
        <w:smartTag w:uri="urn:schemas-microsoft-com:office:smarttags" w:element="State">
          <w:r>
            <w:rPr>
              <w:i/>
              <w:iCs/>
            </w:rPr>
            <w:t>Nevada</w:t>
          </w:r>
        </w:smartTag>
      </w:smartTag>
      <w:r>
        <w:rPr>
          <w:i/>
          <w:iCs/>
        </w:rPr>
        <w:t xml:space="preserve"> Mineral Commission</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Permit holders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Utility companies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Ranchers</w:t>
      </w:r>
    </w:p>
    <w:p w:rsidR="00733957" w:rsidRDefault="00733957" w:rsidP="00AF5CC6">
      <w:pPr>
        <w:numPr>
          <w:ilvl w:val="12"/>
          <w:numId w:val="0"/>
        </w:numPr>
        <w:tabs>
          <w:tab w:val="left" w:pos="0"/>
          <w:tab w:val="left" w:pos="1440"/>
        </w:tabs>
        <w:ind w:left="720"/>
        <w:rPr>
          <w:i/>
          <w:iCs/>
          <w:color w:val="000000"/>
        </w:rPr>
      </w:pPr>
      <w:r>
        <w:rPr>
          <w:i/>
          <w:iCs/>
          <w:color w:val="000000"/>
        </w:rPr>
        <w:t>Sportsmen’s organizations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Telecommunication companies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Tri-County Weed District</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Weed Districts (</w:t>
      </w:r>
      <w:smartTag w:uri="urn:schemas-microsoft-com:office:smarttags" w:element="PlaceName">
        <w:r>
          <w:rPr>
            <w:i/>
            <w:iCs/>
            <w:color w:val="000000"/>
          </w:rPr>
          <w:t>Eureka</w:t>
        </w:r>
      </w:smartTag>
      <w:r>
        <w:rPr>
          <w:i/>
          <w:iCs/>
          <w:color w:val="000000"/>
        </w:rPr>
        <w:t xml:space="preserve"> </w:t>
      </w:r>
      <w:smartTag w:uri="urn:schemas-microsoft-com:office:smarttags" w:element="PlaceType">
        <w:r>
          <w:rPr>
            <w:i/>
            <w:iCs/>
            <w:color w:val="000000"/>
          </w:rPr>
          <w:t>County</w:t>
        </w:r>
      </w:smartTag>
      <w:r>
        <w:rPr>
          <w:i/>
          <w:iCs/>
          <w:color w:val="000000"/>
        </w:rPr>
        <w:t xml:space="preserve">, </w:t>
      </w:r>
      <w:smartTag w:uri="urn:schemas-microsoft-com:office:smarttags" w:element="PlaceName">
        <w:r>
          <w:rPr>
            <w:i/>
            <w:iCs/>
            <w:color w:val="000000"/>
          </w:rPr>
          <w:t>Lander</w:t>
        </w:r>
      </w:smartTag>
      <w:r>
        <w:rPr>
          <w:i/>
          <w:iCs/>
          <w:color w:val="000000"/>
        </w:rPr>
        <w:t xml:space="preserve"> </w:t>
      </w:r>
      <w:smartTag w:uri="urn:schemas-microsoft-com:office:smarttags" w:element="PlaceType">
        <w:r>
          <w:rPr>
            <w:i/>
            <w:iCs/>
            <w:color w:val="000000"/>
          </w:rPr>
          <w:t>County</w:t>
        </w:r>
      </w:smartTag>
      <w:r>
        <w:rPr>
          <w:i/>
          <w:iCs/>
          <w:color w:val="000000"/>
        </w:rPr>
        <w:t xml:space="preserve">, </w:t>
      </w:r>
      <w:smartTag w:uri="urn:schemas-microsoft-com:office:smarttags" w:element="place">
        <w:smartTag w:uri="urn:schemas-microsoft-com:office:smarttags" w:element="PlaceName">
          <w:r>
            <w:rPr>
              <w:i/>
              <w:iCs/>
              <w:color w:val="000000"/>
            </w:rPr>
            <w:t>Diamond</w:t>
          </w:r>
        </w:smartTag>
        <w:r>
          <w:rPr>
            <w:i/>
            <w:iCs/>
            <w:color w:val="000000"/>
          </w:rPr>
          <w:t xml:space="preserve"> </w:t>
        </w:r>
        <w:smartTag w:uri="urn:schemas-microsoft-com:office:smarttags" w:element="PlaceType">
          <w:r>
            <w:rPr>
              <w:i/>
              <w:iCs/>
              <w:color w:val="000000"/>
            </w:rPr>
            <w:t>Valley</w:t>
          </w:r>
        </w:smartTag>
      </w:smartTag>
      <w:r>
        <w:rPr>
          <w:i/>
          <w:iCs/>
          <w:color w:val="000000"/>
        </w:rPr>
        <w:t>)</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Wild horse interest groups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color w:val="000000"/>
        </w:rPr>
      </w:pPr>
      <w:r>
        <w:rPr>
          <w:i/>
          <w:iCs/>
          <w:color w:val="000000"/>
        </w:rPr>
        <w:t>Wildlife organizations</w:t>
      </w:r>
    </w:p>
    <w:p w:rsidR="00733957" w:rsidRDefault="00733957" w:rsidP="00AF5CC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i/>
          <w:iCs/>
          <w:color w:val="000000"/>
        </w:rPr>
        <w:t>Wind energy interests</w:t>
      </w: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rsidR="00733957" w:rsidRPr="001B4CE4" w:rsidRDefault="00733957" w:rsidP="001B4CE4">
      <w:pPr>
        <w:pStyle w:val="Heading3"/>
      </w:pPr>
      <w:bookmarkStart w:id="157" w:name="_Toc193700394"/>
      <w:r w:rsidRPr="001B4CE4">
        <w:t>Cooperating Agencies</w:t>
      </w:r>
      <w:bookmarkEnd w:id="157"/>
    </w:p>
    <w:p w:rsidR="00733957" w:rsidRDefault="00733957" w:rsidP="00FB1B73">
      <w:pPr>
        <w:ind w:left="360"/>
      </w:pPr>
      <w:r>
        <w:t>Before the planning process is formally initiated, Federal and state regulatory agencies and local governments will be asked to be cooperating agencies on this project.  Possible cooperating agencies include but are not limited to:</w:t>
      </w:r>
    </w:p>
    <w:p w:rsidR="00733957" w:rsidRDefault="00733957" w:rsidP="00AF5CC6">
      <w:pPr>
        <w:ind w:left="720"/>
        <w:rPr>
          <w:i/>
          <w:iCs/>
          <w:color w:val="000000"/>
        </w:rPr>
      </w:pPr>
      <w:r>
        <w:rPr>
          <w:i/>
          <w:iCs/>
          <w:color w:val="000000"/>
        </w:rPr>
        <w:t>Nevada Department of Wildlife (NDOW)</w:t>
      </w:r>
    </w:p>
    <w:p w:rsidR="00733957" w:rsidRDefault="00733957" w:rsidP="00AF5CC6">
      <w:pPr>
        <w:ind w:left="720"/>
        <w:rPr>
          <w:i/>
          <w:iCs/>
          <w:color w:val="000000"/>
        </w:rPr>
      </w:pPr>
      <w:smartTag w:uri="urn:schemas-microsoft-com:office:smarttags" w:element="place">
        <w:smartTag w:uri="urn:schemas-microsoft-com:office:smarttags" w:element="State">
          <w:r>
            <w:rPr>
              <w:i/>
              <w:iCs/>
            </w:rPr>
            <w:t>Nevada</w:t>
          </w:r>
        </w:smartTag>
      </w:smartTag>
      <w:r>
        <w:rPr>
          <w:i/>
          <w:iCs/>
        </w:rPr>
        <w:t xml:space="preserve"> Division of Minerals</w:t>
      </w:r>
      <w:r w:rsidR="009D613A">
        <w:rPr>
          <w:i/>
          <w:iCs/>
        </w:rPr>
        <w:t xml:space="preserve"> (NDOM)</w:t>
      </w:r>
    </w:p>
    <w:p w:rsidR="00733957" w:rsidRDefault="00733957" w:rsidP="00AF5CC6">
      <w:pPr>
        <w:ind w:left="720"/>
        <w:rPr>
          <w:i/>
          <w:iCs/>
          <w:color w:val="000000"/>
        </w:rPr>
      </w:pPr>
      <w:r>
        <w:rPr>
          <w:i/>
          <w:iCs/>
          <w:color w:val="000000"/>
        </w:rPr>
        <w:t>State Historic Preservation Office (SHPO)</w:t>
      </w:r>
    </w:p>
    <w:p w:rsidR="00733957" w:rsidRDefault="00733957" w:rsidP="00AF5CC6">
      <w:pPr>
        <w:ind w:left="720"/>
        <w:rPr>
          <w:i/>
          <w:iCs/>
          <w:color w:val="000000"/>
        </w:rPr>
      </w:pPr>
      <w:smartTag w:uri="urn:schemas-microsoft-com:office:smarttags" w:element="place">
        <w:smartTag w:uri="urn:schemas-microsoft-com:office:smarttags" w:element="country-region">
          <w:r>
            <w:rPr>
              <w:i/>
              <w:iCs/>
              <w:color w:val="000000"/>
            </w:rPr>
            <w:t>U.S.</w:t>
          </w:r>
        </w:smartTag>
      </w:smartTag>
      <w:r>
        <w:rPr>
          <w:i/>
          <w:iCs/>
          <w:color w:val="000000"/>
        </w:rPr>
        <w:t xml:space="preserve"> Fish and Wildlife Service (USFWS)</w:t>
      </w:r>
    </w:p>
    <w:p w:rsidR="00733957" w:rsidRDefault="00733957" w:rsidP="00AF5CC6">
      <w:pPr>
        <w:ind w:left="720"/>
        <w:rPr>
          <w:i/>
          <w:iCs/>
        </w:rPr>
      </w:pPr>
      <w:r>
        <w:rPr>
          <w:i/>
          <w:iCs/>
        </w:rPr>
        <w:t>Natural Resource Conservation Service (NRCS)</w:t>
      </w:r>
    </w:p>
    <w:p w:rsidR="00C565F6" w:rsidRDefault="00733957" w:rsidP="00AF5CC6">
      <w:pPr>
        <w:ind w:left="720"/>
        <w:rPr>
          <w:i/>
          <w:iCs/>
          <w:color w:val="000000"/>
        </w:rPr>
      </w:pPr>
      <w:r>
        <w:rPr>
          <w:i/>
          <w:iCs/>
        </w:rPr>
        <w:t xml:space="preserve">Environmental Protection Agency </w:t>
      </w:r>
    </w:p>
    <w:p w:rsidR="00733957" w:rsidRDefault="00733957" w:rsidP="00AF5CC6">
      <w:pPr>
        <w:ind w:left="720"/>
        <w:rPr>
          <w:i/>
          <w:iCs/>
          <w:color w:val="000000"/>
        </w:rPr>
      </w:pPr>
      <w:smartTag w:uri="urn:schemas-microsoft-com:office:smarttags" w:element="country-region">
        <w:r>
          <w:rPr>
            <w:i/>
            <w:iCs/>
            <w:color w:val="000000"/>
          </w:rPr>
          <w:t>U.S.</w:t>
        </w:r>
      </w:smartTag>
      <w:r>
        <w:rPr>
          <w:i/>
          <w:iCs/>
          <w:color w:val="000000"/>
        </w:rPr>
        <w:t xml:space="preserve"> </w:t>
      </w:r>
      <w:smartTag w:uri="urn:schemas-microsoft-com:office:smarttags" w:element="place">
        <w:r>
          <w:rPr>
            <w:i/>
            <w:iCs/>
            <w:color w:val="000000"/>
          </w:rPr>
          <w:t>Forest</w:t>
        </w:r>
      </w:smartTag>
      <w:r>
        <w:rPr>
          <w:i/>
          <w:iCs/>
          <w:color w:val="000000"/>
        </w:rPr>
        <w:t xml:space="preserve"> Service (</w:t>
      </w:r>
      <w:r w:rsidRPr="009D613A">
        <w:rPr>
          <w:bCs/>
          <w:i/>
          <w:iCs/>
          <w:color w:val="000000"/>
        </w:rPr>
        <w:t>USFS</w:t>
      </w:r>
      <w:r>
        <w:rPr>
          <w:i/>
          <w:iCs/>
          <w:color w:val="000000"/>
        </w:rPr>
        <w:t>)</w:t>
      </w:r>
    </w:p>
    <w:p w:rsidR="00733957" w:rsidRDefault="00733957" w:rsidP="00AF5CC6">
      <w:pPr>
        <w:ind w:left="720"/>
        <w:rPr>
          <w:color w:val="000000"/>
        </w:rPr>
      </w:pPr>
      <w:r>
        <w:rPr>
          <w:i/>
          <w:iCs/>
          <w:color w:val="000000"/>
        </w:rPr>
        <w:t xml:space="preserve">Counties of </w:t>
      </w:r>
      <w:smartTag w:uri="urn:schemas-microsoft-com:office:smarttags" w:element="place">
        <w:smartTag w:uri="urn:schemas-microsoft-com:office:smarttags" w:element="City">
          <w:r>
            <w:rPr>
              <w:i/>
              <w:iCs/>
              <w:color w:val="000000"/>
            </w:rPr>
            <w:t>Eureka</w:t>
          </w:r>
        </w:smartTag>
      </w:smartTag>
      <w:r>
        <w:rPr>
          <w:i/>
          <w:iCs/>
          <w:color w:val="000000"/>
        </w:rPr>
        <w:t>, Lander,</w:t>
      </w:r>
      <w:r w:rsidR="009D613A">
        <w:rPr>
          <w:i/>
          <w:iCs/>
          <w:color w:val="000000"/>
        </w:rPr>
        <w:t xml:space="preserve"> Esmeralda</w:t>
      </w:r>
      <w:r>
        <w:rPr>
          <w:i/>
          <w:iCs/>
          <w:color w:val="000000"/>
        </w:rPr>
        <w:t xml:space="preserve"> and Nye</w:t>
      </w:r>
    </w:p>
    <w:p w:rsidR="00E70FEB" w:rsidRDefault="00E70FEB">
      <w:pPr>
        <w:pStyle w:val="Heading1"/>
        <w:tabs>
          <w:tab w:val="clear" w:pos="0"/>
        </w:tabs>
        <w:ind w:left="360" w:hanging="360"/>
        <w:rPr>
          <w:b/>
          <w:bCs/>
        </w:rPr>
        <w:sectPr w:rsidR="00E70FEB" w:rsidSect="0083221C">
          <w:type w:val="continuous"/>
          <w:pgSz w:w="12240" w:h="15840"/>
          <w:pgMar w:top="1440" w:right="1627" w:bottom="1440" w:left="1530" w:header="720" w:footer="720" w:gutter="0"/>
          <w:paperSrc w:first="15" w:other="15"/>
          <w:cols w:space="720"/>
        </w:sectPr>
      </w:pPr>
      <w:bookmarkStart w:id="158" w:name="_Toc34026191"/>
      <w:bookmarkStart w:id="159" w:name="_Toc40834304"/>
    </w:p>
    <w:p w:rsidR="00733957" w:rsidRDefault="00733957">
      <w:pPr>
        <w:pStyle w:val="Heading1"/>
        <w:tabs>
          <w:tab w:val="clear" w:pos="0"/>
        </w:tabs>
        <w:ind w:left="360" w:hanging="360"/>
        <w:rPr>
          <w:b/>
          <w:bCs/>
          <w:color w:val="000000"/>
          <w:szCs w:val="24"/>
        </w:rPr>
      </w:pPr>
      <w:bookmarkStart w:id="160" w:name="_Toc193700395"/>
      <w:r>
        <w:rPr>
          <w:b/>
          <w:bCs/>
        </w:rPr>
        <w:lastRenderedPageBreak/>
        <w:t>FORMAT AND PROCESS FOR THE PLAN</w:t>
      </w:r>
      <w:bookmarkEnd w:id="158"/>
      <w:bookmarkEnd w:id="159"/>
      <w:bookmarkEnd w:id="160"/>
    </w:p>
    <w:p w:rsidR="00733957" w:rsidRDefault="00733957">
      <w:pPr>
        <w:pStyle w:val="Heading1"/>
        <w:tabs>
          <w:tab w:val="left" w:pos="720"/>
        </w:tabs>
        <w:rPr>
          <w:b/>
          <w:bCs/>
          <w:color w:val="000000"/>
          <w:sz w:val="24"/>
          <w:szCs w:val="24"/>
        </w:rPr>
      </w:pPr>
    </w:p>
    <w:p w:rsidR="00733957" w:rsidRDefault="00733957" w:rsidP="00FB1B73">
      <w:pPr>
        <w:pStyle w:val="Heading2"/>
        <w:rPr>
          <w:b/>
          <w:bCs/>
          <w:smallCaps/>
        </w:rPr>
      </w:pPr>
      <w:bookmarkStart w:id="161" w:name="_Toc34026192"/>
      <w:bookmarkStart w:id="162" w:name="_Toc40834305"/>
      <w:bookmarkStart w:id="163" w:name="_Toc193700396"/>
      <w:r>
        <w:rPr>
          <w:b/>
          <w:bCs/>
          <w:smallCaps/>
        </w:rPr>
        <w:t>Format</w:t>
      </w:r>
      <w:bookmarkEnd w:id="161"/>
      <w:bookmarkEnd w:id="162"/>
      <w:bookmarkEnd w:id="163"/>
    </w:p>
    <w:p w:rsidR="00733957" w:rsidRDefault="00733957" w:rsidP="00FB1B73">
      <w:pPr>
        <w:numPr>
          <w:ilvl w:val="12"/>
          <w:numId w:val="0"/>
        </w:numPr>
        <w:tabs>
          <w:tab w:val="left" w:pos="-1584"/>
          <w:tab w:val="left" w:pos="-864"/>
          <w:tab w:val="left" w:pos="0"/>
          <w:tab w:val="left" w:pos="1440"/>
          <w:tab w:val="left" w:pos="2160"/>
          <w:tab w:val="left" w:pos="2880"/>
          <w:tab w:val="left" w:pos="3600"/>
          <w:tab w:val="left" w:pos="4320"/>
          <w:tab w:val="left" w:pos="5040"/>
          <w:tab w:val="left" w:pos="5760"/>
          <w:tab w:val="left" w:pos="6480"/>
        </w:tabs>
        <w:rPr>
          <w:color w:val="000000"/>
        </w:rPr>
      </w:pPr>
      <w:r>
        <w:rPr>
          <w:color w:val="000000"/>
        </w:rPr>
        <w:t>The format and contents of the RMP and EIS will comply with:</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The National Environmental Policy Act (NEPA), (42 USC 4321-4347)</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The Council on Environmental Quality (</w:t>
      </w:r>
      <w:r>
        <w:rPr>
          <w:b/>
          <w:bCs/>
          <w:color w:val="000000"/>
        </w:rPr>
        <w:t>CEQ</w:t>
      </w:r>
      <w:r>
        <w:rPr>
          <w:color w:val="000000"/>
        </w:rPr>
        <w:t>) regulations implementing NEPA (40 CFR Part 1500)</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Section 203 of FLPMA (43 USC 1711 &amp; 1712)</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Resource Management Planning regulations (43 CFR Subpart 1610)</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 xml:space="preserve">The </w:t>
      </w:r>
      <w:r w:rsidR="009D613A">
        <w:rPr>
          <w:color w:val="000000"/>
        </w:rPr>
        <w:t>Department of the Interior (</w:t>
      </w:r>
      <w:r w:rsidRPr="009D613A">
        <w:rPr>
          <w:b/>
          <w:color w:val="000000"/>
        </w:rPr>
        <w:t>DOI</w:t>
      </w:r>
      <w:r w:rsidR="009D613A">
        <w:rPr>
          <w:color w:val="000000"/>
        </w:rPr>
        <w:t>)</w:t>
      </w:r>
      <w:r>
        <w:rPr>
          <w:color w:val="000000"/>
        </w:rPr>
        <w:t xml:space="preserve"> Manual Part 516, Chapter 4 “Environmental Impact Statements”</w:t>
      </w:r>
    </w:p>
    <w:p w:rsidR="00733957" w:rsidRDefault="00A86FE4"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BLM</w:t>
      </w:r>
      <w:r w:rsidR="00733957">
        <w:rPr>
          <w:color w:val="000000"/>
        </w:rPr>
        <w:t xml:space="preserve"> NEPA Handbook, (H-1790-1)</w:t>
      </w:r>
    </w:p>
    <w:p w:rsidR="00733957" w:rsidRDefault="00A86FE4"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smartTag w:uri="urn:schemas-microsoft-com:office:smarttags" w:element="place">
        <w:smartTag w:uri="urn:schemas-microsoft-com:office:smarttags" w:element="PlaceName">
          <w:r>
            <w:rPr>
              <w:color w:val="000000"/>
            </w:rPr>
            <w:t>BLM</w:t>
          </w:r>
        </w:smartTag>
        <w:r w:rsidR="00733957">
          <w:rPr>
            <w:color w:val="000000"/>
          </w:rPr>
          <w:t xml:space="preserve"> </w:t>
        </w:r>
        <w:smartTag w:uri="urn:schemas-microsoft-com:office:smarttags" w:element="PlaceType">
          <w:r w:rsidR="00733957">
            <w:rPr>
              <w:color w:val="000000"/>
            </w:rPr>
            <w:t>Land</w:t>
          </w:r>
        </w:smartTag>
      </w:smartTag>
      <w:r w:rsidR="00733957">
        <w:rPr>
          <w:color w:val="000000"/>
        </w:rPr>
        <w:t xml:space="preserve"> Use Planning Handbook (H-1601-1)</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Other pertinent parts of the Departmental and BLM Manuals</w:t>
      </w:r>
    </w:p>
    <w:p w:rsidR="00733957" w:rsidRDefault="00733957" w:rsidP="000769F1">
      <w:pPr>
        <w:numPr>
          <w:ilvl w:val="0"/>
          <w:numId w:val="1"/>
        </w:numPr>
        <w:tabs>
          <w:tab w:val="clear" w:pos="720"/>
          <w:tab w:val="left" w:pos="-1584"/>
          <w:tab w:val="left" w:pos="-864"/>
          <w:tab w:val="num" w:pos="1080"/>
          <w:tab w:val="left" w:pos="2160"/>
          <w:tab w:val="left" w:pos="2880"/>
          <w:tab w:val="left" w:pos="3600"/>
          <w:tab w:val="left" w:pos="4320"/>
          <w:tab w:val="left" w:pos="5040"/>
          <w:tab w:val="left" w:pos="5760"/>
          <w:tab w:val="left" w:pos="6480"/>
        </w:tabs>
        <w:ind w:left="1080"/>
        <w:rPr>
          <w:color w:val="000000"/>
        </w:rPr>
      </w:pPr>
      <w:r>
        <w:rPr>
          <w:color w:val="000000"/>
        </w:rPr>
        <w:t xml:space="preserve">Current BLM guidance in the form of Washington Office and Nevada State Office </w:t>
      </w:r>
      <w:r w:rsidRPr="00AF5CC6">
        <w:rPr>
          <w:color w:val="000000"/>
        </w:rPr>
        <w:t>IM</w:t>
      </w:r>
      <w:r>
        <w:rPr>
          <w:color w:val="000000"/>
        </w:rPr>
        <w:t>s and Information Bulletins (</w:t>
      </w:r>
      <w:r w:rsidRPr="009D613A">
        <w:rPr>
          <w:b/>
          <w:color w:val="000000"/>
        </w:rPr>
        <w:t>IB</w:t>
      </w:r>
      <w:r>
        <w:rPr>
          <w:color w:val="000000"/>
        </w:rPr>
        <w:t>s).</w:t>
      </w:r>
    </w:p>
    <w:p w:rsidR="00733957" w:rsidRDefault="00733957">
      <w:pPr>
        <w:tabs>
          <w:tab w:val="left" w:pos="-1584"/>
          <w:tab w:val="left" w:pos="-864"/>
          <w:tab w:val="left" w:pos="2160"/>
          <w:tab w:val="left" w:pos="2880"/>
          <w:tab w:val="left" w:pos="3600"/>
          <w:tab w:val="left" w:pos="4320"/>
          <w:tab w:val="left" w:pos="5040"/>
          <w:tab w:val="left" w:pos="5760"/>
          <w:tab w:val="left" w:pos="6480"/>
        </w:tabs>
        <w:ind w:left="720"/>
        <w:rPr>
          <w:color w:val="000000"/>
        </w:rPr>
      </w:pPr>
    </w:p>
    <w:p w:rsidR="00733957" w:rsidRDefault="00733957" w:rsidP="00FB1B73">
      <w:pPr>
        <w:tabs>
          <w:tab w:val="left" w:pos="-1584"/>
          <w:tab w:val="left" w:pos="-864"/>
          <w:tab w:val="left" w:pos="2160"/>
          <w:tab w:val="left" w:pos="2880"/>
          <w:tab w:val="left" w:pos="3600"/>
          <w:tab w:val="left" w:pos="4320"/>
          <w:tab w:val="left" w:pos="5040"/>
          <w:tab w:val="left" w:pos="5760"/>
          <w:tab w:val="left" w:pos="6480"/>
        </w:tabs>
      </w:pPr>
      <w:r>
        <w:t xml:space="preserve">Decisions in the existing Shoshone-Eureka </w:t>
      </w:r>
      <w:r w:rsidR="00E86758">
        <w:t xml:space="preserve">and Tonopah </w:t>
      </w:r>
      <w:r>
        <w:t>RMP</w:t>
      </w:r>
      <w:r w:rsidR="00E86758">
        <w:t>s</w:t>
      </w:r>
      <w:r>
        <w:t xml:space="preserve"> and amendments will be reviewed and brought forward as appropriate.  Also, the RMP/EIS will incorporate existing BLM management decisions from fire management plans, livestock grazing allotment management plans, wildlife habitat management plans, conservation/recovery plans for special status species, wild horse herd management area plans, recreation area management plans, S</w:t>
      </w:r>
      <w:r w:rsidR="001424FF">
        <w:t>tandards and Guidelines</w:t>
      </w:r>
      <w:r>
        <w:t xml:space="preserve"> developed </w:t>
      </w:r>
      <w:r w:rsidR="004617BC">
        <w:t xml:space="preserve">for BLM </w:t>
      </w:r>
      <w:r>
        <w:t>by the RACs, and other applicable plans.  NEPA analysis prepared for such decisions will also be brought forward if it meets today’s standards.</w:t>
      </w:r>
    </w:p>
    <w:p w:rsidR="00733957" w:rsidRDefault="00733957" w:rsidP="00FB1B73"/>
    <w:p w:rsidR="00733957" w:rsidRDefault="00733957" w:rsidP="00FB1B73">
      <w:pPr>
        <w:widowControl w:val="0"/>
      </w:pPr>
      <w:r>
        <w:t>The plan will describe the current management situation, and then identify desired future conditions to be maintained or achieved, management actions necessary to achieve objectives, and a schedule and a cost estimate for implementing the identified management actions.</w:t>
      </w:r>
    </w:p>
    <w:p w:rsidR="00733957" w:rsidRDefault="00733957" w:rsidP="00E724E6">
      <w:pPr>
        <w:widowControl w:val="0"/>
      </w:pPr>
    </w:p>
    <w:p w:rsidR="00733957" w:rsidRDefault="00733957" w:rsidP="00FB1B73">
      <w:pPr>
        <w:pStyle w:val="Heading2"/>
        <w:rPr>
          <w:b/>
          <w:bCs/>
          <w:smallCaps/>
        </w:rPr>
      </w:pPr>
      <w:bookmarkStart w:id="164" w:name="_Toc34026193"/>
      <w:bookmarkStart w:id="165" w:name="_Toc40834306"/>
      <w:bookmarkStart w:id="166" w:name="_Toc193700397"/>
      <w:r>
        <w:rPr>
          <w:b/>
          <w:bCs/>
          <w:smallCaps/>
        </w:rPr>
        <w:t>Process</w:t>
      </w:r>
      <w:bookmarkEnd w:id="164"/>
      <w:bookmarkEnd w:id="165"/>
      <w:bookmarkEnd w:id="166"/>
    </w:p>
    <w:p w:rsidR="00733957" w:rsidRPr="00DB6946" w:rsidRDefault="0083221C" w:rsidP="00FB1B73">
      <w:pPr>
        <w:rPr>
          <w:bCs/>
        </w:rPr>
      </w:pPr>
      <w:r>
        <w:rPr>
          <w:color w:val="000000"/>
        </w:rPr>
        <w:t>P</w:t>
      </w:r>
      <w:r w:rsidR="00733957" w:rsidRPr="00DB6946">
        <w:rPr>
          <w:color w:val="000000"/>
        </w:rPr>
        <w:t>reparation of the RMP/EIS will begin, starting with scoping and ending with issuance of a R</w:t>
      </w:r>
      <w:r w:rsidR="009D613A" w:rsidRPr="00DB6946">
        <w:rPr>
          <w:color w:val="000000"/>
        </w:rPr>
        <w:t>OD</w:t>
      </w:r>
      <w:r w:rsidR="00733957" w:rsidRPr="00DB6946">
        <w:rPr>
          <w:color w:val="000000"/>
        </w:rPr>
        <w:t xml:space="preserve">.  </w:t>
      </w:r>
      <w:r w:rsidR="00E86758" w:rsidRPr="00DB6946">
        <w:rPr>
          <w:bCs/>
        </w:rPr>
        <w:t>District</w:t>
      </w:r>
      <w:r w:rsidR="00733957" w:rsidRPr="00DB6946">
        <w:rPr>
          <w:bCs/>
        </w:rPr>
        <w:t xml:space="preserve"> personnel will oversee the contractor(s).</w:t>
      </w:r>
    </w:p>
    <w:p w:rsidR="00733957" w:rsidRPr="00DB6946" w:rsidRDefault="00733957" w:rsidP="00FB1B73">
      <w:pPr>
        <w:rPr>
          <w:bCs/>
        </w:rPr>
      </w:pPr>
    </w:p>
    <w:p w:rsidR="00733957" w:rsidRDefault="00733957" w:rsidP="00FB1B73">
      <w:pPr>
        <w:pStyle w:val="BodyText2"/>
        <w:rPr>
          <w:color w:val="000000"/>
        </w:rPr>
      </w:pPr>
      <w:r w:rsidRPr="00DB6946">
        <w:rPr>
          <w:color w:val="000000"/>
        </w:rPr>
        <w:t xml:space="preserve">To the extent possible, the RMP/EIS will be based on existing information and professional judgment, supported by credible scientific information.  Data needs (shown </w:t>
      </w:r>
      <w:r w:rsidR="004348B4" w:rsidRPr="00DB6946">
        <w:rPr>
          <w:color w:val="000000"/>
        </w:rPr>
        <w:t>on page 23, GIS and Data Needs and Availability</w:t>
      </w:r>
      <w:r w:rsidRPr="00DB6946">
        <w:rPr>
          <w:color w:val="000000"/>
        </w:rPr>
        <w:t>) require the collection of new data in order to produce a legally defensible RMP.</w:t>
      </w:r>
      <w:r>
        <w:rPr>
          <w:color w:val="000000"/>
        </w:rPr>
        <w:t xml:space="preserve">  Data standards and sources are shown in Appendix 3.  The contractor will provide the RMP/EIS Core Team with proposals for techniques to address, measure</w:t>
      </w:r>
      <w:r w:rsidR="0049456C">
        <w:rPr>
          <w:color w:val="000000"/>
        </w:rPr>
        <w:t>,</w:t>
      </w:r>
      <w:r>
        <w:rPr>
          <w:color w:val="000000"/>
        </w:rPr>
        <w:t xml:space="preserve"> and analyze anticipated impacts from the proposed action and any alternatives being analyzed.</w:t>
      </w:r>
    </w:p>
    <w:p w:rsidR="00733957" w:rsidRDefault="00733957">
      <w:pPr>
        <w:pStyle w:val="BodyText2"/>
        <w:ind w:left="720"/>
        <w:rPr>
          <w:color w:val="000000"/>
        </w:rPr>
      </w:pPr>
    </w:p>
    <w:p w:rsidR="00733957" w:rsidRDefault="00733957" w:rsidP="00FB1B73">
      <w:pPr>
        <w:pStyle w:val="Level1"/>
        <w:tabs>
          <w:tab w:val="left" w:pos="0"/>
          <w:tab w:val="left" w:pos="1440"/>
          <w:tab w:val="left" w:pos="2160"/>
          <w:tab w:val="left" w:pos="2880"/>
          <w:tab w:val="left" w:pos="3600"/>
          <w:tab w:val="left" w:pos="4320"/>
          <w:tab w:val="left" w:pos="5040"/>
          <w:tab w:val="left" w:pos="5760"/>
          <w:tab w:val="left" w:pos="6480"/>
          <w:tab w:val="left" w:pos="7200"/>
        </w:tabs>
        <w:ind w:left="0"/>
        <w:rPr>
          <w:sz w:val="24"/>
        </w:rPr>
      </w:pPr>
      <w:r>
        <w:rPr>
          <w:sz w:val="24"/>
        </w:rPr>
        <w:t xml:space="preserve">Coordination with other Federal agencies, public entities, and Tribal, State, local governments will occur as outlined in section III: D and E of the Land Use Planning Handbook H-1601-1.  Collaborative planning will emphasize contact with local governments and with the </w:t>
      </w:r>
      <w:smartTag w:uri="urn:schemas-microsoft-com:office:smarttags" w:element="place">
        <w:r>
          <w:rPr>
            <w:sz w:val="24"/>
          </w:rPr>
          <w:t>Northeastern Great Basin</w:t>
        </w:r>
      </w:smartTag>
      <w:r>
        <w:rPr>
          <w:sz w:val="24"/>
        </w:rPr>
        <w:t xml:space="preserve"> and Mojave-Southern Great Basin RACs.</w:t>
      </w:r>
    </w:p>
    <w:p w:rsidR="00733957" w:rsidRDefault="00733957" w:rsidP="00FB1B73">
      <w:pPr>
        <w:pStyle w:val="Level1"/>
        <w:tabs>
          <w:tab w:val="left" w:pos="0"/>
          <w:tab w:val="left" w:pos="1440"/>
          <w:tab w:val="left" w:pos="2160"/>
          <w:tab w:val="left" w:pos="2880"/>
          <w:tab w:val="left" w:pos="3600"/>
          <w:tab w:val="left" w:pos="4320"/>
          <w:tab w:val="left" w:pos="5040"/>
          <w:tab w:val="left" w:pos="5760"/>
          <w:tab w:val="left" w:pos="6480"/>
          <w:tab w:val="left" w:pos="7200"/>
        </w:tabs>
        <w:ind w:left="0"/>
        <w:rPr>
          <w:smallCaps/>
          <w:sz w:val="24"/>
        </w:rPr>
      </w:pPr>
    </w:p>
    <w:p w:rsidR="00733957" w:rsidRDefault="00733957" w:rsidP="00FB1B73">
      <w:pPr>
        <w:pStyle w:val="Heading2"/>
        <w:tabs>
          <w:tab w:val="left" w:pos="720"/>
        </w:tabs>
        <w:rPr>
          <w:b/>
          <w:bCs/>
          <w:smallCaps/>
        </w:rPr>
      </w:pPr>
      <w:bookmarkStart w:id="167" w:name="_Toc34026194"/>
      <w:bookmarkStart w:id="168" w:name="_Toc40834307"/>
      <w:bookmarkStart w:id="169" w:name="_Toc193700398"/>
      <w:r>
        <w:rPr>
          <w:b/>
          <w:bCs/>
          <w:smallCaps/>
        </w:rPr>
        <w:t>Alternative Formulation</w:t>
      </w:r>
      <w:bookmarkEnd w:id="167"/>
      <w:bookmarkEnd w:id="168"/>
      <w:bookmarkEnd w:id="169"/>
    </w:p>
    <w:p w:rsidR="00733957" w:rsidRDefault="00733957" w:rsidP="00FB1B7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s>
      </w:pPr>
      <w:r>
        <w:t>A range of alternatives, including a No Action Alternative, will be developed to respond to the identified issues.  Each alternative will provide different solutions to issues and concerns identified through scoping.  Alternatives will be realistic and implementable solutions to the issues and concerns, and each will represent a complete plan.  Sub-alternatives (alternatives within alternatives) may be identified if a portion of any alternative requires a variation in resource management methods.</w:t>
      </w:r>
    </w:p>
    <w:p w:rsidR="00733957" w:rsidRDefault="0073395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p>
    <w:p w:rsidR="00E70FEB" w:rsidRDefault="00E70FEB">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s>
        <w:rPr>
          <w:sz w:val="28"/>
        </w:rPr>
        <w:sectPr w:rsidR="00E70FEB" w:rsidSect="0083221C">
          <w:pgSz w:w="12240" w:h="15840"/>
          <w:pgMar w:top="1440" w:right="1627" w:bottom="1440" w:left="1530" w:header="720" w:footer="720" w:gutter="0"/>
          <w:paperSrc w:first="15" w:other="15"/>
          <w:cols w:space="720"/>
        </w:sectPr>
      </w:pPr>
    </w:p>
    <w:p w:rsidR="00733957" w:rsidRPr="001B4CE4" w:rsidRDefault="00733957" w:rsidP="001B4CE4">
      <w:pPr>
        <w:pStyle w:val="Heading1"/>
        <w:rPr>
          <w:b/>
          <w:bCs/>
        </w:rPr>
      </w:pPr>
      <w:bookmarkStart w:id="170" w:name="_Toc34026195"/>
      <w:bookmarkStart w:id="171" w:name="_Toc40834308"/>
      <w:bookmarkStart w:id="172" w:name="_Toc193700399"/>
      <w:r w:rsidRPr="001B4CE4">
        <w:rPr>
          <w:b/>
          <w:bCs/>
        </w:rPr>
        <w:lastRenderedPageBreak/>
        <w:t>PLAN PREPARATION SCHEDULE</w:t>
      </w:r>
      <w:bookmarkEnd w:id="170"/>
      <w:bookmarkEnd w:id="171"/>
      <w:bookmarkEnd w:id="172"/>
    </w:p>
    <w:p w:rsidR="00733957" w:rsidRDefault="00733957">
      <w:pPr>
        <w:pStyle w:val="Heading1"/>
        <w:rPr>
          <w:color w:val="000000"/>
          <w:sz w:val="24"/>
          <w:szCs w:val="24"/>
        </w:rPr>
      </w:pPr>
    </w:p>
    <w:p w:rsidR="00733957" w:rsidRDefault="00733957" w:rsidP="00FB1B73">
      <w:pPr>
        <w:pStyle w:val="BodyText3"/>
        <w:tabs>
          <w:tab w:val="left" w:pos="720"/>
          <w:tab w:val="left" w:pos="1440"/>
          <w:tab w:val="left" w:pos="2160"/>
          <w:tab w:val="left" w:pos="2880"/>
          <w:tab w:val="left" w:pos="3600"/>
          <w:tab w:val="left" w:pos="4320"/>
          <w:tab w:val="left" w:pos="5040"/>
          <w:tab w:val="left" w:pos="5760"/>
          <w:tab w:val="left" w:pos="6480"/>
          <w:tab w:val="left" w:pos="7200"/>
        </w:tabs>
      </w:pPr>
      <w:r>
        <w:t>Contractor selection for data collection will take place in FY 200</w:t>
      </w:r>
      <w:r w:rsidR="00E86758">
        <w:t>8-09</w:t>
      </w:r>
      <w:r>
        <w:t xml:space="preserve">, </w:t>
      </w:r>
      <w:r>
        <w:rPr>
          <w:u w:val="single"/>
        </w:rPr>
        <w:t>once funding is certain</w:t>
      </w:r>
      <w:r>
        <w:t>.  If sufficient funding is received in the first quarter of FY 200</w:t>
      </w:r>
      <w:r w:rsidR="00E86758">
        <w:t>9</w:t>
      </w:r>
      <w:r>
        <w:t>, we expect to complete the RMP/EIS by the end of FY 20</w:t>
      </w:r>
      <w:r w:rsidR="00E86758">
        <w:t>13</w:t>
      </w:r>
      <w:r>
        <w:t>.  Should funding be delayed, the preparation schedule will be delayed by at least the same amount of time.</w:t>
      </w:r>
    </w:p>
    <w:p w:rsidR="00733957" w:rsidRDefault="00733957" w:rsidP="00FB1B73">
      <w:pPr>
        <w:pStyle w:val="BodyText3"/>
        <w:tabs>
          <w:tab w:val="left" w:pos="720"/>
          <w:tab w:val="left" w:pos="1440"/>
          <w:tab w:val="left" w:pos="2160"/>
          <w:tab w:val="left" w:pos="2880"/>
          <w:tab w:val="left" w:pos="3600"/>
          <w:tab w:val="left" w:pos="4320"/>
          <w:tab w:val="left" w:pos="5040"/>
          <w:tab w:val="left" w:pos="5760"/>
          <w:tab w:val="left" w:pos="6480"/>
          <w:tab w:val="left" w:pos="7200"/>
        </w:tabs>
      </w:pPr>
    </w:p>
    <w:p w:rsidR="00733957" w:rsidRDefault="00733957" w:rsidP="00FB1B7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B1B73">
        <w:rPr>
          <w:i/>
        </w:rPr>
        <w:t>If fund</w:t>
      </w:r>
      <w:r w:rsidR="00FB1B73" w:rsidRPr="00FB1B73">
        <w:rPr>
          <w:i/>
        </w:rPr>
        <w:t>ing starts</w:t>
      </w:r>
      <w:r w:rsidRPr="00FB1B73">
        <w:rPr>
          <w:i/>
        </w:rPr>
        <w:t xml:space="preserve"> in FY 200</w:t>
      </w:r>
      <w:r w:rsidR="00E86758">
        <w:rPr>
          <w:i/>
        </w:rPr>
        <w:t>9</w:t>
      </w:r>
      <w:r>
        <w:t xml:space="preserve"> and </w:t>
      </w:r>
      <w:r w:rsidR="00FB1B73">
        <w:t xml:space="preserve">continues in </w:t>
      </w:r>
      <w:r>
        <w:t>subsequent years, the project will be initiated with contracting data collection in FY 200</w:t>
      </w:r>
      <w:r w:rsidR="00E86758">
        <w:t>9</w:t>
      </w:r>
      <w:r>
        <w:t xml:space="preserve"> and will be completed through a Record of Decision by the end of FY 20</w:t>
      </w:r>
      <w:r w:rsidR="00E86758">
        <w:t>13</w:t>
      </w:r>
      <w:r>
        <w:t>, barring complications such as unresolved protests.  The schedule for this planning process is in Appendix 4.  If protests should result in a significant change to the RMP/EIS, a Notice of Significant Change would be published allowing a period for the public to comment on the change. (43 CFR 1610.5-1(b)) and the R</w:t>
      </w:r>
      <w:r w:rsidR="00F607AE">
        <w:t>OD</w:t>
      </w:r>
      <w:r>
        <w:t xml:space="preserve"> would be delayed.</w:t>
      </w:r>
    </w:p>
    <w:p w:rsidR="00733957" w:rsidRDefault="00733957">
      <w:pPr>
        <w:pStyle w:val="Heading1"/>
        <w:tabs>
          <w:tab w:val="clear" w:pos="0"/>
        </w:tabs>
        <w:ind w:left="360" w:hanging="360"/>
        <w:rPr>
          <w:b/>
          <w:bCs/>
          <w:sz w:val="24"/>
        </w:rPr>
      </w:pPr>
      <w:bookmarkStart w:id="173" w:name="_Toc23303893"/>
      <w:bookmarkStart w:id="174" w:name="_Toc23564822"/>
      <w:bookmarkStart w:id="175" w:name="_Toc34026196"/>
      <w:bookmarkStart w:id="176" w:name="_Toc40834309"/>
    </w:p>
    <w:p w:rsidR="00733957" w:rsidRPr="001B4CE4" w:rsidRDefault="00733957" w:rsidP="001B4CE4">
      <w:pPr>
        <w:pStyle w:val="Heading1"/>
        <w:rPr>
          <w:b/>
          <w:bCs/>
        </w:rPr>
      </w:pPr>
      <w:bookmarkStart w:id="177" w:name="_Toc193700400"/>
      <w:r w:rsidRPr="001B4CE4">
        <w:rPr>
          <w:b/>
          <w:bCs/>
        </w:rPr>
        <w:t xml:space="preserve">PUBLIC PARTICIPATION </w:t>
      </w:r>
      <w:bookmarkEnd w:id="173"/>
      <w:bookmarkEnd w:id="174"/>
      <w:r w:rsidRPr="001B4CE4">
        <w:rPr>
          <w:b/>
          <w:bCs/>
        </w:rPr>
        <w:t>PLAN</w:t>
      </w:r>
      <w:bookmarkEnd w:id="175"/>
      <w:bookmarkEnd w:id="176"/>
      <w:bookmarkEnd w:id="177"/>
    </w:p>
    <w:p w:rsidR="00733957" w:rsidRDefault="00733957">
      <w:pPr>
        <w:pStyle w:val="Heading1"/>
        <w:tabs>
          <w:tab w:val="clear" w:pos="0"/>
          <w:tab w:val="left" w:pos="720"/>
        </w:tabs>
        <w:ind w:left="720" w:hanging="720"/>
        <w:rPr>
          <w:b/>
          <w:bCs/>
          <w:color w:val="000000"/>
          <w:sz w:val="24"/>
        </w:rPr>
      </w:pP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s>
      </w:pPr>
      <w:r>
        <w:t>Agency and public participation are important parts of the planning process.  All interested parties, whether local, statewide or national, will have opportunities for comment on all aspects of this RMP/EIS effort.  This RMP/EIS will be prepared in close consultation with all appropriate Federal, State, tribal, County and local agencies, permit holders, environmental groups, and other private organizations and individuals.</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s>
      </w:pP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Public participation opportunities for the major stages of the planning process are listed below.  Every effort will be made to assure meaningful public involvement throughout the process.  </w:t>
      </w:r>
      <w:r w:rsidR="00A86FE4">
        <w:t>BLM</w:t>
      </w:r>
      <w:r>
        <w:t xml:space="preserve"> Nevada State Office and Battle Mountain </w:t>
      </w:r>
      <w:r w:rsidR="00E86758">
        <w:t xml:space="preserve">District </w:t>
      </w:r>
      <w:r>
        <w:t>web sites will provide information and solicit comments from interested members of the public.  The following is a summary of public participation opportunities for this Planning effort.</w:t>
      </w: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rPr>
      </w:pP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color w:val="000000"/>
          <w:u w:val="single"/>
        </w:rPr>
      </w:pPr>
      <w:r>
        <w:rPr>
          <w:i/>
          <w:iCs/>
          <w:color w:val="000000"/>
          <w:u w:val="single"/>
        </w:rPr>
        <w:t>Identify Issues, Planning Criteria and Management Concerns</w:t>
      </w: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bCs/>
          <w:u w:val="single"/>
        </w:rPr>
      </w:pPr>
      <w:r>
        <w:t>1.</w:t>
      </w:r>
      <w:r>
        <w:tab/>
        <w:t>The Federal Register Notice of Intent</w:t>
      </w:r>
      <w:r w:rsidR="00E86758">
        <w:t xml:space="preserve"> (</w:t>
      </w:r>
      <w:r w:rsidR="00E86758" w:rsidRPr="00F607AE">
        <w:rPr>
          <w:b/>
        </w:rPr>
        <w:t>NOI</w:t>
      </w:r>
      <w:r w:rsidR="00E86758">
        <w:t>)</w:t>
      </w:r>
      <w:r>
        <w:t xml:space="preserve">, press releases, mailings and links between </w:t>
      </w:r>
      <w:r w:rsidR="00A86FE4">
        <w:t>BLM</w:t>
      </w:r>
      <w:r>
        <w:t xml:space="preserve"> and the contractor’s website will be used to disseminate information regarding the preparation of this RMP/EIS and will notify the public of upcoming scoping meetings, field trips and public comment meetings and deadlines.</w:t>
      </w: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2.</w:t>
      </w:r>
      <w:r>
        <w:tab/>
        <w:t>Public scoping meetings will be organized and facilitated by the project contractor in order to gather input on issues and disseminate information on management concerns and planning criteria.</w:t>
      </w: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u w:val="single"/>
        </w:rPr>
      </w:pP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Pr>
          <w:i/>
          <w:iCs/>
          <w:u w:val="single"/>
        </w:rPr>
        <w:t>Formulate Alternatives</w:t>
      </w: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bCs/>
          <w:u w:val="single"/>
        </w:rPr>
      </w:pPr>
      <w:r>
        <w:t>3.</w:t>
      </w:r>
      <w:r>
        <w:tab/>
        <w:t>Public meetings will provide the mechanism to discuss alternatives and ensure that issues are adequately addressed.</w:t>
      </w: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color w:val="000000"/>
          <w:u w:val="single"/>
        </w:rPr>
      </w:pP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000000"/>
          <w:u w:val="single"/>
        </w:rPr>
      </w:pPr>
      <w:r>
        <w:rPr>
          <w:i/>
          <w:iCs/>
          <w:color w:val="000000"/>
          <w:u w:val="single"/>
        </w:rPr>
        <w:t>Issue the Draft RMP/EIS</w:t>
      </w: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4.</w:t>
      </w:r>
      <w:r>
        <w:tab/>
        <w:t>A Federal Register Notice announcing the availability</w:t>
      </w:r>
      <w:r w:rsidR="00E86758">
        <w:t xml:space="preserve"> (</w:t>
      </w:r>
      <w:r w:rsidR="00E86758" w:rsidRPr="00F607AE">
        <w:rPr>
          <w:b/>
        </w:rPr>
        <w:t>NOA</w:t>
      </w:r>
      <w:r w:rsidR="00E86758">
        <w:t>)</w:t>
      </w:r>
      <w:r>
        <w:t xml:space="preserve"> of the </w:t>
      </w:r>
      <w:r w:rsidR="00F607AE">
        <w:t>D</w:t>
      </w:r>
      <w:r>
        <w:t>EIS and news releases to local and regional media will initiate a 90-day comment period.</w:t>
      </w:r>
    </w:p>
    <w:p w:rsidR="00733957" w:rsidRDefault="00733957" w:rsidP="00FB1B7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450"/>
        <w:rPr>
          <w:color w:val="000000"/>
        </w:rPr>
      </w:pP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lastRenderedPageBreak/>
        <w:t>5.</w:t>
      </w:r>
      <w:r>
        <w:tab/>
        <w:t xml:space="preserve">Public meetings to gather verbal and/or written comments will be held in </w:t>
      </w:r>
      <w:smartTag w:uri="urn:schemas-microsoft-com:office:smarttags" w:element="PlaceName">
        <w:r>
          <w:t>Battle</w:t>
        </w:r>
      </w:smartTag>
      <w:r>
        <w:t xml:space="preserve"> </w:t>
      </w:r>
      <w:smartTag w:uri="urn:schemas-microsoft-com:office:smarttags" w:element="PlaceType">
        <w:r>
          <w:t>Mountain</w:t>
        </w:r>
      </w:smartTag>
      <w:r>
        <w:t xml:space="preserve">, Eureka, </w:t>
      </w:r>
      <w:smartTag w:uri="urn:schemas-microsoft-com:office:smarttags" w:element="City">
        <w:r>
          <w:t>Austin</w:t>
        </w:r>
      </w:smartTag>
      <w:r>
        <w:t xml:space="preserve">, </w:t>
      </w:r>
      <w:smartTag w:uri="urn:schemas-microsoft-com:office:smarttags" w:element="PlaceName">
        <w:r>
          <w:t>Crescent</w:t>
        </w:r>
      </w:smartTag>
      <w:r>
        <w:t xml:space="preserve"> </w:t>
      </w:r>
      <w:smartTag w:uri="urn:schemas-microsoft-com:office:smarttags" w:element="PlaceType">
        <w:r>
          <w:t>Valley</w:t>
        </w:r>
      </w:smartTag>
      <w:r>
        <w:t xml:space="preserve">, </w:t>
      </w:r>
      <w:smartTag w:uri="urn:schemas-microsoft-com:office:smarttags" w:element="City">
        <w:r>
          <w:t>Kingston</w:t>
        </w:r>
      </w:smartTag>
      <w:r>
        <w:t xml:space="preserve">, </w:t>
      </w:r>
      <w:smartTag w:uri="urn:schemas-microsoft-com:office:smarttags" w:element="PlaceName">
        <w:r>
          <w:t>Reese</w:t>
        </w:r>
      </w:smartTag>
      <w:r>
        <w:t xml:space="preserve"> </w:t>
      </w:r>
      <w:smartTag w:uri="urn:schemas-microsoft-com:office:smarttags" w:element="PlaceType">
        <w:r>
          <w:t>River</w:t>
        </w:r>
      </w:smartTag>
      <w:r>
        <w:t xml:space="preserve"> </w:t>
      </w:r>
      <w:smartTag w:uri="urn:schemas-microsoft-com:office:smarttags" w:element="PlaceType">
        <w:r>
          <w:t>Valley</w:t>
        </w:r>
      </w:smartTag>
      <w:r>
        <w:t xml:space="preserve"> (Yomba Tribal headquarters),</w:t>
      </w:r>
      <w:r w:rsidR="00E86758">
        <w:t xml:space="preserve"> Carvers, Tonopah, Goldfield, Beatty</w:t>
      </w:r>
      <w:r>
        <w:t xml:space="preserve"> and </w:t>
      </w:r>
      <w:smartTag w:uri="urn:schemas-microsoft-com:office:smarttags" w:element="place">
        <w:smartTag w:uri="urn:schemas-microsoft-com:office:smarttags" w:element="City">
          <w:r>
            <w:t>Reno</w:t>
          </w:r>
        </w:smartTag>
      </w:smartTag>
      <w:r>
        <w:t xml:space="preserve"> during the public comment period.</w:t>
      </w: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color w:val="000000"/>
          <w:u w:val="single"/>
        </w:rPr>
      </w:pPr>
      <w:r>
        <w:rPr>
          <w:i/>
          <w:iCs/>
          <w:color w:val="000000"/>
          <w:u w:val="single"/>
        </w:rPr>
        <w:t>Publish the Proposed Final RMP/EIS</w:t>
      </w:r>
    </w:p>
    <w:p w:rsidR="00733957" w:rsidRDefault="00733957" w:rsidP="00FB1B7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6.</w:t>
      </w:r>
      <w:r>
        <w:tab/>
        <w:t>The FEIS will be sent to those on the mailing list and to all those who participated in the planning process.  The availability of the FEIS will be advertised in regional newspapers and other media with notice of a 30-day protest period.</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7.</w:t>
      </w:r>
      <w:r>
        <w:tab/>
        <w:t>Solicit Governor’s consistency review (60 days).</w:t>
      </w:r>
    </w:p>
    <w:p w:rsidR="00733957" w:rsidRDefault="00733957" w:rsidP="00FB1B73">
      <w:pPr>
        <w:pStyle w:val="BodyText3"/>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8</w:t>
      </w:r>
      <w:r>
        <w:tab/>
        <w:t>Informal public input (written, verbal and e-mail) will be welcomed anytime during the process.</w:t>
      </w: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color w:val="000000"/>
          <w:u w:val="single"/>
        </w:rPr>
      </w:pPr>
      <w:r>
        <w:rPr>
          <w:i/>
          <w:iCs/>
          <w:color w:val="000000"/>
          <w:u w:val="single"/>
        </w:rPr>
        <w:t>Respond to Protests</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9.</w:t>
      </w:r>
      <w:r>
        <w:tab/>
        <w:t>Protests will be resolved using established BLM processes.</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10.</w:t>
      </w:r>
      <w:r>
        <w:tab/>
        <w:t>If any significant change is made to the RMP/EIS in response to a protest, a Federal Register Notice will be published requesting public comment on the change(s).</w:t>
      </w: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rsidR="00733957" w:rsidRDefault="00733957" w:rsidP="00FB1B73">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color w:val="000000"/>
          <w:u w:val="single"/>
        </w:rPr>
      </w:pPr>
      <w:r>
        <w:rPr>
          <w:i/>
          <w:iCs/>
          <w:color w:val="000000"/>
          <w:u w:val="single"/>
        </w:rPr>
        <w:t>Publish Approved Plan</w:t>
      </w:r>
    </w:p>
    <w:p w:rsidR="00733957" w:rsidRDefault="00733957" w:rsidP="00FB1B73">
      <w:pPr>
        <w:pStyle w:val="BodyText3"/>
        <w:tabs>
          <w:tab w:val="left" w:pos="1440"/>
          <w:tab w:val="left" w:pos="2160"/>
          <w:tab w:val="left" w:pos="2880"/>
          <w:tab w:val="left" w:pos="3600"/>
          <w:tab w:val="left" w:pos="4320"/>
          <w:tab w:val="left" w:pos="5040"/>
          <w:tab w:val="left" w:pos="5760"/>
          <w:tab w:val="left" w:pos="6480"/>
          <w:tab w:val="left" w:pos="7200"/>
        </w:tabs>
        <w:ind w:left="360"/>
      </w:pPr>
      <w:r>
        <w:t>Notify the public via news articles, e-mail, website and transmittal letters of the availability of the approved RMP/EIS.</w:t>
      </w: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8"/>
        </w:rPr>
        <w:sectPr w:rsidR="00733957" w:rsidSect="0083221C">
          <w:pgSz w:w="12240" w:h="15840"/>
          <w:pgMar w:top="1440" w:right="1627" w:bottom="1440" w:left="1530" w:header="720" w:footer="720" w:gutter="0"/>
          <w:paperSrc w:first="15" w:other="15"/>
          <w:cols w:space="720"/>
        </w:sectPr>
      </w:pPr>
    </w:p>
    <w:p w:rsidR="00733957" w:rsidRPr="001B4CE4" w:rsidRDefault="00733957" w:rsidP="001B4CE4">
      <w:pPr>
        <w:pStyle w:val="Heading1"/>
        <w:rPr>
          <w:b/>
          <w:bCs/>
        </w:rPr>
      </w:pPr>
      <w:bookmarkStart w:id="178" w:name="_Toc23303894"/>
      <w:bookmarkStart w:id="179" w:name="_Toc23564823"/>
      <w:bookmarkStart w:id="180" w:name="_Toc34026197"/>
      <w:bookmarkStart w:id="181" w:name="_Toc40834310"/>
      <w:bookmarkStart w:id="182" w:name="_Toc193700401"/>
      <w:r w:rsidRPr="001B4CE4">
        <w:rPr>
          <w:b/>
          <w:bCs/>
        </w:rPr>
        <w:lastRenderedPageBreak/>
        <w:t>BUDGET</w:t>
      </w:r>
      <w:bookmarkEnd w:id="178"/>
      <w:bookmarkEnd w:id="179"/>
      <w:bookmarkEnd w:id="180"/>
      <w:bookmarkEnd w:id="181"/>
      <w:bookmarkEnd w:id="182"/>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rPr>
      </w:pPr>
    </w:p>
    <w:p w:rsidR="00E86758" w:rsidRDefault="00E86758"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Appendix 5 provides a summary of the Proposed RMP/EIS Budget for fiscal years 200</w:t>
      </w:r>
      <w:r w:rsidR="00C747CE">
        <w:rPr>
          <w:color w:val="000000"/>
        </w:rPr>
        <w:t>9</w:t>
      </w:r>
      <w:r>
        <w:rPr>
          <w:color w:val="000000"/>
        </w:rPr>
        <w:t>, 20</w:t>
      </w:r>
      <w:r w:rsidR="00C747CE">
        <w:rPr>
          <w:color w:val="000000"/>
        </w:rPr>
        <w:t>1</w:t>
      </w:r>
      <w:r>
        <w:rPr>
          <w:color w:val="000000"/>
        </w:rPr>
        <w:t>0, 201</w:t>
      </w:r>
      <w:r w:rsidR="00C747CE">
        <w:rPr>
          <w:color w:val="000000"/>
        </w:rPr>
        <w:t>1</w:t>
      </w:r>
      <w:r>
        <w:rPr>
          <w:color w:val="000000"/>
        </w:rPr>
        <w:t>, 201</w:t>
      </w:r>
      <w:r w:rsidR="00C747CE">
        <w:rPr>
          <w:color w:val="000000"/>
        </w:rPr>
        <w:t>2</w:t>
      </w:r>
      <w:r w:rsidRPr="00BA4332">
        <w:rPr>
          <w:color w:val="000000"/>
        </w:rPr>
        <w:t xml:space="preserve"> </w:t>
      </w:r>
      <w:r>
        <w:rPr>
          <w:color w:val="000000"/>
        </w:rPr>
        <w:t>and 201</w:t>
      </w:r>
      <w:r w:rsidR="00C747CE">
        <w:rPr>
          <w:color w:val="000000"/>
        </w:rPr>
        <w:t>3</w:t>
      </w:r>
      <w:r>
        <w:rPr>
          <w:color w:val="000000"/>
        </w:rPr>
        <w:t xml:space="preserve">.  Details of the proposed budget are shown in Appendix </w:t>
      </w:r>
      <w:r w:rsidR="00C747CE">
        <w:rPr>
          <w:color w:val="000000"/>
        </w:rPr>
        <w:t>5</w:t>
      </w:r>
      <w:r>
        <w:rPr>
          <w:color w:val="000000"/>
        </w:rPr>
        <w:t>.  This budget includes estimated costs associated with development of the Statement of Work; preparing, awarding, administering and paying for the contract</w:t>
      </w:r>
      <w:r w:rsidR="00EA1393">
        <w:rPr>
          <w:color w:val="000000"/>
        </w:rPr>
        <w:t>(s) for required data compilation</w:t>
      </w:r>
      <w:r>
        <w:rPr>
          <w:color w:val="000000"/>
        </w:rPr>
        <w:t xml:space="preserve">, GIS input, and RMP/EIS preparation; as well as BLM work month and support costs.  The total cost estimate is </w:t>
      </w:r>
      <w:r w:rsidRPr="00132B89">
        <w:rPr>
          <w:b/>
          <w:bCs/>
          <w:color w:val="000000"/>
        </w:rPr>
        <w:t>$</w:t>
      </w:r>
      <w:r w:rsidR="000A247B">
        <w:rPr>
          <w:b/>
          <w:bCs/>
          <w:color w:val="000000"/>
        </w:rPr>
        <w:t>4,484,000</w:t>
      </w:r>
      <w:r>
        <w:rPr>
          <w:color w:val="000000"/>
        </w:rPr>
        <w:t xml:space="preserve"> for the </w:t>
      </w:r>
      <w:r w:rsidR="00A726EE">
        <w:rPr>
          <w:color w:val="000000"/>
        </w:rPr>
        <w:t>10.5</w:t>
      </w:r>
      <w:r>
        <w:rPr>
          <w:color w:val="000000"/>
        </w:rPr>
        <w:t xml:space="preserve"> million acres of public land within the </w:t>
      </w:r>
      <w:r w:rsidR="00A726EE">
        <w:rPr>
          <w:color w:val="000000"/>
        </w:rPr>
        <w:t>District</w:t>
      </w:r>
      <w:r>
        <w:rPr>
          <w:color w:val="000000"/>
        </w:rPr>
        <w:t xml:space="preserve">.  </w:t>
      </w:r>
    </w:p>
    <w:p w:rsidR="00EA1393" w:rsidRDefault="00EA1393"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EA1393" w:rsidRDefault="00EA1393"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Based on the critical need to have a </w:t>
      </w:r>
      <w:r w:rsidR="009E4658">
        <w:rPr>
          <w:color w:val="000000"/>
        </w:rPr>
        <w:t>collaborative b</w:t>
      </w:r>
      <w:r>
        <w:rPr>
          <w:color w:val="000000"/>
        </w:rPr>
        <w:t xml:space="preserve">ased approach for the RMP/EIS in addition to our lack of BLM human resource(s) to adequately address and consider the Socio-Economics involved with the documents, we are requesting $160,000 for this portion of the document to be contracted.  </w:t>
      </w:r>
      <w:r w:rsidR="009E4658">
        <w:rPr>
          <w:color w:val="000000"/>
        </w:rPr>
        <w:t>In the previous RMP’s for Shoshone-Eureka and Tonopah a collaborative approach occurred.  However, recently with a greater emphasis and priority being placed on “true” collaboration for all planning efforts, we would be remiss not to consider this option.  Also, both the current RMP’s were protested and in both RMP’s we had to either immediately complete Plan Amendments for some programs and/or ignore ACEC’s (Tonopah) due to lack of upfront collaboration with our partners.</w:t>
      </w:r>
    </w:p>
    <w:p w:rsidR="00EA1393" w:rsidRDefault="00EA1393"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EA1393" w:rsidRDefault="00EA1393"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By contracting, we feel a contractor can “level the playing field” to provide a broader and fuller reading of public interests than other methods.  Rather than relying on a few public meetings and a po</w:t>
      </w:r>
      <w:r w:rsidR="009E4658">
        <w:rPr>
          <w:color w:val="000000"/>
        </w:rPr>
        <w:t>stcard campaign of an organized</w:t>
      </w:r>
      <w:r>
        <w:rPr>
          <w:color w:val="000000"/>
        </w:rPr>
        <w:t xml:space="preserve"> group, the BLM, through contracting, will be able to better offer multiple ways to participate that will be comfortable and meaningful to the residents/partners.  A contract will be able to identify citizen issues at their emerging stage of development when they are easiest to deal with.</w:t>
      </w:r>
    </w:p>
    <w:p w:rsidR="00EA1393" w:rsidRDefault="00EA1393"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EA1393" w:rsidRDefault="00EA1393" w:rsidP="00E867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Contractors have extensive experience in NEPA compliance, and can conduct social and economic assessments suitable for inclusion in this land use planning</w:t>
      </w:r>
      <w:r w:rsidR="009E4658">
        <w:rPr>
          <w:color w:val="000000"/>
        </w:rPr>
        <w:t xml:space="preserve"> effort.  Another benefit from contractors is their ability to develop social and economic criteria for decision making, as well as conduct analysis of alternatives from a social and economic perspective.</w:t>
      </w:r>
    </w:p>
    <w:p w:rsidR="00733957" w:rsidRPr="00C747CE" w:rsidRDefault="0073395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u w:val="single"/>
        </w:rPr>
      </w:pPr>
    </w:p>
    <w:p w:rsidR="000A247B" w:rsidRDefault="00733957" w:rsidP="000A247B">
      <w:pPr>
        <w:tabs>
          <w:tab w:val="left" w:pos="1440"/>
        </w:tabs>
      </w:pPr>
      <w:r w:rsidRPr="004C338D">
        <w:t>Data</w:t>
      </w:r>
      <w:r w:rsidR="004C338D" w:rsidRPr="004C338D">
        <w:t xml:space="preserve"> collection for the RMP/EIS may </w:t>
      </w:r>
      <w:r w:rsidRPr="004C338D">
        <w:t>be from a variety of sources.  These include contracts, approved Assistance Agreements, and other cooperative and collaborative venues, such as the Cooperative Ecosystem Study Unit (</w:t>
      </w:r>
      <w:r w:rsidRPr="004C338D">
        <w:rPr>
          <w:b/>
        </w:rPr>
        <w:t>CESU</w:t>
      </w:r>
      <w:r w:rsidRPr="004C338D">
        <w:t xml:space="preserve">) for the Great Basin through the </w:t>
      </w:r>
      <w:smartTag w:uri="urn:schemas-microsoft-com:office:smarttags" w:element="PlaceType">
        <w:r w:rsidRPr="004C338D">
          <w:t>University</w:t>
        </w:r>
      </w:smartTag>
      <w:r w:rsidRPr="004C338D">
        <w:t xml:space="preserve"> of </w:t>
      </w:r>
      <w:smartTag w:uri="urn:schemas-microsoft-com:office:smarttags" w:element="PlaceName">
        <w:r w:rsidRPr="004C338D">
          <w:t>Nevada</w:t>
        </w:r>
      </w:smartTag>
      <w:r w:rsidRPr="004C338D">
        <w:t xml:space="preserve">, </w:t>
      </w:r>
      <w:smartTag w:uri="urn:schemas-microsoft-com:office:smarttags" w:element="place">
        <w:smartTag w:uri="urn:schemas-microsoft-com:office:smarttags" w:element="City">
          <w:r w:rsidRPr="004C338D">
            <w:t>Reno</w:t>
          </w:r>
        </w:smartTag>
      </w:smartTag>
      <w:r w:rsidRPr="004C338D">
        <w:t xml:space="preserve">.  The types of data to be collected will be determined by BLM.  Data collection that is not already underway through contract, agreement, or BLM </w:t>
      </w:r>
      <w:r w:rsidR="004A2417" w:rsidRPr="004C338D">
        <w:t>efforts</w:t>
      </w:r>
      <w:r w:rsidRPr="004C338D">
        <w:t xml:space="preserve"> will be collected by the RMP/EIS contractor in accordance with the task orders.</w:t>
      </w:r>
      <w:r w:rsidR="000A247B">
        <w:t xml:space="preserve">  In addition, this includes contracting assistance in the amount of $901,650 for our “lacking” GIS program.  We realize the importance of this program to the RMP Revision/EIS.  At this time we are considering using the congressionally appropriated $75,000 in 1430 as well as other monies in the BMD FY 08 AWP to contract an assessment/review of our GIS program.  At FY 08 3</w:t>
      </w:r>
      <w:r w:rsidR="000A247B" w:rsidRPr="00317007">
        <w:rPr>
          <w:vertAlign w:val="superscript"/>
        </w:rPr>
        <w:t>rd</w:t>
      </w:r>
      <w:r w:rsidR="000A247B">
        <w:t xml:space="preserve"> quarter scrub, if additional monies are available at the WO and/or SO level, we would be receptive to the monies and would wisely use the money towards this said contract.</w:t>
      </w:r>
    </w:p>
    <w:p w:rsidR="00733957" w:rsidRDefault="0073395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rPr>
      </w:pP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pP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pP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sectPr w:rsidR="00733957" w:rsidSect="0083221C">
          <w:footerReference w:type="default" r:id="rId16"/>
          <w:pgSz w:w="12240" w:h="15840" w:code="1"/>
          <w:pgMar w:top="1440" w:right="1440" w:bottom="1440" w:left="1354" w:header="720" w:footer="720" w:gutter="0"/>
          <w:paperSrc w:first="15" w:other="15"/>
          <w:cols w:space="720"/>
        </w:sectPr>
      </w:pPr>
    </w:p>
    <w:p w:rsidR="00733957" w:rsidRPr="001B4CE4" w:rsidRDefault="00733957" w:rsidP="001B4CE4">
      <w:pPr>
        <w:pStyle w:val="Heading8"/>
        <w:rPr>
          <w:smallCaps/>
        </w:rPr>
      </w:pPr>
      <w:r w:rsidRPr="001B4CE4">
        <w:rPr>
          <w:smallCaps/>
        </w:rPr>
        <w:lastRenderedPageBreak/>
        <w:t>GLOSSARY</w:t>
      </w:r>
    </w:p>
    <w:p w:rsidR="00733957" w:rsidRDefault="00A726EE">
      <w:pPr>
        <w:jc w:val="center"/>
        <w:rPr>
          <w:b/>
          <w:bCs/>
        </w:rPr>
      </w:pPr>
      <w:r>
        <w:rPr>
          <w:b/>
          <w:bCs/>
        </w:rPr>
        <w:t>W</w:t>
      </w:r>
      <w:r w:rsidR="00733957">
        <w:rPr>
          <w:b/>
          <w:bCs/>
        </w:rPr>
        <w:t>ith</w:t>
      </w:r>
    </w:p>
    <w:p w:rsidR="00733957" w:rsidRDefault="00733957">
      <w:pPr>
        <w:jc w:val="center"/>
        <w:rPr>
          <w:b/>
          <w:bCs/>
          <w:smallCaps/>
          <w:sz w:val="28"/>
        </w:rPr>
      </w:pPr>
      <w:r>
        <w:rPr>
          <w:b/>
          <w:bCs/>
          <w:smallCaps/>
        </w:rPr>
        <w:t>Acronyms And Abbreviations</w:t>
      </w:r>
    </w:p>
    <w:p w:rsidR="00733957" w:rsidRDefault="00733957"/>
    <w:p w:rsidR="00733957" w:rsidRDefault="00733957">
      <w:pPr>
        <w:rPr>
          <w:color w:val="000000"/>
        </w:rPr>
      </w:pPr>
      <w:r>
        <w:rPr>
          <w:b/>
          <w:bCs/>
          <w:color w:val="000000"/>
        </w:rPr>
        <w:t>Abandoned Mine Lands</w:t>
      </w:r>
      <w:r>
        <w:rPr>
          <w:color w:val="000000"/>
        </w:rPr>
        <w:t xml:space="preserve"> – lands where mining activity has taken place and the responsible party has abandoned the site without completing clean up and rehabilitation</w:t>
      </w:r>
    </w:p>
    <w:p w:rsidR="00733957" w:rsidRDefault="00733957">
      <w:pPr>
        <w:rPr>
          <w:color w:val="000000"/>
        </w:rPr>
      </w:pPr>
    </w:p>
    <w:p w:rsidR="00733957" w:rsidRDefault="00733957">
      <w:r>
        <w:rPr>
          <w:b/>
          <w:bCs/>
        </w:rPr>
        <w:t>Allotment Management Plan</w:t>
      </w:r>
      <w:r>
        <w:t xml:space="preserve"> – a written program of livestock grazing management, including supportive measures, if required, designed to attain specific management goals in a grazing allotment</w:t>
      </w:r>
    </w:p>
    <w:p w:rsidR="00733957" w:rsidRPr="00771C6E" w:rsidRDefault="00733957">
      <w:pPr>
        <w:rPr>
          <w:bCs/>
        </w:rPr>
      </w:pPr>
    </w:p>
    <w:p w:rsidR="00171C4E" w:rsidRDefault="00171C4E" w:rsidP="00171C4E">
      <w:r>
        <w:rPr>
          <w:b/>
          <w:bCs/>
        </w:rPr>
        <w:t>Analysis of Management Situation</w:t>
      </w:r>
      <w:r>
        <w:t xml:space="preserve"> (</w:t>
      </w:r>
      <w:r>
        <w:rPr>
          <w:b/>
          <w:bCs/>
        </w:rPr>
        <w:t xml:space="preserve">AMS) </w:t>
      </w:r>
      <w:r>
        <w:t>– analysis of the existing situation; becomes the No Action Alternative of RMP/EIS</w:t>
      </w:r>
    </w:p>
    <w:p w:rsidR="00171C4E" w:rsidRDefault="00171C4E">
      <w:pPr>
        <w:rPr>
          <w:b/>
          <w:bCs/>
        </w:rPr>
      </w:pPr>
    </w:p>
    <w:p w:rsidR="00733957" w:rsidRDefault="00733957">
      <w:r>
        <w:rPr>
          <w:b/>
          <w:bCs/>
        </w:rPr>
        <w:t>Animal Plant Health Inspection Service</w:t>
      </w:r>
      <w:r>
        <w:t xml:space="preserve"> (</w:t>
      </w:r>
      <w:r>
        <w:rPr>
          <w:b/>
          <w:bCs/>
        </w:rPr>
        <w:t xml:space="preserve">APHIS) </w:t>
      </w:r>
      <w:r>
        <w:t xml:space="preserve">– Federal agency responsible for protecting and promoting </w:t>
      </w:r>
      <w:smartTag w:uri="urn:schemas-microsoft-com:office:smarttags" w:element="country-region">
        <w:smartTag w:uri="urn:schemas-microsoft-com:office:smarttags" w:element="place">
          <w:r>
            <w:t>U.S.</w:t>
          </w:r>
        </w:smartTag>
      </w:smartTag>
      <w:r>
        <w:t xml:space="preserve"> agricultural health, administering the Animal Welfare Act, and carrying out wildlife damage management activities.</w:t>
      </w:r>
    </w:p>
    <w:p w:rsidR="00733957" w:rsidRDefault="00733957"/>
    <w:p w:rsidR="00733957" w:rsidRDefault="00733957">
      <w:pPr>
        <w:rPr>
          <w:color w:val="000000"/>
        </w:rPr>
      </w:pPr>
      <w:r>
        <w:rPr>
          <w:b/>
          <w:bCs/>
          <w:color w:val="000000"/>
        </w:rPr>
        <w:t>Appropriate Management Level</w:t>
      </w:r>
      <w:r>
        <w:rPr>
          <w:color w:val="000000"/>
        </w:rPr>
        <w:t xml:space="preserve"> (</w:t>
      </w:r>
      <w:r>
        <w:rPr>
          <w:b/>
          <w:bCs/>
          <w:color w:val="000000"/>
        </w:rPr>
        <w:t xml:space="preserve">AML) </w:t>
      </w:r>
      <w:r>
        <w:rPr>
          <w:color w:val="000000"/>
        </w:rPr>
        <w:t xml:space="preserve">– </w:t>
      </w:r>
      <w:r>
        <w:t>a level of use by wild horses or burros that results in a thriving natural ecological balance and avoids a deterioration of the range.  (109 IBLA 118 API 1989)</w:t>
      </w:r>
    </w:p>
    <w:p w:rsidR="00733957" w:rsidRPr="00771C6E" w:rsidRDefault="00733957">
      <w:pPr>
        <w:rPr>
          <w:bCs/>
          <w:color w:val="000000"/>
        </w:rPr>
      </w:pPr>
    </w:p>
    <w:p w:rsidR="00733957" w:rsidRDefault="00733957">
      <w:pPr>
        <w:rPr>
          <w:color w:val="000000"/>
        </w:rPr>
      </w:pPr>
      <w:r>
        <w:rPr>
          <w:b/>
          <w:bCs/>
          <w:color w:val="000000"/>
        </w:rPr>
        <w:t>Areas of Critical Environmental Concern (ACEC)</w:t>
      </w:r>
      <w:r>
        <w:rPr>
          <w:color w:val="000000"/>
        </w:rPr>
        <w:t xml:space="preserve"> – areas of public lands where special management attention is required to protect and prevent irreparable damage to important historic, cultural, or scenic values, fish and wildlife resources, or other natural systems or processes, or to protect life and safety from natural hazards.  (43 CFR 1610.0-5)</w:t>
      </w:r>
    </w:p>
    <w:p w:rsidR="00733957" w:rsidRDefault="00733957"/>
    <w:p w:rsidR="00733957" w:rsidRDefault="00733957">
      <w:r>
        <w:rPr>
          <w:b/>
          <w:bCs/>
        </w:rPr>
        <w:t>Baca Bill</w:t>
      </w:r>
      <w:r>
        <w:t xml:space="preserve"> – See FLTFA</w:t>
      </w:r>
    </w:p>
    <w:p w:rsidR="00733957" w:rsidRDefault="00733957"/>
    <w:p w:rsidR="00733957" w:rsidRDefault="00733957">
      <w:r>
        <w:rPr>
          <w:b/>
          <w:bCs/>
        </w:rPr>
        <w:t>Biodiversity</w:t>
      </w:r>
      <w:r>
        <w:t xml:space="preserve"> – the diversity of living organisms considered at all levels of organization, including genetics, species, and higher taxonomic levels, and the variety of habitats and ecosystems as well as the processes occurring therein.</w:t>
      </w:r>
    </w:p>
    <w:p w:rsidR="00966EC0" w:rsidRPr="00966EC0" w:rsidRDefault="00966EC0" w:rsidP="00966EC0">
      <w:pPr>
        <w:rPr>
          <w:bCs/>
        </w:rPr>
      </w:pPr>
    </w:p>
    <w:p w:rsidR="00966EC0" w:rsidRDefault="00966EC0" w:rsidP="00966EC0">
      <w:r>
        <w:rPr>
          <w:b/>
          <w:bCs/>
        </w:rPr>
        <w:t xml:space="preserve">Biological Crust -- </w:t>
      </w:r>
      <w:r>
        <w:t>complex and fragile mosaics of living organisms -- algae, blue-green algae, bacteria, lichens, mosses, liverworts, and fungi -- that grow on or just below the soil surface</w:t>
      </w:r>
    </w:p>
    <w:p w:rsidR="00733957" w:rsidRDefault="00733957"/>
    <w:p w:rsidR="00733957" w:rsidRDefault="00733957">
      <w:pPr>
        <w:rPr>
          <w:color w:val="000000"/>
        </w:rPr>
      </w:pPr>
      <w:r>
        <w:rPr>
          <w:b/>
          <w:bCs/>
          <w:color w:val="000000"/>
        </w:rPr>
        <w:t>Biomass</w:t>
      </w:r>
      <w:r>
        <w:rPr>
          <w:color w:val="000000"/>
        </w:rPr>
        <w:t xml:space="preserve"> – the part of the given habitat consisting of living matter.  Usually expressed as volume per unit area (</w:t>
      </w:r>
      <w:r>
        <w:rPr>
          <w:i/>
          <w:iCs/>
          <w:color w:val="000000"/>
        </w:rPr>
        <w:t>e.g</w:t>
      </w:r>
      <w:r>
        <w:rPr>
          <w:color w:val="000000"/>
        </w:rPr>
        <w:t>., tons/acre)</w:t>
      </w:r>
    </w:p>
    <w:p w:rsidR="00733957" w:rsidRDefault="00733957">
      <w:pPr>
        <w:rPr>
          <w:color w:val="000000"/>
        </w:rPr>
      </w:pPr>
    </w:p>
    <w:p w:rsidR="00733957" w:rsidRDefault="00733957">
      <w:r>
        <w:rPr>
          <w:b/>
          <w:bCs/>
        </w:rPr>
        <w:t>Collaboration, collaborative planning</w:t>
      </w:r>
      <w:r>
        <w:t xml:space="preserve"> – a cooperative process in which interested parties, often with widely varied interests, work together to seek solutions with broad support for managing public and other lands.</w:t>
      </w:r>
    </w:p>
    <w:p w:rsidR="00733957" w:rsidRDefault="00733957">
      <w:pPr>
        <w:rPr>
          <w:color w:val="000000"/>
        </w:rPr>
      </w:pPr>
    </w:p>
    <w:p w:rsidR="00733957" w:rsidRDefault="00733957">
      <w:pPr>
        <w:rPr>
          <w:color w:val="000000"/>
        </w:rPr>
      </w:pPr>
      <w:r>
        <w:rPr>
          <w:b/>
          <w:bCs/>
          <w:color w:val="000000"/>
        </w:rPr>
        <w:t>Comprehensive Environmental Response, Compensation and Liability Act</w:t>
      </w:r>
      <w:r>
        <w:rPr>
          <w:color w:val="000000"/>
        </w:rPr>
        <w:t xml:space="preserve"> </w:t>
      </w:r>
      <w:r>
        <w:rPr>
          <w:b/>
          <w:bCs/>
          <w:color w:val="000000"/>
        </w:rPr>
        <w:t xml:space="preserve">(CERCLA) </w:t>
      </w:r>
      <w:r>
        <w:rPr>
          <w:color w:val="000000"/>
        </w:rPr>
        <w:t xml:space="preserve">– a law designed to ensure cleanup of hazardous waste dumps; assigns responsibility for control </w:t>
      </w:r>
      <w:r>
        <w:rPr>
          <w:color w:val="000000"/>
        </w:rPr>
        <w:lastRenderedPageBreak/>
        <w:t>and cleanup of such wastes to those who generated or transported them or to those who own or operate hazardous waste facilities.</w:t>
      </w:r>
    </w:p>
    <w:p w:rsidR="00733957" w:rsidRDefault="00733957">
      <w:pPr>
        <w:rPr>
          <w:color w:val="000000"/>
        </w:rPr>
      </w:pPr>
    </w:p>
    <w:p w:rsidR="00733957" w:rsidRDefault="00733957">
      <w:pPr>
        <w:rPr>
          <w:color w:val="000000"/>
        </w:rPr>
      </w:pPr>
      <w:r>
        <w:rPr>
          <w:b/>
          <w:bCs/>
          <w:color w:val="000000"/>
        </w:rPr>
        <w:t>Cooperating Agencies</w:t>
      </w:r>
      <w:r>
        <w:rPr>
          <w:color w:val="000000"/>
        </w:rPr>
        <w:t xml:space="preserve"> – any Federal agency other than a lead agency that has jurisdiction by law or special expertise with respect to any environmental impact involved in a proposal or alternative; a State or local agency of similar qualifications; an Indian Tribe (by agreement with lead agency) when effects are on a reservation. (40 CFR 1508.5)</w:t>
      </w:r>
    </w:p>
    <w:p w:rsidR="00733957" w:rsidRDefault="00733957">
      <w:pPr>
        <w:rPr>
          <w:color w:val="000000"/>
        </w:rPr>
      </w:pPr>
    </w:p>
    <w:p w:rsidR="00733957" w:rsidRDefault="00733957">
      <w:r>
        <w:rPr>
          <w:b/>
          <w:bCs/>
        </w:rPr>
        <w:t>Corporate Data</w:t>
      </w:r>
      <w:r>
        <w:t xml:space="preserve"> – electronic data and their derived applications, which are shared or exchanged across administrative units, used repetitively through time, applied in decision-making, and/or released to the public and others.  Corporate data are official agency records and include all correspondence, memoranda, case files, photographs, and electronic records that BLM uses in connection with the transaction of business.</w:t>
      </w:r>
    </w:p>
    <w:p w:rsidR="00733957" w:rsidRDefault="00733957">
      <w:pPr>
        <w:rPr>
          <w:b/>
          <w:bCs/>
          <w:color w:val="000000"/>
        </w:rPr>
      </w:pPr>
    </w:p>
    <w:p w:rsidR="00733957" w:rsidRDefault="00733957">
      <w:pPr>
        <w:rPr>
          <w:color w:val="000000"/>
        </w:rPr>
      </w:pPr>
      <w:r>
        <w:rPr>
          <w:b/>
          <w:bCs/>
          <w:color w:val="000000"/>
        </w:rPr>
        <w:t>Council on Environmental Quality</w:t>
      </w:r>
      <w:r>
        <w:rPr>
          <w:color w:val="000000"/>
        </w:rPr>
        <w:t xml:space="preserve"> </w:t>
      </w:r>
      <w:r>
        <w:rPr>
          <w:b/>
          <w:bCs/>
          <w:color w:val="000000"/>
        </w:rPr>
        <w:t xml:space="preserve">(CEQ) </w:t>
      </w:r>
      <w:r>
        <w:rPr>
          <w:color w:val="000000"/>
        </w:rPr>
        <w:t>– established by Title II of NEPA to assist and advise the President in preparation of an annual Environmental Quality Report and stay abreast of trends in the quality of the environment</w:t>
      </w:r>
    </w:p>
    <w:p w:rsidR="00733957" w:rsidRDefault="00733957"/>
    <w:p w:rsidR="00733957" w:rsidRDefault="00733957">
      <w:r>
        <w:rPr>
          <w:b/>
          <w:bCs/>
        </w:rPr>
        <w:t>Draft Environmental Impact Statement (DEIS)</w:t>
      </w:r>
      <w:r>
        <w:t xml:space="preserve"> – a preliminary edition of an EIS that is made available for public review and comment</w:t>
      </w:r>
    </w:p>
    <w:p w:rsidR="00733957" w:rsidRDefault="00733957"/>
    <w:p w:rsidR="00733957" w:rsidRDefault="00733957">
      <w:r>
        <w:rPr>
          <w:b/>
          <w:bCs/>
        </w:rPr>
        <w:t>Ecological Site Inventory (ESI)</w:t>
      </w:r>
      <w:r>
        <w:t xml:space="preserve"> – a method used by </w:t>
      </w:r>
      <w:r w:rsidR="00A86FE4">
        <w:t>BLM</w:t>
      </w:r>
      <w:r>
        <w:t xml:space="preserve"> to determine vegetative or ecological site condition using soils information, range site descriptions, and production data to map and evaluate the health of plant communities.</w:t>
      </w:r>
    </w:p>
    <w:p w:rsidR="00733957" w:rsidRDefault="00733957"/>
    <w:p w:rsidR="00733957" w:rsidRDefault="00733957">
      <w:r>
        <w:rPr>
          <w:b/>
          <w:bCs/>
        </w:rPr>
        <w:t>Endangered Species Act of 1973, as amended (16 U.S.C. 1531)</w:t>
      </w:r>
      <w:r>
        <w:t xml:space="preserve"> (</w:t>
      </w:r>
      <w:r>
        <w:rPr>
          <w:b/>
          <w:bCs/>
        </w:rPr>
        <w:t xml:space="preserve">ESA) </w:t>
      </w:r>
      <w:r>
        <w:t xml:space="preserve">– the law that provides a program to identify and conserve threatened and endangered species; to provide a means to conserve ecosystems upon which endangered and threatened species depend; and to provide a way to implement treaties and conventions.  </w:t>
      </w:r>
      <w:r>
        <w:rPr>
          <w:rFonts w:cs="Helvetica"/>
        </w:rPr>
        <w:t>The Act requires that no action authorized on the public lands by BLM jeopardizes a threatened, endangered, or any species proposed for listing as threatened or endangered</w:t>
      </w:r>
    </w:p>
    <w:p w:rsidR="00733957" w:rsidRDefault="00733957"/>
    <w:p w:rsidR="00733957" w:rsidRDefault="00733957">
      <w:r>
        <w:rPr>
          <w:b/>
          <w:bCs/>
        </w:rPr>
        <w:t>Environmental Impact Statement</w:t>
      </w:r>
      <w:r>
        <w:t xml:space="preserve"> </w:t>
      </w:r>
      <w:r>
        <w:rPr>
          <w:b/>
          <w:bCs/>
        </w:rPr>
        <w:t xml:space="preserve">(EIS) </w:t>
      </w:r>
      <w:r>
        <w:t>– a detailed written statement required by the National Environmental Policy Act when an agency proposed a major Federal action significantly affecting the quality of the human environment.</w:t>
      </w:r>
    </w:p>
    <w:p w:rsidR="00733957" w:rsidRDefault="00733957">
      <w:pPr>
        <w:rPr>
          <w:b/>
          <w:bCs/>
        </w:rPr>
      </w:pPr>
    </w:p>
    <w:p w:rsidR="00733957" w:rsidRDefault="00733957">
      <w:r>
        <w:rPr>
          <w:b/>
          <w:bCs/>
        </w:rPr>
        <w:t>Federal Geographic Data Committee</w:t>
      </w:r>
      <w:r>
        <w:t xml:space="preserve"> (</w:t>
      </w:r>
      <w:r>
        <w:rPr>
          <w:b/>
          <w:bCs/>
        </w:rPr>
        <w:t xml:space="preserve">FGDC) – </w:t>
      </w:r>
      <w:r>
        <w:t>a committee established by the Office of Management and Budget and chaired by the Secretary of the Interior.  Its purpose is to coordinate the Federal government’s development of a National Geospatial Data Clearinghouse. (EO 12906, April 11, 1994)</w:t>
      </w:r>
    </w:p>
    <w:p w:rsidR="00733957" w:rsidRDefault="00733957">
      <w:pPr>
        <w:rPr>
          <w:b/>
          <w:bCs/>
        </w:rPr>
      </w:pPr>
    </w:p>
    <w:p w:rsidR="00733957" w:rsidRDefault="00733957">
      <w:smartTag w:uri="urn:schemas-microsoft-com:office:smarttags" w:element="place">
        <w:smartTag w:uri="urn:schemas-microsoft-com:office:smarttags" w:element="PlaceName">
          <w:r>
            <w:rPr>
              <w:b/>
              <w:bCs/>
            </w:rPr>
            <w:t>Federal</w:t>
          </w:r>
        </w:smartTag>
        <w:r>
          <w:rPr>
            <w:b/>
            <w:bCs/>
          </w:rPr>
          <w:t xml:space="preserve"> </w:t>
        </w:r>
        <w:smartTag w:uri="urn:schemas-microsoft-com:office:smarttags" w:element="PlaceType">
          <w:r>
            <w:rPr>
              <w:b/>
              <w:bCs/>
            </w:rPr>
            <w:t>Land</w:t>
          </w:r>
        </w:smartTag>
      </w:smartTag>
      <w:r>
        <w:rPr>
          <w:b/>
          <w:bCs/>
        </w:rPr>
        <w:t xml:space="preserve"> Policy and Management Act of 1976</w:t>
      </w:r>
      <w:r>
        <w:t xml:space="preserve"> </w:t>
      </w:r>
      <w:r>
        <w:rPr>
          <w:b/>
          <w:bCs/>
        </w:rPr>
        <w:t>(FLPMA) –</w:t>
      </w:r>
      <w:r>
        <w:t xml:space="preserve"> Public Law 94-579, passed </w:t>
      </w:r>
      <w:smartTag w:uri="urn:schemas-microsoft-com:office:smarttags" w:element="date">
        <w:smartTagPr>
          <w:attr w:name="Year" w:val="1976"/>
          <w:attr w:name="Day" w:val="21"/>
          <w:attr w:name="Month" w:val="10"/>
        </w:smartTagPr>
        <w:r>
          <w:t>October 21, 1976</w:t>
        </w:r>
      </w:smartTag>
      <w:r>
        <w:t>.  Provides much of BLM’s legislated authority, direction, policy, and basic management guidance, including a requirement that land use planning be done.</w:t>
      </w:r>
    </w:p>
    <w:p w:rsidR="00733957" w:rsidRDefault="00733957"/>
    <w:p w:rsidR="00733957" w:rsidRDefault="00733957">
      <w:smartTag w:uri="urn:schemas-microsoft-com:office:smarttags" w:element="place">
        <w:smartTag w:uri="urn:schemas-microsoft-com:office:smarttags" w:element="PlaceName">
          <w:r>
            <w:rPr>
              <w:b/>
              <w:bCs/>
            </w:rPr>
            <w:lastRenderedPageBreak/>
            <w:t>Federal</w:t>
          </w:r>
        </w:smartTag>
        <w:r>
          <w:rPr>
            <w:b/>
            <w:bCs/>
          </w:rPr>
          <w:t xml:space="preserve"> </w:t>
        </w:r>
        <w:smartTag w:uri="urn:schemas-microsoft-com:office:smarttags" w:element="PlaceType">
          <w:r>
            <w:rPr>
              <w:b/>
              <w:bCs/>
            </w:rPr>
            <w:t>Land</w:t>
          </w:r>
        </w:smartTag>
      </w:smartTag>
      <w:r>
        <w:rPr>
          <w:b/>
          <w:bCs/>
        </w:rPr>
        <w:t xml:space="preserve"> Transaction Facilitation Act (FLTFA)</w:t>
      </w:r>
      <w:r>
        <w:t xml:space="preserve"> – Title II of Public Law 106-248, passed on </w:t>
      </w:r>
      <w:smartTag w:uri="urn:schemas-microsoft-com:office:smarttags" w:element="date">
        <w:smartTagPr>
          <w:attr w:name="Year" w:val="2000"/>
          <w:attr w:name="Day" w:val="25"/>
          <w:attr w:name="Month" w:val="7"/>
        </w:smartTagPr>
        <w:r>
          <w:t>July 25, 2000</w:t>
        </w:r>
      </w:smartTag>
      <w:r>
        <w:t>.  Provides for proceeds from the sale of public lands to be used for acquisition of privately owned in</w:t>
      </w:r>
      <w:r w:rsidR="004C338D">
        <w:t>-</w:t>
      </w:r>
      <w:r>
        <w:t>holdings.  The public land must have been identified for disposal when this Act was passed, and the owner of a private in</w:t>
      </w:r>
      <w:r w:rsidR="004C338D">
        <w:t>-</w:t>
      </w:r>
      <w:r>
        <w:t>holding must have indicated a desire to sell to land or an interest in it.  Also known as Baca Bill</w:t>
      </w:r>
    </w:p>
    <w:p w:rsidR="00733957" w:rsidRDefault="00733957"/>
    <w:p w:rsidR="00733957" w:rsidRDefault="001D174D">
      <w:r>
        <w:rPr>
          <w:b/>
          <w:bCs/>
        </w:rPr>
        <w:t>District</w:t>
      </w:r>
      <w:r w:rsidR="00733957">
        <w:rPr>
          <w:b/>
          <w:bCs/>
        </w:rPr>
        <w:t xml:space="preserve"> Office</w:t>
      </w:r>
      <w:r w:rsidR="00733957">
        <w:t xml:space="preserve"> – </w:t>
      </w:r>
      <w:r w:rsidR="00A86FE4">
        <w:t>BLM</w:t>
      </w:r>
      <w:r w:rsidR="00733957">
        <w:t xml:space="preserve"> office responsible for on-the-ground management of public land.  Formerly known as </w:t>
      </w:r>
      <w:r>
        <w:t xml:space="preserve">Field </w:t>
      </w:r>
      <w:r w:rsidR="00733957">
        <w:t xml:space="preserve">Office.  In </w:t>
      </w:r>
      <w:smartTag w:uri="urn:schemas-microsoft-com:office:smarttags" w:element="State">
        <w:smartTag w:uri="urn:schemas-microsoft-com:office:smarttags" w:element="place">
          <w:r w:rsidR="00733957">
            <w:t>Nevada</w:t>
          </w:r>
        </w:smartTag>
      </w:smartTag>
      <w:r w:rsidR="00733957">
        <w:t xml:space="preserve"> there are 6 </w:t>
      </w:r>
      <w:r>
        <w:t>D</w:t>
      </w:r>
      <w:r w:rsidR="00F9657E">
        <w:t xml:space="preserve">istrict </w:t>
      </w:r>
      <w:r w:rsidR="00733957">
        <w:t>O</w:t>
      </w:r>
      <w:r w:rsidR="00F9657E">
        <w:t>ffice</w:t>
      </w:r>
      <w:r w:rsidR="00733957">
        <w:t>s.</w:t>
      </w:r>
    </w:p>
    <w:p w:rsidR="00733957" w:rsidRDefault="00733957">
      <w:pPr>
        <w:rPr>
          <w:b/>
          <w:bCs/>
        </w:rPr>
      </w:pPr>
    </w:p>
    <w:p w:rsidR="00733957" w:rsidRDefault="00733957">
      <w:pPr>
        <w:rPr>
          <w:b/>
          <w:bCs/>
        </w:rPr>
      </w:pPr>
      <w:r>
        <w:rPr>
          <w:b/>
          <w:bCs/>
        </w:rPr>
        <w:t>Final Environmental Impact Statement</w:t>
      </w:r>
      <w:r>
        <w:t xml:space="preserve"> (</w:t>
      </w:r>
      <w:r>
        <w:rPr>
          <w:b/>
          <w:bCs/>
        </w:rPr>
        <w:t xml:space="preserve">FEIS) </w:t>
      </w:r>
      <w:r>
        <w:t>– the version of an EIS that is approved by the agency</w:t>
      </w:r>
    </w:p>
    <w:p w:rsidR="00733957" w:rsidRDefault="00733957"/>
    <w:p w:rsidR="00733957" w:rsidRDefault="00733957">
      <w:r>
        <w:rPr>
          <w:b/>
          <w:bCs/>
        </w:rPr>
        <w:t xml:space="preserve">Fire intensity – </w:t>
      </w:r>
      <w:r>
        <w:t>the heat released per unit of time for each unit length of the leading fire edge. In other words, how hot the fire is at the flaming front at a given time.</w:t>
      </w:r>
    </w:p>
    <w:p w:rsidR="00733957" w:rsidRDefault="00733957"/>
    <w:p w:rsidR="00733957" w:rsidRDefault="00733957">
      <w:pPr>
        <w:rPr>
          <w:b/>
          <w:bCs/>
        </w:rPr>
      </w:pPr>
      <w:r>
        <w:rPr>
          <w:b/>
          <w:bCs/>
        </w:rPr>
        <w:t xml:space="preserve">Fire severity – </w:t>
      </w:r>
      <w:r>
        <w:t>also known as “burn severity”.  A qualitative assessment of the heat pulse directed toward the ground during a fire.  Burn severity relates to large fuels and heavy fuel loadings, duff consumption, consumption of the litter and organic layer beneath trees and shrubs, and mortality of buried plant parts.</w:t>
      </w:r>
    </w:p>
    <w:p w:rsidR="00733957" w:rsidRDefault="00733957"/>
    <w:p w:rsidR="00733957" w:rsidRDefault="00733957">
      <w:r>
        <w:rPr>
          <w:b/>
          <w:bCs/>
        </w:rPr>
        <w:t xml:space="preserve">Forage </w:t>
      </w:r>
      <w:r w:rsidR="00F9657E">
        <w:rPr>
          <w:b/>
          <w:bCs/>
        </w:rPr>
        <w:t>Reserves</w:t>
      </w:r>
      <w:r>
        <w:t xml:space="preserve"> – allotments or portions of allotments held in reserve for the purpose of offsetting the impacts to rangelands and permittees due to drought, insect infestations, wildfire, or other acts of God</w:t>
      </w:r>
    </w:p>
    <w:p w:rsidR="00733957" w:rsidRDefault="00733957">
      <w:pPr>
        <w:rPr>
          <w:b/>
          <w:bCs/>
        </w:rPr>
      </w:pPr>
    </w:p>
    <w:p w:rsidR="00733957" w:rsidRDefault="00733957">
      <w:r>
        <w:rPr>
          <w:b/>
          <w:bCs/>
        </w:rPr>
        <w:t>Geospatial [or Geographic] Information System</w:t>
      </w:r>
      <w:r>
        <w:t xml:space="preserve"> (</w:t>
      </w:r>
      <w:r>
        <w:rPr>
          <w:b/>
          <w:bCs/>
        </w:rPr>
        <w:t>GIS)</w:t>
      </w:r>
      <w:r>
        <w:t xml:space="preserve"> – a computer system capable of storing, analyzing, and displaying data and describing places on the earth’s surface.</w:t>
      </w:r>
    </w:p>
    <w:p w:rsidR="00733957" w:rsidRDefault="00733957"/>
    <w:p w:rsidR="00733957" w:rsidRDefault="00733957">
      <w:pPr>
        <w:rPr>
          <w:color w:val="000000"/>
        </w:rPr>
      </w:pPr>
      <w:r>
        <w:rPr>
          <w:b/>
          <w:bCs/>
          <w:color w:val="000000"/>
        </w:rPr>
        <w:t>Great Basin Restoration Initiative</w:t>
      </w:r>
      <w:r>
        <w:rPr>
          <w:color w:val="000000"/>
        </w:rPr>
        <w:t xml:space="preserve"> </w:t>
      </w:r>
      <w:r>
        <w:rPr>
          <w:b/>
          <w:bCs/>
          <w:color w:val="000000"/>
        </w:rPr>
        <w:t xml:space="preserve">(GBRI) – </w:t>
      </w:r>
      <w:r>
        <w:t xml:space="preserve">national initiative whose mission is to restore the dynamic and diverse landscapes of the </w:t>
      </w:r>
      <w:smartTag w:uri="urn:schemas-microsoft-com:office:smarttags" w:element="place">
        <w:r>
          <w:t>Great Basin</w:t>
        </w:r>
      </w:smartTag>
      <w:r>
        <w:t xml:space="preserve"> for present and future generations</w:t>
      </w:r>
    </w:p>
    <w:p w:rsidR="00733957" w:rsidRDefault="00733957">
      <w:pPr>
        <w:rPr>
          <w:b/>
          <w:bCs/>
        </w:rPr>
      </w:pPr>
    </w:p>
    <w:p w:rsidR="00733957" w:rsidRDefault="00733957">
      <w:pPr>
        <w:rPr>
          <w:b/>
          <w:bCs/>
        </w:rPr>
      </w:pPr>
      <w:r>
        <w:rPr>
          <w:b/>
          <w:bCs/>
        </w:rPr>
        <w:t xml:space="preserve">Habitat Management Plan – </w:t>
      </w:r>
      <w:r>
        <w:t>a written and approved activity plan for a geographical area of public lands, which identifies wildlife habitat management actions to be implemented in achieving specific objectives related to RMP/MFP (LUP) planning document decisions.  Two types:  Sikes Act HMP is a plan prepared and implemented jointly with state wildlife agency under Sikes Act, Title II and non-Sikes Act HMP.</w:t>
      </w:r>
    </w:p>
    <w:p w:rsidR="00733957" w:rsidRDefault="00733957"/>
    <w:p w:rsidR="00733957" w:rsidRDefault="00733957">
      <w:r>
        <w:rPr>
          <w:b/>
          <w:bCs/>
        </w:rPr>
        <w:t>Hazardous Materials (HazMat) –</w:t>
      </w:r>
      <w:r>
        <w:t xml:space="preserve"> any element, compound, mixture, solution, or substance which, when released to the environment, may present substantial danger to public health and welfare or the environment.  (CERCLA, sec. 101 (10))</w:t>
      </w:r>
    </w:p>
    <w:p w:rsidR="00733957" w:rsidRDefault="00733957"/>
    <w:p w:rsidR="00733957" w:rsidRDefault="00733957">
      <w:r>
        <w:rPr>
          <w:b/>
          <w:bCs/>
        </w:rPr>
        <w:t>Herd Area</w:t>
      </w:r>
      <w:r>
        <w:t xml:space="preserve"> – the geographic area identified as having been used by a wild horse herd as its habitat in 1971.  [43 CFR 4700.0-5(d)]  Herd areas are limited to areas of the public lands identified as being habitat used by wild horses and burros at the time of the passage of the W</w:t>
      </w:r>
      <w:r w:rsidR="00F9657E">
        <w:t>ild Horse and Burro</w:t>
      </w:r>
      <w:r>
        <w:t xml:space="preserve"> Act of 1971.</w:t>
      </w:r>
    </w:p>
    <w:p w:rsidR="00733957" w:rsidRDefault="00733957"/>
    <w:p w:rsidR="00733957" w:rsidRDefault="00733957">
      <w:pPr>
        <w:rPr>
          <w:b/>
          <w:bCs/>
        </w:rPr>
      </w:pPr>
      <w:r>
        <w:rPr>
          <w:b/>
          <w:bCs/>
          <w:color w:val="000000"/>
        </w:rPr>
        <w:lastRenderedPageBreak/>
        <w:t>Herd Management Areas</w:t>
      </w:r>
      <w:r>
        <w:rPr>
          <w:color w:val="000000"/>
        </w:rPr>
        <w:t xml:space="preserve"> </w:t>
      </w:r>
      <w:r>
        <w:rPr>
          <w:b/>
          <w:bCs/>
          <w:color w:val="000000"/>
        </w:rPr>
        <w:t xml:space="preserve">(HMAs) </w:t>
      </w:r>
      <w:r>
        <w:rPr>
          <w:color w:val="000000"/>
        </w:rPr>
        <w:t xml:space="preserve">– </w:t>
      </w:r>
      <w:r>
        <w:t>those Herd Areas designated for long-term management of wild horses and burros (43 CFR 4710.3-1).  Herd Areas become Herd Management Areas (HMAs) when the decision has been made that wild horses and/or burros can be managed for the long term within their habitat.  The decision to a herd area for long-term wild horse and burro management is accomplished through the land use planning process by designating the area as a HMA.</w:t>
      </w:r>
    </w:p>
    <w:p w:rsidR="00733957" w:rsidRDefault="00733957"/>
    <w:p w:rsidR="00733957" w:rsidRDefault="00733957">
      <w:r>
        <w:rPr>
          <w:b/>
          <w:bCs/>
        </w:rPr>
        <w:t>Herd Management Area Plan</w:t>
      </w:r>
      <w:r w:rsidR="001D174D">
        <w:rPr>
          <w:b/>
          <w:bCs/>
        </w:rPr>
        <w:t xml:space="preserve"> (HMAP)</w:t>
      </w:r>
      <w:r>
        <w:rPr>
          <w:b/>
          <w:bCs/>
        </w:rPr>
        <w:t xml:space="preserve"> – </w:t>
      </w:r>
      <w:r>
        <w:t>the Authorized Officer is required to prepare a Herd Management Area Plan (HMAP) or some other type of activity plan after a decision has been made to initiate long-term management of wild horses or burros within a herd area (43 CFR 4710.3-1).  Where two or more related activities occur within an area containing a herd management area, a single coordinated plan can be prepared.</w:t>
      </w:r>
    </w:p>
    <w:p w:rsidR="00733957" w:rsidRDefault="00733957"/>
    <w:p w:rsidR="00733957" w:rsidRDefault="00E3487C">
      <w:r>
        <w:rPr>
          <w:b/>
          <w:bCs/>
        </w:rPr>
        <w:t>Horizontal continuity –</w:t>
      </w:r>
      <w:r w:rsidR="00733957">
        <w:rPr>
          <w:b/>
          <w:bCs/>
        </w:rPr>
        <w:t xml:space="preserve"> </w:t>
      </w:r>
      <w:r w:rsidR="00733957">
        <w:t>the</w:t>
      </w:r>
      <w:r>
        <w:t xml:space="preserve"> </w:t>
      </w:r>
      <w:r w:rsidR="00733957">
        <w:t>horizontal distribution of fuels at various levels or planes.</w:t>
      </w:r>
    </w:p>
    <w:p w:rsidR="00733957" w:rsidRDefault="00733957"/>
    <w:p w:rsidR="00733957" w:rsidRDefault="00733957">
      <w:r>
        <w:rPr>
          <w:b/>
          <w:bCs/>
        </w:rPr>
        <w:t xml:space="preserve">Lahontan </w:t>
      </w:r>
      <w:r w:rsidR="00E86758">
        <w:rPr>
          <w:b/>
          <w:bCs/>
        </w:rPr>
        <w:t>c</w:t>
      </w:r>
      <w:r>
        <w:rPr>
          <w:b/>
          <w:bCs/>
        </w:rPr>
        <w:t xml:space="preserve">utthroat </w:t>
      </w:r>
      <w:r w:rsidR="00E86758">
        <w:rPr>
          <w:b/>
          <w:bCs/>
        </w:rPr>
        <w:t>t</w:t>
      </w:r>
      <w:r>
        <w:rPr>
          <w:b/>
          <w:bCs/>
        </w:rPr>
        <w:t>rout (LCT)</w:t>
      </w:r>
      <w:r>
        <w:t xml:space="preserve"> – native </w:t>
      </w:r>
      <w:smartTag w:uri="urn:schemas-microsoft-com:office:smarttags" w:element="place">
        <w:r>
          <w:t>Great Basin</w:t>
        </w:r>
      </w:smartTag>
      <w:r>
        <w:t xml:space="preserve"> trout listed as a threatened species under the Endangered Species Act.  Plans for the recovery of this species are being implemented in the Great Basin Region.</w:t>
      </w:r>
    </w:p>
    <w:p w:rsidR="00733957" w:rsidRDefault="00733957"/>
    <w:p w:rsidR="00733957" w:rsidRDefault="00733957">
      <w:r>
        <w:rPr>
          <w:b/>
          <w:bCs/>
        </w:rPr>
        <w:t>Major Land Resource Areas (MLRA)</w:t>
      </w:r>
      <w:r>
        <w:t xml:space="preserve"> – interpretive units differentiated in terms of the climax plant community best adapted to a unique combination of prevailing environmental factors. These units are described as range or ecological sites. A range site is the product of all the environmental factors responsible for its development including soils, topography, climate and fire.  Each site supports a native plant community typified by an association of species that differs from that of other range sites in the kind or proportion of species or in total production</w:t>
      </w:r>
    </w:p>
    <w:p w:rsidR="006B6BA2" w:rsidRDefault="006B6BA2"/>
    <w:p w:rsidR="006B6BA2" w:rsidRDefault="006B6BA2">
      <w:r w:rsidRPr="006B6BA2">
        <w:rPr>
          <w:b/>
        </w:rPr>
        <w:t>Memorandum of Understanding (MOU)</w:t>
      </w:r>
      <w:r>
        <w:t xml:space="preserve"> </w:t>
      </w:r>
      <w:r w:rsidRPr="005A7AAC">
        <w:t>–</w:t>
      </w:r>
      <w:r>
        <w:t xml:space="preserve"> </w:t>
      </w:r>
      <w:r w:rsidR="004825B9">
        <w:t>a written agreement between BLM and another entity(ies) that confirms the use of cooperative policies or procedures to promote mutual endeavors.</w:t>
      </w:r>
    </w:p>
    <w:p w:rsidR="00733957" w:rsidRDefault="00733957"/>
    <w:p w:rsidR="00733957" w:rsidRDefault="00733957">
      <w:r>
        <w:rPr>
          <w:b/>
          <w:bCs/>
        </w:rPr>
        <w:t>Metadata</w:t>
      </w:r>
      <w:r>
        <w:t xml:space="preserve"> – data about data; for example, time and date of data collection, methods used, persons who collected the data, etc.</w:t>
      </w:r>
    </w:p>
    <w:p w:rsidR="00FB7830" w:rsidRPr="00966EC0" w:rsidRDefault="00FB7830">
      <w:pPr>
        <w:rPr>
          <w:bCs/>
        </w:rPr>
      </w:pPr>
    </w:p>
    <w:p w:rsidR="00733957" w:rsidRDefault="00733957">
      <w:r>
        <w:rPr>
          <w:b/>
          <w:bCs/>
        </w:rPr>
        <w:t xml:space="preserve">Migratory Bird Treaty Act (MBTA) </w:t>
      </w:r>
      <w:r>
        <w:t xml:space="preserve">– </w:t>
      </w:r>
      <w:r>
        <w:rPr>
          <w:rFonts w:cs="Arial"/>
        </w:rPr>
        <w:t xml:space="preserve">signed in 1918, and amended in 1936, 1974, and 1989; the domestic law that implements the </w:t>
      </w:r>
      <w:smartTag w:uri="urn:schemas-microsoft-com:office:smarttags" w:element="country-region">
        <w:r>
          <w:rPr>
            <w:rFonts w:cs="Arial"/>
          </w:rPr>
          <w:t>United States</w:t>
        </w:r>
      </w:smartTag>
      <w:r>
        <w:rPr>
          <w:rFonts w:cs="Arial"/>
        </w:rPr>
        <w:t xml:space="preserve"> commitment to four international conventions (with </w:t>
      </w:r>
      <w:smartTag w:uri="urn:schemas-microsoft-com:office:smarttags" w:element="country-region">
        <w:r>
          <w:rPr>
            <w:rFonts w:cs="Arial"/>
          </w:rPr>
          <w:t>Canada</w:t>
        </w:r>
      </w:smartTag>
      <w:r>
        <w:rPr>
          <w:rFonts w:cs="Arial"/>
        </w:rPr>
        <w:t xml:space="preserve">, </w:t>
      </w:r>
      <w:smartTag w:uri="urn:schemas-microsoft-com:office:smarttags" w:element="country-region">
        <w:r>
          <w:rPr>
            <w:rFonts w:cs="Arial"/>
          </w:rPr>
          <w:t>Mexico</w:t>
        </w:r>
      </w:smartTag>
      <w:r>
        <w:rPr>
          <w:rFonts w:cs="Arial"/>
        </w:rPr>
        <w:t xml:space="preserve">, </w:t>
      </w:r>
      <w:smartTag w:uri="urn:schemas-microsoft-com:office:smarttags" w:element="country-region">
        <w:r>
          <w:rPr>
            <w:rFonts w:cs="Arial"/>
          </w:rPr>
          <w:t>Japan</w:t>
        </w:r>
      </w:smartTag>
      <w:r>
        <w:rPr>
          <w:rFonts w:cs="Arial"/>
        </w:rPr>
        <w:t xml:space="preserve">, and </w:t>
      </w:r>
      <w:smartTag w:uri="urn:schemas-microsoft-com:office:smarttags" w:element="place">
        <w:smartTag w:uri="urn:schemas-microsoft-com:office:smarttags" w:element="country-region">
          <w:r>
            <w:rPr>
              <w:rFonts w:cs="Arial"/>
            </w:rPr>
            <w:t>Russia</w:t>
          </w:r>
        </w:smartTag>
      </w:smartTag>
      <w:r>
        <w:rPr>
          <w:rFonts w:cs="Arial"/>
        </w:rPr>
        <w:t>) for the protection of migratory birds.</w:t>
      </w:r>
    </w:p>
    <w:p w:rsidR="00733957" w:rsidRDefault="00733957"/>
    <w:p w:rsidR="00733957" w:rsidRDefault="00733957">
      <w:r>
        <w:rPr>
          <w:b/>
          <w:bCs/>
        </w:rPr>
        <w:t>Multiple Use</w:t>
      </w:r>
      <w:r>
        <w:t xml:space="preserve"> – management of public ands and resource values so they are utilized in the combination that best meets the present and future needs of the American people, with consideration given to the relative values of the resources and not necessarily to the uses that will give the greatest economic return or unit output (43 CFR 1601.0-5 (f))</w:t>
      </w:r>
    </w:p>
    <w:p w:rsidR="00733957" w:rsidRPr="00966EC0" w:rsidRDefault="00733957">
      <w:pPr>
        <w:rPr>
          <w:bCs/>
          <w:color w:val="000000"/>
        </w:rPr>
      </w:pPr>
    </w:p>
    <w:p w:rsidR="00733957" w:rsidRDefault="00733957">
      <w:pPr>
        <w:rPr>
          <w:color w:val="000000"/>
        </w:rPr>
      </w:pPr>
      <w:r>
        <w:rPr>
          <w:b/>
          <w:bCs/>
          <w:color w:val="000000"/>
        </w:rPr>
        <w:t>Native American Graves Protection and Repatriation Act of 1990 (NAGPRA)</w:t>
      </w:r>
      <w:r>
        <w:rPr>
          <w:color w:val="000000"/>
        </w:rPr>
        <w:t xml:space="preserve"> – public law that requires consultation with appropriate Indian tribes prior to the excavation of human remains, funerary objects, sacred objects, or objects of cultural patrimony on federal lands.</w:t>
      </w:r>
    </w:p>
    <w:p w:rsidR="00733957" w:rsidRDefault="00733957">
      <w:pPr>
        <w:rPr>
          <w:color w:val="000000"/>
        </w:rPr>
      </w:pPr>
    </w:p>
    <w:p w:rsidR="00733957" w:rsidRDefault="00733957">
      <w:pPr>
        <w:rPr>
          <w:color w:val="000000"/>
        </w:rPr>
      </w:pPr>
      <w:smartTag w:uri="urn:schemas-microsoft-com:office:smarttags" w:element="PlaceName">
        <w:r>
          <w:rPr>
            <w:b/>
            <w:bCs/>
            <w:color w:val="000000"/>
          </w:rPr>
          <w:t>National</w:t>
        </w:r>
      </w:smartTag>
      <w:r>
        <w:rPr>
          <w:b/>
          <w:bCs/>
          <w:color w:val="000000"/>
        </w:rPr>
        <w:t xml:space="preserve"> </w:t>
      </w:r>
      <w:smartTag w:uri="urn:schemas-microsoft-com:office:smarttags" w:element="PlaceName">
        <w:r>
          <w:rPr>
            <w:b/>
            <w:bCs/>
            <w:color w:val="000000"/>
          </w:rPr>
          <w:t>Training</w:t>
        </w:r>
      </w:smartTag>
      <w:r>
        <w:rPr>
          <w:b/>
          <w:bCs/>
          <w:color w:val="000000"/>
        </w:rPr>
        <w:t xml:space="preserve"> </w:t>
      </w:r>
      <w:smartTag w:uri="urn:schemas-microsoft-com:office:smarttags" w:element="PlaceType">
        <w:r>
          <w:rPr>
            <w:b/>
            <w:bCs/>
            <w:color w:val="000000"/>
          </w:rPr>
          <w:t>Center</w:t>
        </w:r>
      </w:smartTag>
      <w:r>
        <w:rPr>
          <w:color w:val="000000"/>
        </w:rPr>
        <w:t xml:space="preserve"> </w:t>
      </w:r>
      <w:r>
        <w:rPr>
          <w:b/>
          <w:bCs/>
          <w:color w:val="000000"/>
        </w:rPr>
        <w:t xml:space="preserve">(NTC) </w:t>
      </w:r>
      <w:r>
        <w:rPr>
          <w:color w:val="000000"/>
        </w:rPr>
        <w:t xml:space="preserve">– BLM training center in </w:t>
      </w:r>
      <w:smartTag w:uri="urn:schemas-microsoft-com:office:smarttags" w:element="place">
        <w:smartTag w:uri="urn:schemas-microsoft-com:office:smarttags" w:element="City">
          <w:r>
            <w:rPr>
              <w:color w:val="000000"/>
            </w:rPr>
            <w:t>Phoenix</w:t>
          </w:r>
        </w:smartTag>
        <w:r>
          <w:rPr>
            <w:color w:val="000000"/>
          </w:rPr>
          <w:t xml:space="preserve">, </w:t>
        </w:r>
        <w:smartTag w:uri="urn:schemas-microsoft-com:office:smarttags" w:element="State">
          <w:r>
            <w:rPr>
              <w:color w:val="000000"/>
            </w:rPr>
            <w:t>AZ</w:t>
          </w:r>
        </w:smartTag>
      </w:smartTag>
    </w:p>
    <w:p w:rsidR="00733957" w:rsidRPr="00966EC0" w:rsidRDefault="00733957">
      <w:pPr>
        <w:rPr>
          <w:bCs/>
          <w:color w:val="000000"/>
        </w:rPr>
      </w:pPr>
    </w:p>
    <w:p w:rsidR="00733957" w:rsidRDefault="00733957">
      <w:pPr>
        <w:rPr>
          <w:color w:val="000000"/>
        </w:rPr>
      </w:pPr>
      <w:r>
        <w:rPr>
          <w:b/>
          <w:bCs/>
          <w:color w:val="000000"/>
        </w:rPr>
        <w:t>National Environmental Policy Act of 1969 (NEPA)</w:t>
      </w:r>
      <w:r>
        <w:rPr>
          <w:color w:val="000000"/>
        </w:rPr>
        <w:t xml:space="preserve"> – law enacted to declare a national policy to encourage productive harmony between humans and their environment, promote efforts to prevent or eliminate environmental damage, enrich understanding of ecological systems and natural resources, and establish the CEQ.</w:t>
      </w:r>
    </w:p>
    <w:p w:rsidR="00733957" w:rsidRDefault="00733957">
      <w:pPr>
        <w:rPr>
          <w:color w:val="000000"/>
        </w:rPr>
      </w:pPr>
    </w:p>
    <w:p w:rsidR="00733957" w:rsidRDefault="00733957">
      <w:pPr>
        <w:rPr>
          <w:color w:val="000000"/>
        </w:rPr>
      </w:pPr>
      <w:r>
        <w:rPr>
          <w:b/>
          <w:bCs/>
          <w:color w:val="000000"/>
        </w:rPr>
        <w:t>National Historic Preservation Act (NHPA)</w:t>
      </w:r>
      <w:r>
        <w:rPr>
          <w:color w:val="000000"/>
        </w:rPr>
        <w:t xml:space="preserve"> – law that requires consideration of the effects of federally regulated undertakings on cultural resources</w:t>
      </w:r>
    </w:p>
    <w:p w:rsidR="00733957" w:rsidRDefault="00733957">
      <w:pPr>
        <w:rPr>
          <w:b/>
          <w:bCs/>
        </w:rPr>
      </w:pPr>
    </w:p>
    <w:p w:rsidR="00733957" w:rsidRDefault="00733957">
      <w:r>
        <w:rPr>
          <w:b/>
          <w:bCs/>
        </w:rPr>
        <w:t>Natural Resource Conservation Service</w:t>
      </w:r>
      <w:r>
        <w:t xml:space="preserve"> </w:t>
      </w:r>
      <w:r>
        <w:rPr>
          <w:b/>
          <w:bCs/>
        </w:rPr>
        <w:t xml:space="preserve">(NRCS) </w:t>
      </w:r>
      <w:r>
        <w:t>– agency responsible for preparing soil surveys and developing range site descriptions in the major lands and resource areas (MLRA); formerly Soil Conservation Service-</w:t>
      </w:r>
    </w:p>
    <w:p w:rsidR="00733957" w:rsidRDefault="00733957"/>
    <w:p w:rsidR="00733957" w:rsidRDefault="00733957">
      <w:smartTag w:uri="urn:schemas-microsoft-com:office:smarttags" w:element="place">
        <w:smartTag w:uri="urn:schemas-microsoft-com:office:smarttags" w:element="State">
          <w:r>
            <w:rPr>
              <w:b/>
              <w:bCs/>
            </w:rPr>
            <w:t>Nevada</w:t>
          </w:r>
        </w:smartTag>
      </w:smartTag>
      <w:r>
        <w:rPr>
          <w:b/>
          <w:bCs/>
        </w:rPr>
        <w:t xml:space="preserve"> Division of Environmental Protection</w:t>
      </w:r>
      <w:r>
        <w:t xml:space="preserve"> </w:t>
      </w:r>
      <w:r>
        <w:rPr>
          <w:b/>
          <w:bCs/>
        </w:rPr>
        <w:t xml:space="preserve">(NDEP) </w:t>
      </w:r>
      <w:r>
        <w:t xml:space="preserve">– </w:t>
      </w:r>
      <w:r>
        <w:rPr>
          <w:color w:val="000000"/>
        </w:rPr>
        <w:t>State agency responsible for protecting and enhancing the environment of the state in order to protect public health, sustain healthy ecosystems and contribute to a vibrant economy.</w:t>
      </w:r>
    </w:p>
    <w:p w:rsidR="00733957" w:rsidRDefault="00733957"/>
    <w:p w:rsidR="00733957" w:rsidRDefault="00733957">
      <w:pPr>
        <w:rPr>
          <w:color w:val="000000"/>
        </w:rPr>
      </w:pPr>
      <w:r>
        <w:rPr>
          <w:b/>
          <w:bCs/>
          <w:color w:val="000000"/>
        </w:rPr>
        <w:t>Nevada D</w:t>
      </w:r>
      <w:r w:rsidR="00D80468">
        <w:rPr>
          <w:b/>
          <w:bCs/>
          <w:color w:val="000000"/>
        </w:rPr>
        <w:t>epartment</w:t>
      </w:r>
      <w:r>
        <w:rPr>
          <w:b/>
          <w:bCs/>
          <w:color w:val="000000"/>
        </w:rPr>
        <w:t xml:space="preserve"> of Wildlife (NDOW)</w:t>
      </w:r>
      <w:r>
        <w:rPr>
          <w:color w:val="000000"/>
        </w:rPr>
        <w:t xml:space="preserve"> – State agency responsible for managing wildlife within the State of </w:t>
      </w:r>
      <w:smartTag w:uri="urn:schemas-microsoft-com:office:smarttags" w:element="place">
        <w:smartTag w:uri="urn:schemas-microsoft-com:office:smarttags" w:element="State">
          <w:r>
            <w:rPr>
              <w:color w:val="000000"/>
            </w:rPr>
            <w:t>Nevada</w:t>
          </w:r>
        </w:smartTag>
      </w:smartTag>
    </w:p>
    <w:p w:rsidR="00733957" w:rsidRPr="00966EC0" w:rsidRDefault="00733957">
      <w:pPr>
        <w:rPr>
          <w:bCs/>
          <w:color w:val="000000"/>
        </w:rPr>
      </w:pPr>
    </w:p>
    <w:p w:rsidR="00183046" w:rsidRPr="00717FD1" w:rsidRDefault="00183046" w:rsidP="00717FD1">
      <w:pPr>
        <w:rPr>
          <w:bCs/>
          <w:color w:val="000000"/>
        </w:rPr>
      </w:pPr>
      <w:smartTag w:uri="urn:schemas-microsoft-com:office:smarttags" w:element="State">
        <w:r>
          <w:rPr>
            <w:b/>
            <w:bCs/>
            <w:color w:val="000000"/>
          </w:rPr>
          <w:t>Nevada</w:t>
        </w:r>
      </w:smartTag>
      <w:r>
        <w:rPr>
          <w:b/>
          <w:bCs/>
          <w:color w:val="000000"/>
        </w:rPr>
        <w:t xml:space="preserve"> Natural Heritage Program (NNHP) </w:t>
      </w:r>
      <w:r w:rsidR="00717FD1">
        <w:rPr>
          <w:b/>
          <w:bCs/>
          <w:color w:val="000000"/>
        </w:rPr>
        <w:t>–</w:t>
      </w:r>
      <w:r>
        <w:rPr>
          <w:b/>
          <w:bCs/>
          <w:color w:val="000000"/>
        </w:rPr>
        <w:t xml:space="preserve"> </w:t>
      </w:r>
      <w:r w:rsidR="00717FD1" w:rsidRPr="00602408">
        <w:rPr>
          <w:bCs/>
          <w:color w:val="000000"/>
        </w:rPr>
        <w:t>an organization</w:t>
      </w:r>
      <w:r w:rsidR="0021261D">
        <w:rPr>
          <w:bCs/>
          <w:color w:val="000000"/>
        </w:rPr>
        <w:t xml:space="preserve"> whose</w:t>
      </w:r>
      <w:r w:rsidR="00717FD1" w:rsidRPr="00602408">
        <w:rPr>
          <w:bCs/>
          <w:color w:val="000000"/>
        </w:rPr>
        <w:t xml:space="preserve"> mission is to help coordinate the resource needs of </w:t>
      </w:r>
      <w:smartTag w:uri="urn:schemas-microsoft-com:office:smarttags" w:element="place">
        <w:smartTag w:uri="urn:schemas-microsoft-com:office:smarttags" w:element="State">
          <w:r w:rsidR="00717FD1" w:rsidRPr="00602408">
            <w:rPr>
              <w:bCs/>
              <w:color w:val="000000"/>
            </w:rPr>
            <w:t>Nevada</w:t>
          </w:r>
        </w:smartTag>
      </w:smartTag>
      <w:r w:rsidR="00717FD1" w:rsidRPr="00602408">
        <w:rPr>
          <w:bCs/>
          <w:color w:val="000000"/>
        </w:rPr>
        <w:t xml:space="preserve">'s diverse biological heritage with human activities. </w:t>
      </w:r>
      <w:r w:rsidR="0021261D">
        <w:rPr>
          <w:bCs/>
          <w:color w:val="000000"/>
        </w:rPr>
        <w:t>They</w:t>
      </w:r>
      <w:r w:rsidR="00717FD1" w:rsidRPr="00602408">
        <w:rPr>
          <w:bCs/>
          <w:color w:val="000000"/>
        </w:rPr>
        <w:t xml:space="preserve"> maintain an inventory and current databases on the locations, biology, and conservation status of all threatened,</w:t>
      </w:r>
      <w:r w:rsidR="00602408" w:rsidRPr="00602408">
        <w:rPr>
          <w:bCs/>
          <w:color w:val="000000"/>
        </w:rPr>
        <w:t xml:space="preserve"> </w:t>
      </w:r>
      <w:r w:rsidR="00717FD1" w:rsidRPr="00602408">
        <w:rPr>
          <w:bCs/>
          <w:color w:val="000000"/>
        </w:rPr>
        <w:t>endangered, and sensitive species and biological communities in the state.</w:t>
      </w:r>
    </w:p>
    <w:p w:rsidR="00183046" w:rsidRPr="00966EC0" w:rsidRDefault="00183046">
      <w:pPr>
        <w:rPr>
          <w:bCs/>
          <w:color w:val="000000"/>
        </w:rPr>
      </w:pPr>
    </w:p>
    <w:p w:rsidR="00733957" w:rsidRDefault="00733957">
      <w:pPr>
        <w:rPr>
          <w:color w:val="000000"/>
        </w:rPr>
      </w:pPr>
      <w:smartTag w:uri="urn:schemas-microsoft-com:office:smarttags" w:element="PlaceName">
        <w:r>
          <w:rPr>
            <w:b/>
            <w:bCs/>
            <w:color w:val="000000"/>
          </w:rPr>
          <w:t>Nevada</w:t>
        </w:r>
      </w:smartTag>
      <w:r>
        <w:rPr>
          <w:b/>
          <w:bCs/>
          <w:color w:val="000000"/>
        </w:rPr>
        <w:t xml:space="preserve"> </w:t>
      </w:r>
      <w:smartTag w:uri="urn:schemas-microsoft-com:office:smarttags" w:element="PlaceType">
        <w:r>
          <w:rPr>
            <w:b/>
            <w:bCs/>
            <w:color w:val="000000"/>
          </w:rPr>
          <w:t>State</w:t>
        </w:r>
      </w:smartTag>
      <w:r>
        <w:rPr>
          <w:b/>
          <w:bCs/>
          <w:color w:val="000000"/>
        </w:rPr>
        <w:t xml:space="preserve"> Office – </w:t>
      </w:r>
      <w:r w:rsidR="00A86FE4">
        <w:rPr>
          <w:color w:val="000000"/>
        </w:rPr>
        <w:t>BLM</w:t>
      </w:r>
      <w:r>
        <w:rPr>
          <w:color w:val="000000"/>
        </w:rPr>
        <w:t xml:space="preserve"> office over the Nevada Field Offices, including </w:t>
      </w:r>
      <w:smartTag w:uri="urn:schemas-microsoft-com:office:smarttags" w:element="place">
        <w:smartTag w:uri="urn:schemas-microsoft-com:office:smarttags" w:element="PlaceName">
          <w:r>
            <w:rPr>
              <w:color w:val="000000"/>
            </w:rPr>
            <w:t>Battle</w:t>
          </w:r>
        </w:smartTag>
        <w:r>
          <w:rPr>
            <w:color w:val="000000"/>
          </w:rPr>
          <w:t xml:space="preserve"> </w:t>
        </w:r>
        <w:smartTag w:uri="urn:schemas-microsoft-com:office:smarttags" w:element="PlaceType">
          <w:r>
            <w:rPr>
              <w:color w:val="000000"/>
            </w:rPr>
            <w:t>Mountain</w:t>
          </w:r>
        </w:smartTag>
      </w:smartTag>
    </w:p>
    <w:p w:rsidR="00733957" w:rsidRDefault="00733957">
      <w:pPr>
        <w:rPr>
          <w:b/>
          <w:bCs/>
          <w:color w:val="000000"/>
        </w:rPr>
      </w:pPr>
    </w:p>
    <w:p w:rsidR="00733957" w:rsidRDefault="00733957">
      <w:pPr>
        <w:autoSpaceDE w:val="0"/>
        <w:autoSpaceDN w:val="0"/>
        <w:adjustRightInd w:val="0"/>
        <w:spacing w:line="240" w:lineRule="atLeast"/>
        <w:rPr>
          <w:color w:val="000000"/>
        </w:rPr>
      </w:pPr>
      <w:r>
        <w:rPr>
          <w:b/>
          <w:bCs/>
          <w:color w:val="000000"/>
        </w:rPr>
        <w:t>No Surface Occupancy</w:t>
      </w:r>
      <w:r>
        <w:rPr>
          <w:color w:val="000000"/>
        </w:rPr>
        <w:t xml:space="preserve"> (</w:t>
      </w:r>
      <w:r>
        <w:rPr>
          <w:b/>
          <w:bCs/>
          <w:color w:val="000000"/>
        </w:rPr>
        <w:t xml:space="preserve">NSO) </w:t>
      </w:r>
      <w:r>
        <w:rPr>
          <w:color w:val="000000"/>
        </w:rPr>
        <w:t xml:space="preserve">– </w:t>
      </w:r>
      <w:r>
        <w:rPr>
          <w:color w:val="000000"/>
          <w:szCs w:val="20"/>
        </w:rPr>
        <w:t>a fluid minerals leasing constraint that prohibits occupancy or disturbance on all or part of the lease surface to protect special values or uses. Lessees may exploit the fluid mineral resources under the leases restricted by this constraint through use of directional drilling from sites outside the NSO area.</w:t>
      </w:r>
    </w:p>
    <w:p w:rsidR="00733957" w:rsidRDefault="00733957"/>
    <w:p w:rsidR="00733957" w:rsidRDefault="00733957">
      <w:r>
        <w:rPr>
          <w:b/>
          <w:bCs/>
        </w:rPr>
        <w:t>Off-highway vehicle (OHV)</w:t>
      </w:r>
      <w:r>
        <w:t xml:space="preserve"> – motorized vehicles capable of traveling off of existing roads and trails; also called ORVs (off road vehicles)</w:t>
      </w:r>
    </w:p>
    <w:p w:rsidR="00733957" w:rsidRDefault="00733957"/>
    <w:p w:rsidR="00733957" w:rsidRDefault="00733957">
      <w:pPr>
        <w:rPr>
          <w:szCs w:val="20"/>
        </w:rPr>
      </w:pPr>
      <w:r>
        <w:rPr>
          <w:b/>
          <w:bCs/>
        </w:rPr>
        <w:t>Proper functioning condition (PFC)</w:t>
      </w:r>
      <w:r>
        <w:t xml:space="preserve"> – streamside riparian areas are functioning properly when adequate vegetation, large woody debris, or rock is present to dissipate stream energy associated with high water flows.  Elements indicating proper functioning condition such as avoiding accelerating erosion, capturing sediment, and providing for groundwater recharge and release are determined by the following measurements as appropriate to the site characteristics:  </w:t>
      </w:r>
      <w:r>
        <w:rPr>
          <w:szCs w:val="20"/>
        </w:rPr>
        <w:t>Width/Depth ratio; Channel roughness; Sinuosity of stream channel; Bank stability; Vegetative cover (amount, spacing, life form); and Other cover (large woody debris, rock).</w:t>
      </w:r>
    </w:p>
    <w:p w:rsidR="00733957" w:rsidRDefault="00733957">
      <w:pPr>
        <w:pStyle w:val="Style"/>
        <w:tabs>
          <w:tab w:val="left" w:pos="-1440"/>
        </w:tabs>
        <w:ind w:left="0" w:firstLine="0"/>
        <w:rPr>
          <w:sz w:val="24"/>
          <w:szCs w:val="20"/>
        </w:rPr>
      </w:pPr>
    </w:p>
    <w:p w:rsidR="00733957" w:rsidRDefault="00733957">
      <w:pPr>
        <w:pStyle w:val="Style"/>
        <w:tabs>
          <w:tab w:val="left" w:pos="-1440"/>
        </w:tabs>
        <w:ind w:left="0" w:firstLine="0"/>
        <w:rPr>
          <w:sz w:val="24"/>
          <w:szCs w:val="20"/>
        </w:rPr>
      </w:pPr>
      <w:r>
        <w:rPr>
          <w:sz w:val="24"/>
          <w:szCs w:val="20"/>
        </w:rPr>
        <w:t>Natural spring, seeps, and marsh areas are functioning properly when adequate vegetation is present to facilitate water retention, filtering, and release as indicated by plant species and cover appropriate to the site characteristics.</w:t>
      </w:r>
    </w:p>
    <w:p w:rsidR="00733957" w:rsidRDefault="00733957"/>
    <w:p w:rsidR="00733957" w:rsidRDefault="00733957">
      <w:r>
        <w:rPr>
          <w:b/>
          <w:bCs/>
        </w:rPr>
        <w:t>Reasonably Foreseeable Development</w:t>
      </w:r>
      <w:r>
        <w:t xml:space="preserve"> </w:t>
      </w:r>
      <w:r>
        <w:rPr>
          <w:b/>
          <w:bCs/>
        </w:rPr>
        <w:t xml:space="preserve">(RFD) </w:t>
      </w:r>
      <w:r>
        <w:t>– changes, expansion, or improvements that might be expected to occur in a given area, barring unforeseen circumstances; used in cumulative impact analysis.</w:t>
      </w:r>
    </w:p>
    <w:p w:rsidR="00733957" w:rsidRDefault="00733957"/>
    <w:p w:rsidR="00733957" w:rsidRDefault="00733957">
      <w:r>
        <w:rPr>
          <w:b/>
          <w:bCs/>
        </w:rPr>
        <w:t>Resource Advisory Council</w:t>
      </w:r>
      <w:r>
        <w:t xml:space="preserve"> </w:t>
      </w:r>
      <w:r>
        <w:rPr>
          <w:b/>
          <w:bCs/>
        </w:rPr>
        <w:t xml:space="preserve">(RAC) </w:t>
      </w:r>
      <w:r>
        <w:t xml:space="preserve">– advisory committees established under authority of FLPMA to provide recommendations to </w:t>
      </w:r>
      <w:r w:rsidR="00A86FE4">
        <w:t>BLM</w:t>
      </w:r>
      <w:r>
        <w:t xml:space="preserve"> authorized officer on issues related to public land management (43 CFR 1784 and 4180.2).  The </w:t>
      </w:r>
      <w:smartTag w:uri="urn:schemas-microsoft-com:office:smarttags" w:element="place">
        <w:r>
          <w:t>Northeastern Great Basin</w:t>
        </w:r>
      </w:smartTag>
      <w:r>
        <w:t xml:space="preserve"> and Mojave-Southern Great Basin Resource Advisory Councils are collaborators on this RMP</w:t>
      </w:r>
    </w:p>
    <w:p w:rsidR="00733957" w:rsidRDefault="00733957">
      <w:pPr>
        <w:rPr>
          <w:b/>
          <w:bCs/>
          <w:color w:val="000000"/>
        </w:rPr>
      </w:pPr>
    </w:p>
    <w:p w:rsidR="00733957" w:rsidRDefault="00733957">
      <w:pPr>
        <w:rPr>
          <w:color w:val="000000"/>
        </w:rPr>
      </w:pPr>
      <w:r>
        <w:rPr>
          <w:b/>
          <w:bCs/>
          <w:color w:val="000000"/>
        </w:rPr>
        <w:t>Resource Management Plan</w:t>
      </w:r>
      <w:r>
        <w:rPr>
          <w:color w:val="000000"/>
        </w:rPr>
        <w:t xml:space="preserve"> </w:t>
      </w:r>
      <w:r>
        <w:rPr>
          <w:b/>
          <w:bCs/>
          <w:color w:val="000000"/>
        </w:rPr>
        <w:t xml:space="preserve">(RMP) </w:t>
      </w:r>
      <w:r>
        <w:rPr>
          <w:color w:val="000000"/>
        </w:rPr>
        <w:t>– a land use plan, as described by FLPMA, that generally establishes land allowable resource uses, areas designated for restricted use, general management constraints, general implementation sequences, and monitoring standards; not a final implementation decision on actions that require further steps (43 CFR 1601.0-5 (k)).</w:t>
      </w:r>
    </w:p>
    <w:p w:rsidR="00613697" w:rsidRDefault="00613697">
      <w:pPr>
        <w:rPr>
          <w:b/>
          <w:bCs/>
          <w:color w:val="000000"/>
        </w:rPr>
      </w:pPr>
    </w:p>
    <w:p w:rsidR="00613697" w:rsidRDefault="00613697" w:rsidP="00613697">
      <w:pPr>
        <w:rPr>
          <w:b/>
          <w:bCs/>
          <w:color w:val="000000"/>
        </w:rPr>
      </w:pPr>
      <w:r w:rsidRPr="0008189A">
        <w:rPr>
          <w:b/>
        </w:rPr>
        <w:t xml:space="preserve">Right-Of-Way </w:t>
      </w:r>
      <w:r>
        <w:rPr>
          <w:b/>
        </w:rPr>
        <w:t>Avoidance</w:t>
      </w:r>
      <w:r w:rsidRPr="0008189A">
        <w:rPr>
          <w:b/>
        </w:rPr>
        <w:t xml:space="preserve"> Are</w:t>
      </w:r>
      <w:r>
        <w:rPr>
          <w:b/>
        </w:rPr>
        <w:t>a</w:t>
      </w:r>
      <w:r w:rsidR="00464808">
        <w:rPr>
          <w:b/>
        </w:rPr>
        <w:t>s</w:t>
      </w:r>
      <w:r>
        <w:rPr>
          <w:b/>
        </w:rPr>
        <w:t xml:space="preserve"> – </w:t>
      </w:r>
      <w:r w:rsidRPr="00613697">
        <w:t>area</w:t>
      </w:r>
      <w:r w:rsidR="00464808">
        <w:t>s</w:t>
      </w:r>
      <w:r w:rsidRPr="00613697">
        <w:t xml:space="preserve"> designated in the </w:t>
      </w:r>
      <w:r w:rsidR="00360172">
        <w:t>RMP</w:t>
      </w:r>
      <w:r w:rsidRPr="00613697">
        <w:t xml:space="preserve"> where rights of way </w:t>
      </w:r>
      <w:r w:rsidR="00360172">
        <w:t>will</w:t>
      </w:r>
      <w:r w:rsidRPr="00613697">
        <w:t xml:space="preserve"> be allowed only under extenuating circumstances and with special mitigation</w:t>
      </w:r>
    </w:p>
    <w:p w:rsidR="00613697" w:rsidRDefault="00613697">
      <w:pPr>
        <w:rPr>
          <w:b/>
          <w:bCs/>
          <w:color w:val="000000"/>
        </w:rPr>
      </w:pPr>
    </w:p>
    <w:p w:rsidR="00613697" w:rsidRPr="00613697" w:rsidRDefault="00613697" w:rsidP="00613697">
      <w:pPr>
        <w:rPr>
          <w:bCs/>
          <w:color w:val="000000"/>
        </w:rPr>
      </w:pPr>
      <w:r w:rsidRPr="0008189A">
        <w:rPr>
          <w:b/>
        </w:rPr>
        <w:t xml:space="preserve">Right-Of-Way </w:t>
      </w:r>
      <w:r>
        <w:rPr>
          <w:b/>
        </w:rPr>
        <w:t>Exclusion</w:t>
      </w:r>
      <w:r w:rsidRPr="0008189A">
        <w:rPr>
          <w:b/>
        </w:rPr>
        <w:t xml:space="preserve"> Are</w:t>
      </w:r>
      <w:r>
        <w:rPr>
          <w:b/>
        </w:rPr>
        <w:t>a</w:t>
      </w:r>
      <w:r w:rsidR="00464808">
        <w:rPr>
          <w:b/>
        </w:rPr>
        <w:t>s</w:t>
      </w:r>
      <w:r>
        <w:rPr>
          <w:b/>
        </w:rPr>
        <w:t xml:space="preserve"> –</w:t>
      </w:r>
      <w:r w:rsidR="00F1341D">
        <w:rPr>
          <w:b/>
        </w:rPr>
        <w:t xml:space="preserve"> </w:t>
      </w:r>
      <w:r w:rsidRPr="00613697">
        <w:t>area</w:t>
      </w:r>
      <w:r w:rsidR="00464808">
        <w:t>s</w:t>
      </w:r>
      <w:r w:rsidRPr="00613697">
        <w:t xml:space="preserve"> </w:t>
      </w:r>
      <w:r w:rsidR="004A4CD9">
        <w:t xml:space="preserve">designated in the RMP </w:t>
      </w:r>
      <w:r w:rsidRPr="00613697">
        <w:t>where rights-of-way will not be allowed</w:t>
      </w:r>
      <w:r>
        <w:t xml:space="preserve"> </w:t>
      </w:r>
    </w:p>
    <w:p w:rsidR="00613697" w:rsidRDefault="00613697">
      <w:pPr>
        <w:rPr>
          <w:b/>
          <w:bCs/>
          <w:color w:val="000000"/>
        </w:rPr>
      </w:pPr>
    </w:p>
    <w:p w:rsidR="00613697" w:rsidRDefault="00613697">
      <w:pPr>
        <w:rPr>
          <w:b/>
          <w:bCs/>
          <w:color w:val="000000"/>
        </w:rPr>
      </w:pPr>
      <w:r w:rsidRPr="0008189A">
        <w:rPr>
          <w:b/>
        </w:rPr>
        <w:t>Right-Of-Way Use Are</w:t>
      </w:r>
      <w:r>
        <w:rPr>
          <w:b/>
        </w:rPr>
        <w:t>a</w:t>
      </w:r>
      <w:r w:rsidR="00464808">
        <w:rPr>
          <w:b/>
        </w:rPr>
        <w:t>s</w:t>
      </w:r>
      <w:r>
        <w:rPr>
          <w:b/>
        </w:rPr>
        <w:t xml:space="preserve"> – </w:t>
      </w:r>
      <w:r w:rsidRPr="00613697">
        <w:t>area</w:t>
      </w:r>
      <w:r w:rsidR="00464808">
        <w:t>s</w:t>
      </w:r>
      <w:r w:rsidRPr="00613697">
        <w:t xml:space="preserve"> where rights-of-way may be allowed subject to standard stipulations and to mitigation identified in the environmental analysis</w:t>
      </w:r>
    </w:p>
    <w:p w:rsidR="00613697" w:rsidRDefault="00613697">
      <w:pPr>
        <w:rPr>
          <w:b/>
          <w:bCs/>
          <w:color w:val="000000"/>
        </w:rPr>
      </w:pPr>
    </w:p>
    <w:p w:rsidR="00733957" w:rsidRDefault="00733957">
      <w:pPr>
        <w:rPr>
          <w:color w:val="000000"/>
        </w:rPr>
      </w:pPr>
      <w:r>
        <w:rPr>
          <w:b/>
          <w:bCs/>
          <w:color w:val="000000"/>
        </w:rPr>
        <w:t>Special Status Species (SSS)</w:t>
      </w:r>
      <w:r>
        <w:rPr>
          <w:color w:val="000000"/>
        </w:rPr>
        <w:t xml:space="preserve"> – includes proposed, listed, and candidate species under the ESA, as well as State-listed species and BLM State Director-designated sensitive species.  (See BLM Manual 6840, Special Status Species Policy)</w:t>
      </w:r>
    </w:p>
    <w:p w:rsidR="00733957" w:rsidRDefault="00733957">
      <w:pPr>
        <w:rPr>
          <w:color w:val="000000"/>
        </w:rPr>
      </w:pPr>
    </w:p>
    <w:p w:rsidR="00733957" w:rsidRDefault="00733957">
      <w:pPr>
        <w:rPr>
          <w:color w:val="000000"/>
        </w:rPr>
      </w:pPr>
      <w:r>
        <w:rPr>
          <w:b/>
          <w:bCs/>
          <w:color w:val="000000"/>
        </w:rPr>
        <w:t>State Historic Preservation Officer</w:t>
      </w:r>
      <w:r>
        <w:rPr>
          <w:color w:val="000000"/>
        </w:rPr>
        <w:t xml:space="preserve"> </w:t>
      </w:r>
      <w:r>
        <w:rPr>
          <w:b/>
          <w:bCs/>
          <w:color w:val="000000"/>
        </w:rPr>
        <w:t xml:space="preserve">(SHPO) </w:t>
      </w:r>
      <w:r>
        <w:rPr>
          <w:color w:val="000000"/>
        </w:rPr>
        <w:t>– State officer with responsibilities under State law and under Section 101 (b)(3) of the National Historic Preservation Act to advise and assist as appropriate, Federal and State agencies and local governments in carrying out their historic preservation responsibilities and to consult with the appropriate Federal agencies in accordance with the Act on Federal undertakings that may affect historic properties, and the content and sufficiency of any plans developed to protect, manage, or reduce or mitigate harm to such properties.</w:t>
      </w:r>
    </w:p>
    <w:p w:rsidR="00733957" w:rsidRDefault="00733957">
      <w:pPr>
        <w:rPr>
          <w:color w:val="000000"/>
        </w:rPr>
      </w:pPr>
    </w:p>
    <w:p w:rsidR="00733957" w:rsidRDefault="00733957">
      <w:pPr>
        <w:rPr>
          <w:color w:val="000000"/>
        </w:rPr>
      </w:pPr>
      <w:r>
        <w:rPr>
          <w:b/>
          <w:bCs/>
          <w:color w:val="000000"/>
        </w:rPr>
        <w:t>The Nature Conservancy</w:t>
      </w:r>
      <w:r>
        <w:rPr>
          <w:color w:val="000000"/>
        </w:rPr>
        <w:t xml:space="preserve"> </w:t>
      </w:r>
      <w:r>
        <w:rPr>
          <w:b/>
          <w:bCs/>
          <w:color w:val="000000"/>
        </w:rPr>
        <w:t xml:space="preserve">(TNC) </w:t>
      </w:r>
      <w:r>
        <w:rPr>
          <w:color w:val="000000"/>
        </w:rPr>
        <w:t>– a</w:t>
      </w:r>
      <w:r>
        <w:rPr>
          <w:rFonts w:cs="Arial"/>
        </w:rPr>
        <w:t xml:space="preserve"> national, non-profit organization, founded in 1951 to preserve the plants, animals and natural communities.</w:t>
      </w:r>
    </w:p>
    <w:p w:rsidR="00733957" w:rsidRDefault="00733957">
      <w:pPr>
        <w:rPr>
          <w:color w:val="000000"/>
        </w:rPr>
      </w:pPr>
    </w:p>
    <w:p w:rsidR="00733957" w:rsidRDefault="00733957">
      <w:pPr>
        <w:rPr>
          <w:color w:val="000000"/>
        </w:rPr>
      </w:pPr>
      <w:smartTag w:uri="urn:schemas-microsoft-com:office:smarttags" w:element="country-region">
        <w:r>
          <w:rPr>
            <w:b/>
            <w:bCs/>
            <w:color w:val="000000"/>
          </w:rPr>
          <w:t>U.S.</w:t>
        </w:r>
      </w:smartTag>
      <w:r>
        <w:rPr>
          <w:b/>
          <w:bCs/>
          <w:color w:val="000000"/>
        </w:rPr>
        <w:t xml:space="preserve"> </w:t>
      </w:r>
      <w:smartTag w:uri="urn:schemas-microsoft-com:office:smarttags" w:element="place">
        <w:r>
          <w:rPr>
            <w:b/>
            <w:bCs/>
            <w:color w:val="000000"/>
          </w:rPr>
          <w:t>Forest</w:t>
        </w:r>
      </w:smartTag>
      <w:r>
        <w:rPr>
          <w:b/>
          <w:bCs/>
          <w:color w:val="000000"/>
        </w:rPr>
        <w:t xml:space="preserve"> Service (USFS)</w:t>
      </w:r>
      <w:r>
        <w:rPr>
          <w:color w:val="000000"/>
        </w:rPr>
        <w:t xml:space="preserve"> – managers of the Humboldt-Toiyabe National Forest Lands adjacent to BLM-managed lands in the </w:t>
      </w:r>
      <w:r w:rsidR="005E3CF3">
        <w:rPr>
          <w:color w:val="000000"/>
        </w:rPr>
        <w:t>District</w:t>
      </w:r>
    </w:p>
    <w:p w:rsidR="00733957" w:rsidRDefault="00733957">
      <w:pPr>
        <w:rPr>
          <w:color w:val="000000"/>
        </w:rPr>
      </w:pPr>
    </w:p>
    <w:p w:rsidR="00733957" w:rsidRDefault="00733957">
      <w:smartTag w:uri="urn:schemas-microsoft-com:office:smarttags" w:element="place">
        <w:smartTag w:uri="urn:schemas-microsoft-com:office:smarttags" w:element="country-region">
          <w:r>
            <w:rPr>
              <w:b/>
              <w:bCs/>
              <w:color w:val="000000"/>
            </w:rPr>
            <w:t>U.S.</w:t>
          </w:r>
        </w:smartTag>
      </w:smartTag>
      <w:r>
        <w:rPr>
          <w:b/>
          <w:bCs/>
          <w:color w:val="000000"/>
        </w:rPr>
        <w:t xml:space="preserve"> Fish and Wildlife Service (USFWS)</w:t>
      </w:r>
      <w:r>
        <w:rPr>
          <w:color w:val="000000"/>
        </w:rPr>
        <w:t xml:space="preserve"> – </w:t>
      </w:r>
      <w:r>
        <w:rPr>
          <w:rFonts w:cs="Arial"/>
        </w:rPr>
        <w:t>an agency of the Department of Interior.  Its mission is to conserve, protect, and enhance fish and wildlife and their habitats. The FWS manages more than 530 national wildlife refuges, enforces federal wildlife laws, and administers the Endangered Species Act as well as the Migratory Bird Treaty Act.</w:t>
      </w:r>
    </w:p>
    <w:p w:rsidR="00733957" w:rsidRDefault="00733957"/>
    <w:p w:rsidR="00733957" w:rsidRDefault="00733957">
      <w:r>
        <w:rPr>
          <w:b/>
          <w:bCs/>
        </w:rPr>
        <w:t xml:space="preserve">Vertical arrangement – </w:t>
      </w:r>
      <w:r>
        <w:t>the relative heights of fuels above the ground and their vertical continuity, which influences fire reaching various levels or strata.  (Surface fuels vs. aerial fuels, and their relationships to one another)</w:t>
      </w:r>
    </w:p>
    <w:p w:rsidR="00733957" w:rsidRDefault="00733957">
      <w:pPr>
        <w:rPr>
          <w:color w:val="000000"/>
        </w:rPr>
      </w:pPr>
    </w:p>
    <w:p w:rsidR="00733957" w:rsidRDefault="00733957">
      <w:r>
        <w:rPr>
          <w:b/>
          <w:bCs/>
        </w:rPr>
        <w:t>Western Association of Fish and Wildlife Agencies</w:t>
      </w:r>
      <w:r>
        <w:t xml:space="preserve"> </w:t>
      </w:r>
      <w:r>
        <w:rPr>
          <w:b/>
          <w:bCs/>
        </w:rPr>
        <w:t xml:space="preserve">(WAFWA) </w:t>
      </w:r>
      <w:r>
        <w:t>– a quasi-governmental organization of public agencies, founded in 1922.  Charged with protection and management of fish and wildlife resources in the western part of the United States and Canada.  Currently, there are 23 members (Alaska, Alberta, Arizona, British Columbia, California, Colorado, Hawaii, Idaho, Kansas, Montana, Nebraska, Nevada, New Mexico, North Dakota, Oklahoma, Oregon, Saskatchewan, South Dakota, Texas, Utah, Washington, Wyoming, and the Yukon). The Association has been a key organization in promoting the principles of sound resource management and the strengthening of federal, state, and private cooperation in protecting and managing fish and wildlife and their habitats in the public interest.</w:t>
      </w:r>
    </w:p>
    <w:p w:rsidR="00733957" w:rsidRDefault="00733957"/>
    <w:p w:rsidR="00733957" w:rsidRDefault="00733957">
      <w:r>
        <w:rPr>
          <w:b/>
          <w:bCs/>
          <w:color w:val="000000"/>
        </w:rPr>
        <w:t xml:space="preserve">Wild Horse and </w:t>
      </w:r>
      <w:smartTag w:uri="urn:schemas-microsoft-com:office:smarttags" w:element="place">
        <w:smartTag w:uri="urn:schemas-microsoft-com:office:smarttags" w:element="PlaceName">
          <w:r>
            <w:rPr>
              <w:b/>
              <w:bCs/>
              <w:color w:val="000000"/>
            </w:rPr>
            <w:t>Burro</w:t>
          </w:r>
        </w:smartTag>
        <w:r>
          <w:rPr>
            <w:b/>
            <w:bCs/>
            <w:color w:val="000000"/>
          </w:rPr>
          <w:t xml:space="preserve"> </w:t>
        </w:r>
        <w:smartTag w:uri="urn:schemas-microsoft-com:office:smarttags" w:element="PlaceType">
          <w:r>
            <w:rPr>
              <w:b/>
              <w:bCs/>
              <w:color w:val="000000"/>
            </w:rPr>
            <w:t>Ranges</w:t>
          </w:r>
        </w:smartTag>
      </w:smartTag>
      <w:r>
        <w:rPr>
          <w:b/>
          <w:bCs/>
          <w:color w:val="000000"/>
        </w:rPr>
        <w:t xml:space="preserve"> – </w:t>
      </w:r>
      <w:r>
        <w:rPr>
          <w:color w:val="000000"/>
        </w:rPr>
        <w:t xml:space="preserve">HMAs designated to be managed principally, but not exclusively, for wild horse or burro herds.  </w:t>
      </w:r>
      <w:r>
        <w:t>An HMA may be considered for designation as a wild horse or burro range when there is a significant public value present, such as unique characteristics in a herd or an outstanding opportunity for public viewing.  The Authorized Officer may only establish a wild horse or burro range after a full assessment of the impact on other resources and the degree of public acceptance (43 CFR 4710.3-2).</w:t>
      </w:r>
    </w:p>
    <w:p w:rsidR="00832DCC" w:rsidRDefault="00832DCC"/>
    <w:p w:rsidR="00733957" w:rsidRDefault="00733957">
      <w:smartTag w:uri="urn:schemas-microsoft-com:office:smarttags" w:element="State">
        <w:smartTag w:uri="urn:schemas-microsoft-com:office:smarttags" w:element="place">
          <w:r>
            <w:rPr>
              <w:b/>
              <w:bCs/>
            </w:rPr>
            <w:t>Washington</w:t>
          </w:r>
        </w:smartTag>
      </w:smartTag>
      <w:r>
        <w:rPr>
          <w:b/>
          <w:bCs/>
        </w:rPr>
        <w:t xml:space="preserve"> Office</w:t>
      </w:r>
      <w:r>
        <w:t xml:space="preserve"> </w:t>
      </w:r>
      <w:r>
        <w:rPr>
          <w:b/>
          <w:bCs/>
        </w:rPr>
        <w:t xml:space="preserve">(WO) </w:t>
      </w:r>
      <w:r>
        <w:t>– the headquarters office of the Bureau of Land Management</w:t>
      </w:r>
    </w:p>
    <w:p w:rsidR="00733957" w:rsidRDefault="00733957"/>
    <w:p w:rsidR="00733957" w:rsidRDefault="00733957">
      <w:pPr>
        <w:numPr>
          <w:ilvl w:val="12"/>
          <w:numId w:val="0"/>
        </w:numPr>
        <w:tabs>
          <w:tab w:val="left" w:pos="-1158"/>
          <w:tab w:val="left" w:pos="-720"/>
          <w:tab w:val="left" w:pos="0"/>
          <w:tab w:val="left" w:pos="378"/>
          <w:tab w:val="left" w:pos="720"/>
          <w:tab w:val="left" w:pos="2178"/>
          <w:tab w:val="left" w:leader="dot" w:pos="613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Wildfire</w:t>
      </w:r>
      <w:r>
        <w:t xml:space="preserve"> – an unwanted wildland fire.</w:t>
      </w:r>
    </w:p>
    <w:p w:rsidR="00733957" w:rsidRDefault="00733957">
      <w:pPr>
        <w:numPr>
          <w:ilvl w:val="12"/>
          <w:numId w:val="0"/>
        </w:numPr>
        <w:tabs>
          <w:tab w:val="left" w:pos="-1158"/>
          <w:tab w:val="left" w:pos="-720"/>
          <w:tab w:val="left" w:pos="0"/>
          <w:tab w:val="left" w:pos="378"/>
          <w:tab w:val="left" w:pos="720"/>
          <w:tab w:val="left" w:pos="2178"/>
          <w:tab w:val="left" w:leader="dot" w:pos="613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33957" w:rsidRDefault="00733957">
      <w:r>
        <w:rPr>
          <w:b/>
          <w:bCs/>
        </w:rPr>
        <w:t>Wildland Fire</w:t>
      </w:r>
      <w:r>
        <w:t xml:space="preserve"> – any non-structure fire, other than a prescribed fire, that occurs in the wildland.</w:t>
      </w:r>
    </w:p>
    <w:p w:rsidR="00733957" w:rsidRDefault="00733957"/>
    <w:p w:rsidR="00733957" w:rsidRDefault="00733957">
      <w:r>
        <w:rPr>
          <w:b/>
          <w:bCs/>
        </w:rPr>
        <w:t>Wildland-Urban Interface</w:t>
      </w:r>
      <w:r>
        <w:t xml:space="preserve"> </w:t>
      </w:r>
      <w:r>
        <w:rPr>
          <w:b/>
          <w:bCs/>
        </w:rPr>
        <w:t xml:space="preserve">(WUI) </w:t>
      </w:r>
      <w:r>
        <w:t>– the line, area, or zone where structures and other human development meet or intermingle with undeveloped wildland or vegetative fuel.</w:t>
      </w:r>
    </w:p>
    <w:p w:rsidR="005E38A4" w:rsidRDefault="005E38A4"/>
    <w:p w:rsidR="005E38A4" w:rsidRPr="00A272BF" w:rsidRDefault="005E38A4">
      <w:r w:rsidRPr="004973C3">
        <w:rPr>
          <w:b/>
        </w:rPr>
        <w:t>Withdrawal</w:t>
      </w:r>
      <w:r>
        <w:t xml:space="preserve"> </w:t>
      </w:r>
      <w:r w:rsidR="00702DAA">
        <w:t>–</w:t>
      </w:r>
      <w:r>
        <w:t xml:space="preserve"> </w:t>
      </w:r>
      <w:r w:rsidR="00702DAA" w:rsidRPr="00A272BF">
        <w:t xml:space="preserve">the closure of public land to certain activities by formally </w:t>
      </w:r>
      <w:r w:rsidR="004973C3">
        <w:t>excluding</w:t>
      </w:r>
      <w:r w:rsidR="00702DAA" w:rsidRPr="00A272BF">
        <w:t xml:space="preserve"> the land in question </w:t>
      </w:r>
      <w:r w:rsidR="004973C3">
        <w:t>from</w:t>
      </w:r>
      <w:r w:rsidR="00702DAA" w:rsidRPr="00A272BF">
        <w:t xml:space="preserve"> the operation of public land and mineral laws specified in the </w:t>
      </w:r>
      <w:r w:rsidR="00A272BF" w:rsidRPr="00A272BF">
        <w:t>withdrawal order</w:t>
      </w:r>
      <w:r w:rsidR="00702DAA" w:rsidRPr="00A272BF">
        <w:t xml:space="preserve">.  A </w:t>
      </w:r>
      <w:r w:rsidR="00702DAA" w:rsidRPr="00A272BF">
        <w:rPr>
          <w:b/>
        </w:rPr>
        <w:t>de facto withdrawal</w:t>
      </w:r>
      <w:r w:rsidR="00A272BF" w:rsidRPr="00A272BF">
        <w:rPr>
          <w:b/>
        </w:rPr>
        <w:t xml:space="preserve"> </w:t>
      </w:r>
      <w:r w:rsidR="00A272BF" w:rsidRPr="00A272BF">
        <w:t>is a closure (segregation) of public lands that remains after the reason for the segregation no longer exists</w:t>
      </w:r>
      <w:r w:rsidR="00A272BF">
        <w:t xml:space="preserve"> (e.g., closed Desert Land Entries).</w:t>
      </w:r>
    </w:p>
    <w:p w:rsidR="00733957" w:rsidRDefault="00733957"/>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pPr>
    </w:p>
    <w:p w:rsidR="001221A4" w:rsidRDefault="001221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rPr>
        <w:sectPr w:rsidR="001221A4" w:rsidSect="0083221C">
          <w:footerReference w:type="default" r:id="rId17"/>
          <w:pgSz w:w="12240" w:h="15840"/>
          <w:pgMar w:top="1440" w:right="1800" w:bottom="1440" w:left="1350" w:header="720" w:footer="720" w:gutter="0"/>
          <w:paperSrc w:first="15" w:other="15"/>
          <w:pgNumType w:start="1"/>
          <w:cols w:space="720"/>
        </w:sectPr>
      </w:pPr>
    </w:p>
    <w:p w:rsidR="002A6C40" w:rsidRDefault="001221A4" w:rsidP="001B4CE4">
      <w:pPr>
        <w:pStyle w:val="Heading8"/>
        <w:rPr>
          <w:smallCaps/>
        </w:rPr>
      </w:pPr>
      <w:bookmarkStart w:id="183" w:name="_Toc23564791"/>
      <w:r w:rsidRPr="001221A4">
        <w:t xml:space="preserve"> </w:t>
      </w:r>
      <w:r w:rsidRPr="001B4CE4">
        <w:rPr>
          <w:smallCaps/>
        </w:rPr>
        <w:t>APPENDIX 1 – Maps</w:t>
      </w:r>
    </w:p>
    <w:p w:rsidR="001221A4" w:rsidRPr="001B4CE4" w:rsidRDefault="00B34405" w:rsidP="001B4CE4">
      <w:pPr>
        <w:pStyle w:val="Heading8"/>
        <w:rPr>
          <w:smallCaps/>
        </w:rPr>
      </w:pPr>
      <w:r>
        <w:rPr>
          <w:noProof/>
        </w:rPr>
        <w:drawing>
          <wp:anchor distT="0" distB="0" distL="114300" distR="114300" simplePos="0" relativeHeight="251657216" behindDoc="0" locked="0" layoutInCell="1" allowOverlap="1">
            <wp:simplePos x="0" y="0"/>
            <wp:positionH relativeFrom="column">
              <wp:posOffset>-5715</wp:posOffset>
            </wp:positionH>
            <wp:positionV relativeFrom="paragraph">
              <wp:posOffset>55880</wp:posOffset>
            </wp:positionV>
            <wp:extent cx="6358890" cy="8229600"/>
            <wp:effectExtent l="1905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6358890" cy="8229600"/>
                    </a:xfrm>
                    <a:prstGeom prst="rect">
                      <a:avLst/>
                    </a:prstGeom>
                    <a:noFill/>
                  </pic:spPr>
                </pic:pic>
              </a:graphicData>
            </a:graphic>
          </wp:anchor>
        </w:drawing>
      </w:r>
      <w:r w:rsidR="002A6C40">
        <w:rPr>
          <w:smallCaps/>
        </w:rPr>
        <w:br w:type="page"/>
      </w:r>
    </w:p>
    <w:bookmarkEnd w:id="183"/>
    <w:p w:rsidR="00733957" w:rsidRDefault="00B34405">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-287020</wp:posOffset>
            </wp:positionV>
            <wp:extent cx="6623685" cy="8572500"/>
            <wp:effectExtent l="1905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6623685" cy="8572500"/>
                    </a:xfrm>
                    <a:prstGeom prst="rect">
                      <a:avLst/>
                    </a:prstGeom>
                    <a:noFill/>
                  </pic:spPr>
                </pic:pic>
              </a:graphicData>
            </a:graphic>
          </wp:anchor>
        </w:drawing>
      </w:r>
    </w:p>
    <w:p w:rsidR="00E232BD" w:rsidRDefault="00E232BD"/>
    <w:p w:rsidR="00E232BD" w:rsidRPr="00E232BD" w:rsidRDefault="00E232BD"/>
    <w:p w:rsidR="005B4672" w:rsidRDefault="005B4672" w:rsidP="001221A4">
      <w:pPr>
        <w:numPr>
          <w:ilvl w:val="12"/>
          <w:numId w:val="0"/>
        </w:numPr>
        <w:tabs>
          <w:tab w:val="left" w:pos="0"/>
          <w:tab w:val="left" w:pos="6480"/>
        </w:tabs>
        <w:jc w:val="both"/>
        <w:rPr>
          <w:sz w:val="28"/>
        </w:rPr>
        <w:sectPr w:rsidR="005B4672" w:rsidSect="0083221C">
          <w:footerReference w:type="default" r:id="rId20"/>
          <w:pgSz w:w="12240" w:h="15840"/>
          <w:pgMar w:top="1440" w:right="1800" w:bottom="1260" w:left="1350" w:header="720" w:footer="720" w:gutter="0"/>
          <w:paperSrc w:first="15" w:other="15"/>
          <w:pgNumType w:start="1"/>
          <w:cols w:space="720"/>
        </w:sectPr>
      </w:pPr>
    </w:p>
    <w:p w:rsidR="005B4672" w:rsidRPr="00E232BD" w:rsidRDefault="00B34405" w:rsidP="001221A4">
      <w:pPr>
        <w:numPr>
          <w:ilvl w:val="12"/>
          <w:numId w:val="0"/>
        </w:numPr>
        <w:tabs>
          <w:tab w:val="left" w:pos="0"/>
          <w:tab w:val="left" w:pos="6480"/>
        </w:tabs>
        <w:jc w:val="both"/>
        <w:rPr>
          <w:sz w:val="28"/>
        </w:rPr>
        <w:sectPr w:rsidR="005B4672" w:rsidRPr="00E232BD" w:rsidSect="0083221C">
          <w:footerReference w:type="default" r:id="rId21"/>
          <w:pgSz w:w="15840" w:h="12240" w:orient="landscape"/>
          <w:pgMar w:top="1354" w:right="1440" w:bottom="1800" w:left="1267" w:header="720" w:footer="720" w:gutter="0"/>
          <w:pgNumType w:start="1"/>
          <w:cols w:space="720"/>
        </w:sectPr>
      </w:pPr>
      <w:r>
        <w:rPr>
          <w:noProof/>
        </w:rPr>
        <w:drawing>
          <wp:anchor distT="0" distB="0" distL="114300" distR="114300" simplePos="0" relativeHeight="251659264" behindDoc="0" locked="0" layoutInCell="1" allowOverlap="1">
            <wp:simplePos x="0" y="0"/>
            <wp:positionH relativeFrom="column">
              <wp:posOffset>-181610</wp:posOffset>
            </wp:positionH>
            <wp:positionV relativeFrom="paragraph">
              <wp:posOffset>-488315</wp:posOffset>
            </wp:positionV>
            <wp:extent cx="8801100" cy="680085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8801100" cy="6800850"/>
                    </a:xfrm>
                    <a:prstGeom prst="rect">
                      <a:avLst/>
                    </a:prstGeom>
                    <a:noFill/>
                  </pic:spPr>
                </pic:pic>
              </a:graphicData>
            </a:graphic>
          </wp:anchor>
        </w:drawing>
      </w:r>
    </w:p>
    <w:p w:rsidR="00733957" w:rsidRPr="001B4CE4" w:rsidRDefault="00733957" w:rsidP="001B4CE4">
      <w:pPr>
        <w:pStyle w:val="Heading8"/>
        <w:rPr>
          <w:smallCaps/>
        </w:rPr>
      </w:pPr>
      <w:r w:rsidRPr="001B4CE4">
        <w:rPr>
          <w:smallCaps/>
        </w:rPr>
        <w:t>APPENDIX 2</w:t>
      </w:r>
    </w:p>
    <w:p w:rsidR="00733957" w:rsidRPr="001B4CE4" w:rsidRDefault="00733957" w:rsidP="001B4CE4">
      <w:pPr>
        <w:pStyle w:val="Heading8"/>
        <w:rPr>
          <w:smallCaps/>
        </w:rPr>
      </w:pPr>
      <w:r w:rsidRPr="001B4CE4">
        <w:rPr>
          <w:smallCaps/>
        </w:rPr>
        <w:t>Laws, Executive Orders, and Other Guidance</w:t>
      </w: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following is a partial list of laws, Executive Orders, and other guidance that will be followed in development and implementation of the revised RMP.</w:t>
      </w: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33957" w:rsidRDefault="00733957">
      <w:pPr>
        <w:spacing w:line="360" w:lineRule="auto"/>
      </w:pPr>
      <w:r>
        <w:rPr>
          <w:b/>
          <w:bCs/>
          <w:u w:val="single"/>
        </w:rPr>
        <w:t>Laws</w:t>
      </w:r>
    </w:p>
    <w:p w:rsidR="00733957" w:rsidRDefault="00733957">
      <w:pPr>
        <w:spacing w:line="360" w:lineRule="auto"/>
      </w:pPr>
      <w:r>
        <w:t>American Indian Religious Freedom Act of 1979 (P.L. 95-341)</w:t>
      </w:r>
    </w:p>
    <w:p w:rsidR="00733957" w:rsidRPr="00910E8F" w:rsidRDefault="00733957">
      <w:pPr>
        <w:spacing w:line="360" w:lineRule="auto"/>
      </w:pPr>
      <w:r w:rsidRPr="00910E8F">
        <w:t>American Antiquities Act of 1906</w:t>
      </w:r>
    </w:p>
    <w:p w:rsidR="00733957" w:rsidRPr="00910E8F" w:rsidRDefault="00733957">
      <w:pPr>
        <w:spacing w:line="360" w:lineRule="auto"/>
      </w:pPr>
      <w:r w:rsidRPr="00910E8F">
        <w:t>Archaeological Resources Protection Act of 1979</w:t>
      </w:r>
    </w:p>
    <w:p w:rsidR="00910E8F" w:rsidRPr="00910E8F" w:rsidRDefault="00910E8F">
      <w:pPr>
        <w:spacing w:line="360" w:lineRule="auto"/>
        <w:rPr>
          <w:color w:val="000000"/>
        </w:rPr>
      </w:pPr>
      <w:r w:rsidRPr="00910E8F">
        <w:rPr>
          <w:color w:val="000000"/>
        </w:rPr>
        <w:t>Clean Air Act (1955), as amended (P.L. 84-159)</w:t>
      </w:r>
    </w:p>
    <w:p w:rsidR="00733957" w:rsidRPr="00910E8F" w:rsidRDefault="00733957">
      <w:pPr>
        <w:spacing w:line="360" w:lineRule="auto"/>
      </w:pPr>
      <w:r w:rsidRPr="00910E8F">
        <w:t xml:space="preserve">Clean Water Act of 1987, as amended </w:t>
      </w:r>
    </w:p>
    <w:p w:rsidR="00733957" w:rsidRDefault="00733957">
      <w:pPr>
        <w:spacing w:line="360" w:lineRule="auto"/>
      </w:pPr>
      <w:r w:rsidRPr="00910E8F">
        <w:t xml:space="preserve">Comprehensive Environmental Response, Compensation and Liability Act of 1980 </w:t>
      </w:r>
    </w:p>
    <w:p w:rsidR="00733957" w:rsidRDefault="00733957">
      <w:pPr>
        <w:spacing w:line="360" w:lineRule="auto"/>
      </w:pPr>
      <w:smartTag w:uri="urn:schemas-microsoft-com:office:smarttags" w:element="place">
        <w:smartTag w:uri="urn:schemas-microsoft-com:office:smarttags" w:element="PlaceType">
          <w:r>
            <w:t>Desert</w:t>
          </w:r>
        </w:smartTag>
        <w:r>
          <w:t xml:space="preserve"> </w:t>
        </w:r>
        <w:smartTag w:uri="urn:schemas-microsoft-com:office:smarttags" w:element="PlaceType">
          <w:r>
            <w:t>Land</w:t>
          </w:r>
        </w:smartTag>
      </w:smartTag>
      <w:r>
        <w:t xml:space="preserve"> Act, as amended (Act of March 3, 1877)</w:t>
      </w:r>
    </w:p>
    <w:p w:rsidR="00733957" w:rsidRDefault="00733957">
      <w:pPr>
        <w:spacing w:line="360" w:lineRule="auto"/>
      </w:pPr>
      <w:r>
        <w:t xml:space="preserve">Emergency Planning and Community Right to Know Act of 1986 </w:t>
      </w:r>
    </w:p>
    <w:p w:rsidR="00733957" w:rsidRDefault="00733957">
      <w:pPr>
        <w:spacing w:line="360" w:lineRule="auto"/>
      </w:pPr>
      <w:r>
        <w:t>Endangered Species Act of 1963, as amended</w:t>
      </w:r>
    </w:p>
    <w:p w:rsidR="00BA078A" w:rsidRDefault="00BA078A">
      <w:pPr>
        <w:spacing w:line="360" w:lineRule="auto"/>
      </w:pPr>
      <w:r w:rsidRPr="0004617D">
        <w:t>Farmland Protection Policy Act</w:t>
      </w:r>
    </w:p>
    <w:p w:rsidR="00733957" w:rsidRDefault="00733957">
      <w:pPr>
        <w:spacing w:line="360" w:lineRule="auto"/>
      </w:pPr>
      <w:r>
        <w:t>Federal Insecticide, Fungicide, and Rodenticide Act (1996)</w:t>
      </w:r>
    </w:p>
    <w:p w:rsidR="00733957" w:rsidRDefault="00733957">
      <w:pPr>
        <w:spacing w:line="360" w:lineRule="auto"/>
      </w:pPr>
      <w:smartTag w:uri="urn:schemas-microsoft-com:office:smarttags" w:element="place">
        <w:smartTag w:uri="urn:schemas-microsoft-com:office:smarttags" w:element="PlaceName">
          <w:r>
            <w:t>Federal</w:t>
          </w:r>
        </w:smartTag>
        <w:r>
          <w:t xml:space="preserve"> </w:t>
        </w:r>
        <w:smartTag w:uri="urn:schemas-microsoft-com:office:smarttags" w:element="PlaceType">
          <w:r>
            <w:t>Land</w:t>
          </w:r>
        </w:smartTag>
      </w:smartTag>
      <w:r>
        <w:t xml:space="preserve"> Policy and Management Act of 1976 </w:t>
      </w:r>
    </w:p>
    <w:p w:rsidR="00733957" w:rsidRDefault="00733957">
      <w:pPr>
        <w:spacing w:line="360" w:lineRule="auto"/>
      </w:pPr>
      <w:smartTag w:uri="urn:schemas-microsoft-com:office:smarttags" w:element="place">
        <w:smartTag w:uri="urn:schemas-microsoft-com:office:smarttags" w:element="PlaceName">
          <w:r>
            <w:t>Federal</w:t>
          </w:r>
        </w:smartTag>
        <w:r>
          <w:t xml:space="preserve"> </w:t>
        </w:r>
        <w:smartTag w:uri="urn:schemas-microsoft-com:office:smarttags" w:element="PlaceType">
          <w:r>
            <w:t>Land</w:t>
          </w:r>
        </w:smartTag>
      </w:smartTag>
      <w:r>
        <w:t xml:space="preserve"> Transaction Facilitation Act of 2000 (BACA Bill)</w:t>
      </w:r>
    </w:p>
    <w:p w:rsidR="00BA078A" w:rsidRDefault="00BA078A">
      <w:pPr>
        <w:spacing w:line="360" w:lineRule="auto"/>
      </w:pPr>
      <w:r w:rsidRPr="0004617D">
        <w:t>Federal Noxious Weed Act of 1973</w:t>
      </w:r>
      <w:r>
        <w:t>, as amended</w:t>
      </w:r>
    </w:p>
    <w:p w:rsidR="00733957" w:rsidRDefault="00733957">
      <w:pPr>
        <w:spacing w:line="360" w:lineRule="auto"/>
      </w:pPr>
      <w:r>
        <w:t>General Mining Law of 1872</w:t>
      </w:r>
    </w:p>
    <w:p w:rsidR="00BA078A" w:rsidRDefault="00BA078A">
      <w:pPr>
        <w:spacing w:line="360" w:lineRule="auto"/>
      </w:pPr>
      <w:r w:rsidRPr="0004617D">
        <w:t>Lacey Act</w:t>
      </w:r>
    </w:p>
    <w:p w:rsidR="00BA078A" w:rsidRDefault="00BA078A">
      <w:pPr>
        <w:spacing w:line="360" w:lineRule="auto"/>
      </w:pPr>
      <w:r w:rsidRPr="0004617D">
        <w:t>Migratory Bird Treaty Act</w:t>
      </w:r>
    </w:p>
    <w:p w:rsidR="00733957" w:rsidRDefault="00733957">
      <w:pPr>
        <w:spacing w:line="360" w:lineRule="auto"/>
      </w:pPr>
      <w:r>
        <w:t xml:space="preserve">Native American </w:t>
      </w:r>
      <w:smartTag w:uri="urn:schemas-microsoft-com:office:smarttags" w:element="place">
        <w:r>
          <w:t>Graves</w:t>
        </w:r>
      </w:smartTag>
      <w:r>
        <w:t xml:space="preserve"> Protection and Repatriation Act of</w:t>
      </w:r>
      <w:r w:rsidR="005E5E75">
        <w:t xml:space="preserve"> </w:t>
      </w:r>
      <w:r>
        <w:t xml:space="preserve">1990 </w:t>
      </w:r>
    </w:p>
    <w:p w:rsidR="00733957" w:rsidRDefault="00733957">
      <w:pPr>
        <w:spacing w:line="360" w:lineRule="auto"/>
      </w:pPr>
      <w:r>
        <w:t>National Environmental Policy Act of 1969</w:t>
      </w:r>
    </w:p>
    <w:p w:rsidR="00733957" w:rsidRDefault="00733957">
      <w:pPr>
        <w:spacing w:line="360" w:lineRule="auto"/>
      </w:pPr>
      <w:r>
        <w:t xml:space="preserve">National Historic Preservation Act of 1966 </w:t>
      </w:r>
    </w:p>
    <w:p w:rsidR="00733957" w:rsidRDefault="00733957">
      <w:pPr>
        <w:spacing w:line="360" w:lineRule="auto"/>
      </w:pPr>
      <w:r>
        <w:t>The Wild and Free-Roaming Horse and Burro Act of 1971</w:t>
      </w:r>
    </w:p>
    <w:p w:rsidR="00733957" w:rsidRDefault="00733957">
      <w:pPr>
        <w:spacing w:line="360" w:lineRule="auto"/>
      </w:pPr>
      <w:r>
        <w:t>Public Rangeland Improvement Act of 1978</w:t>
      </w:r>
    </w:p>
    <w:p w:rsidR="00733957" w:rsidRDefault="00733957">
      <w:pPr>
        <w:spacing w:line="360" w:lineRule="auto"/>
      </w:pPr>
      <w:r>
        <w:t xml:space="preserve">Resource Conservation Recovery Act of 1976 </w:t>
      </w:r>
    </w:p>
    <w:p w:rsidR="00733957" w:rsidRDefault="00733957">
      <w:pPr>
        <w:spacing w:line="360" w:lineRule="auto"/>
      </w:pPr>
      <w:r>
        <w:t>Safe Drinking Water Act Amendments of 1996</w:t>
      </w:r>
    </w:p>
    <w:p w:rsidR="00733957" w:rsidRDefault="00733957">
      <w:pPr>
        <w:spacing w:line="360" w:lineRule="auto"/>
      </w:pPr>
      <w:r>
        <w:t>Solid Waste Disposal Act (1965)</w:t>
      </w:r>
    </w:p>
    <w:p w:rsidR="00733957" w:rsidRDefault="00733957">
      <w:pPr>
        <w:spacing w:line="360" w:lineRule="auto"/>
      </w:pPr>
      <w:r>
        <w:t xml:space="preserve">Southern Nevada Public Lands Management Act, P.L. 105-263 </w:t>
      </w:r>
    </w:p>
    <w:p w:rsidR="00733957" w:rsidRDefault="00733957">
      <w:pPr>
        <w:spacing w:line="360" w:lineRule="auto"/>
      </w:pPr>
      <w:r>
        <w:t>Superfund Amendments and Reauthorization Act (1986 – amends CERCLA</w:t>
      </w:r>
      <w:r w:rsidR="005E5E75">
        <w:t>)</w:t>
      </w:r>
    </w:p>
    <w:p w:rsidR="00733957" w:rsidRDefault="00733957">
      <w:pPr>
        <w:spacing w:line="360" w:lineRule="auto"/>
      </w:pPr>
      <w:r>
        <w:t>Surface Mining Control and Reclamation Act of 1977</w:t>
      </w:r>
    </w:p>
    <w:p w:rsidR="00733957" w:rsidRDefault="00733957">
      <w:pPr>
        <w:spacing w:line="360" w:lineRule="auto"/>
      </w:pPr>
      <w:r>
        <w:rPr>
          <w:bCs/>
          <w:iCs/>
        </w:rPr>
        <w:t>Sikes Act, as amended (1978)</w:t>
      </w:r>
    </w:p>
    <w:p w:rsidR="00733957" w:rsidRDefault="00733957">
      <w:pPr>
        <w:spacing w:line="360" w:lineRule="auto"/>
      </w:pPr>
      <w:smartTag w:uri="urn:schemas-microsoft-com:office:smarttags" w:element="place">
        <w:smartTag w:uri="urn:schemas-microsoft-com:office:smarttags" w:element="City">
          <w:r>
            <w:t>Taylor</w:t>
          </w:r>
        </w:smartTag>
      </w:smartTag>
      <w:r>
        <w:t xml:space="preserve"> Grazing Act of 1934</w:t>
      </w:r>
    </w:p>
    <w:p w:rsidR="00733957" w:rsidRDefault="00733957">
      <w:pPr>
        <w:spacing w:line="360" w:lineRule="auto"/>
      </w:pPr>
      <w:r>
        <w:t>Toxic Substances Control Act (1976)</w:t>
      </w:r>
    </w:p>
    <w:p w:rsidR="00733957" w:rsidRDefault="00733957">
      <w:pPr>
        <w:spacing w:line="360" w:lineRule="auto"/>
      </w:pPr>
      <w:r>
        <w:t>Wild and Scenic Rivers Act (1968)</w:t>
      </w:r>
    </w:p>
    <w:p w:rsidR="00733957" w:rsidRDefault="00733957" w:rsidP="004C338D">
      <w:pPr>
        <w:spacing w:line="360" w:lineRule="auto"/>
      </w:pPr>
      <w:r>
        <w:t>Wilderness Act of 1964</w:t>
      </w:r>
    </w:p>
    <w:p w:rsidR="00733957" w:rsidRDefault="00733957">
      <w:pPr>
        <w:spacing w:line="360" w:lineRule="auto"/>
        <w:rPr>
          <w:b/>
          <w:bCs/>
          <w:u w:val="single"/>
        </w:rPr>
      </w:pPr>
      <w:r>
        <w:rPr>
          <w:b/>
          <w:bCs/>
          <w:u w:val="single"/>
        </w:rPr>
        <w:t>Executive Orders</w:t>
      </w:r>
    </w:p>
    <w:p w:rsidR="004C5989" w:rsidRPr="00BA078A" w:rsidRDefault="00733957" w:rsidP="004C5989">
      <w:pPr>
        <w:tabs>
          <w:tab w:val="left" w:pos="0"/>
        </w:tabs>
        <w:spacing w:line="360" w:lineRule="auto"/>
      </w:pPr>
      <w:r w:rsidRPr="00BA078A">
        <w:t xml:space="preserve">Executive Order (EO) 13287 – Preserve </w:t>
      </w:r>
      <w:smartTag w:uri="urn:schemas-microsoft-com:office:smarttags" w:element="place">
        <w:smartTag w:uri="urn:schemas-microsoft-com:office:smarttags" w:element="country-region">
          <w:r w:rsidRPr="00BA078A">
            <w:t>America</w:t>
          </w:r>
        </w:smartTag>
      </w:smartTag>
      <w:r w:rsidRPr="00BA078A">
        <w:t xml:space="preserve"> </w:t>
      </w:r>
      <w:r w:rsidR="003E1108" w:rsidRPr="00BA078A">
        <w:t>– (</w:t>
      </w:r>
      <w:r w:rsidRPr="00BA078A">
        <w:t>March 3, 2003)</w:t>
      </w:r>
    </w:p>
    <w:p w:rsidR="00733957" w:rsidRDefault="00733957" w:rsidP="004C5989">
      <w:pPr>
        <w:spacing w:line="360" w:lineRule="auto"/>
      </w:pPr>
      <w:r w:rsidRPr="00BA078A">
        <w:t>EO</w:t>
      </w:r>
      <w:r>
        <w:t xml:space="preserve"> 13212 – Actions to Expedite Energy-Related </w:t>
      </w:r>
      <w:r w:rsidR="003E1108">
        <w:t>Projects – (</w:t>
      </w:r>
      <w:r>
        <w:t>May 18, 2001)</w:t>
      </w:r>
    </w:p>
    <w:p w:rsidR="00766FF6" w:rsidRPr="00BA078A" w:rsidRDefault="00766FF6" w:rsidP="00766FF6">
      <w:pPr>
        <w:tabs>
          <w:tab w:val="left" w:pos="0"/>
        </w:tabs>
        <w:spacing w:line="360" w:lineRule="auto"/>
      </w:pPr>
      <w:r w:rsidRPr="0004617D">
        <w:t>EO 13186, Responsibilities of Federal Agencies to Protect Migratory Birds -- (January 11, 2001</w:t>
      </w:r>
      <w:r>
        <w:t>)</w:t>
      </w:r>
    </w:p>
    <w:p w:rsidR="00733957" w:rsidRDefault="00733957" w:rsidP="004C5989">
      <w:pPr>
        <w:spacing w:line="360" w:lineRule="auto"/>
      </w:pPr>
      <w:r>
        <w:t xml:space="preserve">EO 13148 – Greening the Government </w:t>
      </w:r>
      <w:r w:rsidR="003E1108">
        <w:t>through</w:t>
      </w:r>
      <w:r>
        <w:t xml:space="preserve"> Leadership in Environmental Management </w:t>
      </w:r>
      <w:r w:rsidR="003E1108">
        <w:t>– (</w:t>
      </w:r>
      <w:r>
        <w:t>April 21, 2000)</w:t>
      </w:r>
    </w:p>
    <w:p w:rsidR="00733957" w:rsidRDefault="00733957" w:rsidP="004C5989">
      <w:pPr>
        <w:spacing w:line="360" w:lineRule="auto"/>
      </w:pPr>
      <w:r>
        <w:t>EO 13112 – Invasive Species – (February 3, 1999)</w:t>
      </w:r>
    </w:p>
    <w:p w:rsidR="00733957" w:rsidRDefault="00733957" w:rsidP="004C5989">
      <w:pPr>
        <w:spacing w:line="360" w:lineRule="auto"/>
      </w:pPr>
      <w:r>
        <w:t>EO 13007, Indian Sacred Sites – (</w:t>
      </w:r>
      <w:r w:rsidR="003E1108">
        <w:t xml:space="preserve">May 24, </w:t>
      </w:r>
      <w:r>
        <w:t>1996</w:t>
      </w:r>
    </w:p>
    <w:p w:rsidR="00733957" w:rsidRDefault="00733957" w:rsidP="004C5989">
      <w:pPr>
        <w:spacing w:line="360" w:lineRule="auto"/>
      </w:pPr>
      <w:r>
        <w:t>EO 12898 – Federal Actions to Address Environmental Justice</w:t>
      </w:r>
      <w:r w:rsidR="003E1108">
        <w:t xml:space="preserve"> – (</w:t>
      </w:r>
      <w:r>
        <w:t>February 11, 1994)</w:t>
      </w:r>
    </w:p>
    <w:p w:rsidR="009B395E" w:rsidRPr="009B395E" w:rsidRDefault="009B395E" w:rsidP="009B395E">
      <w:pPr>
        <w:spacing w:line="360" w:lineRule="auto"/>
      </w:pPr>
      <w:r w:rsidRPr="0004617D">
        <w:t xml:space="preserve">EO 12580, Superfund Implementation – (, </w:t>
      </w:r>
      <w:smartTag w:uri="urn:schemas-microsoft-com:office:smarttags" w:element="date">
        <w:smartTagPr>
          <w:attr w:name="Month" w:val="2"/>
          <w:attr w:name="Day" w:val="23"/>
          <w:attr w:name="Year" w:val="1987"/>
        </w:smartTagPr>
        <w:r w:rsidRPr="0004617D">
          <w:t>February 23, 1987</w:t>
        </w:r>
      </w:smartTag>
      <w:r w:rsidRPr="0004617D">
        <w:t>)</w:t>
      </w:r>
    </w:p>
    <w:p w:rsidR="009B395E" w:rsidRDefault="009B395E" w:rsidP="009B395E">
      <w:pPr>
        <w:spacing w:line="360" w:lineRule="auto"/>
      </w:pPr>
      <w:r>
        <w:t>EO 12372 – Intergovernmental Review of Federal Programs – (July 14, 1982)</w:t>
      </w:r>
    </w:p>
    <w:p w:rsidR="009B395E" w:rsidRPr="009B395E" w:rsidRDefault="00733957" w:rsidP="009B395E">
      <w:pPr>
        <w:tabs>
          <w:tab w:val="left" w:pos="0"/>
        </w:tabs>
        <w:spacing w:line="360" w:lineRule="auto"/>
      </w:pPr>
      <w:r w:rsidRPr="0004617D">
        <w:t>EO 12088 – Federal Compliance w</w:t>
      </w:r>
      <w:r w:rsidR="009B395E" w:rsidRPr="0004617D">
        <w:t>ith Pollution Control Standards</w:t>
      </w:r>
      <w:r w:rsidRPr="0004617D">
        <w:t xml:space="preserve"> </w:t>
      </w:r>
      <w:r w:rsidR="009B395E" w:rsidRPr="0004617D">
        <w:t xml:space="preserve">– (October 13; 1978) -- </w:t>
      </w:r>
      <w:r w:rsidRPr="0004617D">
        <w:t>amended by EO 12580</w:t>
      </w:r>
    </w:p>
    <w:p w:rsidR="00733957" w:rsidRDefault="00733957" w:rsidP="004C5989">
      <w:pPr>
        <w:spacing w:line="360" w:lineRule="auto"/>
      </w:pPr>
      <w:r>
        <w:t>EO 11988 – Floodplain Management</w:t>
      </w:r>
      <w:r w:rsidR="003E1108">
        <w:t xml:space="preserve"> – (May 24, 1977)</w:t>
      </w:r>
    </w:p>
    <w:p w:rsidR="00733957" w:rsidRDefault="00733957">
      <w:pPr>
        <w:spacing w:line="360" w:lineRule="auto"/>
      </w:pPr>
      <w:r>
        <w:t>EO 11990 – Protection of Wetlands</w:t>
      </w:r>
      <w:r w:rsidR="003E1108">
        <w:t xml:space="preserve"> – (May 24, 1977)</w:t>
      </w:r>
    </w:p>
    <w:p w:rsidR="00B446A5" w:rsidRDefault="00B446A5" w:rsidP="00B446A5">
      <w:pPr>
        <w:spacing w:line="360" w:lineRule="auto"/>
      </w:pPr>
      <w:r>
        <w:t>EO 11991 –</w:t>
      </w:r>
      <w:r w:rsidR="002310B5">
        <w:t xml:space="preserve"> </w:t>
      </w:r>
      <w:r>
        <w:t>P</w:t>
      </w:r>
      <w:r w:rsidRPr="00B446A5">
        <w:t>rotection and Enhancement of Environmental Quality</w:t>
      </w:r>
      <w:r>
        <w:t xml:space="preserve"> – (May 24, 1977)</w:t>
      </w:r>
    </w:p>
    <w:p w:rsidR="00733957" w:rsidRDefault="00733957">
      <w:pPr>
        <w:spacing w:line="360" w:lineRule="auto"/>
      </w:pPr>
      <w:r>
        <w:t>EO 11514 – Protection and Enhancement of Environmental Quality</w:t>
      </w:r>
      <w:r w:rsidR="00B446A5">
        <w:t xml:space="preserve"> – (March </w:t>
      </w:r>
      <w:r w:rsidR="002310B5">
        <w:t>5</w:t>
      </w:r>
      <w:r w:rsidR="00B446A5">
        <w:t>, 197</w:t>
      </w:r>
      <w:r w:rsidR="002310B5">
        <w:t>0</w:t>
      </w:r>
      <w:r w:rsidR="00B446A5">
        <w:t>) – amended by EO 11991</w:t>
      </w:r>
    </w:p>
    <w:p w:rsidR="002310B5" w:rsidRDefault="002310B5" w:rsidP="002310B5"/>
    <w:p w:rsidR="00733957" w:rsidRDefault="00733957">
      <w:r>
        <w:rPr>
          <w:b/>
          <w:bCs/>
          <w:u w:val="single"/>
        </w:rPr>
        <w:t>Plans, Reports, MOUs,</w:t>
      </w:r>
    </w:p>
    <w:p w:rsidR="00733957" w:rsidRDefault="00733957">
      <w:r>
        <w:t>Resource Advisory Council Standards and Guidelines</w:t>
      </w:r>
    </w:p>
    <w:p w:rsidR="00733957" w:rsidRDefault="00733957">
      <w:r>
        <w:tab/>
        <w:t>Northeastern Great Basin RAC</w:t>
      </w:r>
    </w:p>
    <w:p w:rsidR="00733957" w:rsidRDefault="00733957">
      <w:pPr>
        <w:ind w:firstLine="720"/>
      </w:pPr>
      <w:r>
        <w:t>Mojave-Southern Great Basin RAC</w:t>
      </w:r>
    </w:p>
    <w:p w:rsidR="00733957" w:rsidRDefault="00733957">
      <w:pPr>
        <w:ind w:firstLine="720"/>
      </w:pPr>
    </w:p>
    <w:p w:rsidR="00733957" w:rsidRDefault="00733957">
      <w:r>
        <w:t>National Strategic Plan for Management of Wild Horses and Burros on Public Lands (05/2000)</w:t>
      </w:r>
    </w:p>
    <w:p w:rsidR="00733957" w:rsidRDefault="00733957"/>
    <w:p w:rsidR="00733957" w:rsidRDefault="00733957">
      <w:r>
        <w:t>National Energy Policy</w:t>
      </w:r>
    </w:p>
    <w:p w:rsidR="00733957" w:rsidRDefault="00733957"/>
    <w:p w:rsidR="00733957" w:rsidRDefault="00733957">
      <w:smartTag w:uri="urn:schemas-microsoft-com:office:smarttags" w:element="place">
        <w:smartTag w:uri="urn:schemas-microsoft-com:office:smarttags" w:element="State">
          <w:r>
            <w:t>Nevada</w:t>
          </w:r>
        </w:smartTag>
      </w:smartTag>
      <w:r>
        <w:t xml:space="preserve"> Wild Horse and Burro Tactical Plan (2001)</w:t>
      </w:r>
    </w:p>
    <w:p w:rsidR="00733957" w:rsidRDefault="00733957"/>
    <w:p w:rsidR="00733957" w:rsidRDefault="00733957">
      <w:r w:rsidRPr="005E5E75">
        <w:t>National Triennial Mid-winter Bald Eagle Count and Wintering Birds of Prey Survey Reports</w:t>
      </w:r>
      <w:r>
        <w:t xml:space="preserve"> for </w:t>
      </w:r>
      <w:smartTag w:uri="urn:schemas-microsoft-com:office:smarttags" w:element="place">
        <w:r>
          <w:t>NE Nevada</w:t>
        </w:r>
      </w:smartTag>
      <w:r>
        <w:t xml:space="preserve"> dating back to 1992</w:t>
      </w:r>
    </w:p>
    <w:p w:rsidR="00733957" w:rsidRDefault="00733957"/>
    <w:p w:rsidR="00733957" w:rsidRDefault="00733957">
      <w:r>
        <w:t>Spotted Frog Conservation Agreement</w:t>
      </w:r>
    </w:p>
    <w:p w:rsidR="00733957" w:rsidRDefault="00733957"/>
    <w:p w:rsidR="00733957" w:rsidRDefault="00733957">
      <w:smartTag w:uri="urn:schemas-microsoft-com:office:smarttags" w:element="place">
        <w:smartTag w:uri="urn:schemas-microsoft-com:office:smarttags" w:element="State">
          <w:r>
            <w:t>Nevada</w:t>
          </w:r>
        </w:smartTag>
      </w:smartTag>
      <w:r>
        <w:t xml:space="preserve"> Sage Grouse Conservation Strategy</w:t>
      </w:r>
    </w:p>
    <w:p w:rsidR="00733957" w:rsidRDefault="00733957"/>
    <w:p w:rsidR="00733957" w:rsidRDefault="00733957">
      <w:smartTag w:uri="urn:schemas-microsoft-com:office:smarttags" w:element="place">
        <w:r>
          <w:t>Central Nevada</w:t>
        </w:r>
      </w:smartTag>
      <w:r>
        <w:t xml:space="preserve"> Sage Grouse Conservation Plan</w:t>
      </w:r>
    </w:p>
    <w:p w:rsidR="00733957" w:rsidRDefault="00733957"/>
    <w:p w:rsidR="00733957" w:rsidRDefault="00733957">
      <w:smartTag w:uri="urn:schemas-microsoft-com:office:smarttags" w:element="place">
        <w:smartTag w:uri="urn:schemas-microsoft-com:office:smarttags" w:element="State">
          <w:r>
            <w:t>Nevada</w:t>
          </w:r>
        </w:smartTag>
      </w:smartTag>
      <w:r>
        <w:t xml:space="preserve"> Bat Conservation Plan</w:t>
      </w:r>
    </w:p>
    <w:p w:rsidR="00733957" w:rsidRDefault="00733957"/>
    <w:p w:rsidR="00733957" w:rsidRDefault="00733957">
      <w:smartTag w:uri="urn:schemas-microsoft-com:office:smarttags" w:element="place">
        <w:r>
          <w:t>Central Nevada</w:t>
        </w:r>
      </w:smartTag>
      <w:r>
        <w:t xml:space="preserve"> Elk Management Plan</w:t>
      </w:r>
    </w:p>
    <w:p w:rsidR="00733957" w:rsidRDefault="00733957"/>
    <w:p w:rsidR="00733957" w:rsidRDefault="00733957">
      <w:r>
        <w:t>BLM Special Status Species policy</w:t>
      </w:r>
    </w:p>
    <w:p w:rsidR="00733957" w:rsidRDefault="00733957"/>
    <w:p w:rsidR="00C6235C" w:rsidRDefault="00733957">
      <w:r>
        <w:t>Programmatic Agreement Among The Bureau Of Land Management, The Advisory Council On Historic Preservation, and The National Conference Of State Historic Preservation Officers Regarding The Manner in Which BLM Will Meet Its Responsibilities Under The National Historic Preservation Act (March 26, 1997)</w:t>
      </w:r>
      <w:r w:rsidR="00C6235C">
        <w:t xml:space="preserve"> </w:t>
      </w:r>
    </w:p>
    <w:p w:rsidR="00C6235C" w:rsidRDefault="00C6235C"/>
    <w:p w:rsidR="009C6F5B" w:rsidRDefault="009C6F5B">
      <w:r w:rsidRPr="009C6F5B">
        <w:t>Memorandum of Agreement on the Endangered Species Act Section 7 Consultations and Coordination</w:t>
      </w:r>
      <w:r>
        <w:t xml:space="preserve"> (August 30, 2000) </w:t>
      </w:r>
      <w:r w:rsidRPr="005A7AAC">
        <w:t>–</w:t>
      </w:r>
      <w:r>
        <w:t xml:space="preserve"> provides for BLM and U.S. Fish and Wildlife Service to jointly prepare a programmatic consultation agreement</w:t>
      </w:r>
    </w:p>
    <w:p w:rsidR="009C6F5B" w:rsidRDefault="009C6F5B"/>
    <w:p w:rsidR="00733957" w:rsidRDefault="00733957">
      <w:r>
        <w:t>MOU with NDEP (1992</w:t>
      </w:r>
      <w:r w:rsidR="00132D53">
        <w:t xml:space="preserve">) </w:t>
      </w:r>
      <w:r w:rsidR="00132D53" w:rsidRPr="005A7AAC">
        <w:t>–</w:t>
      </w:r>
      <w:r w:rsidR="00132D53">
        <w:t xml:space="preserve"> c</w:t>
      </w:r>
      <w:r w:rsidR="00C6235C">
        <w:t xml:space="preserve">onferred the authorities and responsibilities to BLM of Designated Planning and Management Agency relative to non-point source control for water quality protection on BLM-managed public lands in the State of </w:t>
      </w:r>
      <w:smartTag w:uri="urn:schemas-microsoft-com:office:smarttags" w:element="place">
        <w:smartTag w:uri="urn:schemas-microsoft-com:office:smarttags" w:element="State">
          <w:r w:rsidR="00C6235C">
            <w:t>Nevada</w:t>
          </w:r>
        </w:smartTag>
      </w:smartTag>
      <w:r w:rsidR="00C6235C">
        <w:t>.</w:t>
      </w:r>
    </w:p>
    <w:p w:rsidR="007D75BA" w:rsidRDefault="007D75BA"/>
    <w:p w:rsidR="007D75BA" w:rsidRDefault="007D75BA"/>
    <w:p w:rsidR="00C6235C" w:rsidRDefault="00C6235C"/>
    <w:p w:rsidR="00733957" w:rsidRDefault="00733957">
      <w:pPr>
        <w:rPr>
          <w:color w:val="000000"/>
        </w:rPr>
        <w:sectPr w:rsidR="00733957" w:rsidSect="0083221C">
          <w:footerReference w:type="default" r:id="rId23"/>
          <w:pgSz w:w="12240" w:h="15840"/>
          <w:pgMar w:top="1440" w:right="1800" w:bottom="1440" w:left="1350" w:header="720" w:footer="720" w:gutter="0"/>
          <w:paperSrc w:first="15" w:other="15"/>
          <w:pgNumType w:start="1"/>
          <w:cols w:space="720"/>
        </w:sectPr>
      </w:pPr>
    </w:p>
    <w:p w:rsidR="00733957" w:rsidRPr="007078B4" w:rsidRDefault="00733957" w:rsidP="001B4CE4">
      <w:pPr>
        <w:pStyle w:val="Heading8"/>
        <w:rPr>
          <w:smallCaps/>
          <w:color w:val="auto"/>
        </w:rPr>
      </w:pPr>
      <w:r w:rsidRPr="007078B4">
        <w:rPr>
          <w:smallCaps/>
          <w:color w:val="auto"/>
        </w:rPr>
        <w:t>APPENDIX 3</w:t>
      </w:r>
    </w:p>
    <w:p w:rsidR="00733957" w:rsidRPr="007078B4" w:rsidRDefault="00733957" w:rsidP="001B4CE4">
      <w:pPr>
        <w:pStyle w:val="Heading8"/>
        <w:rPr>
          <w:smallCaps/>
          <w:color w:val="auto"/>
        </w:rPr>
      </w:pPr>
      <w:r w:rsidRPr="007078B4">
        <w:rPr>
          <w:smallCaps/>
          <w:color w:val="auto"/>
        </w:rPr>
        <w:t>Data Needs, Standards, and Sources</w:t>
      </w:r>
    </w:p>
    <w:p w:rsidR="00733957" w:rsidRPr="007078B4" w:rsidRDefault="007E7324">
      <w:pPr>
        <w:tabs>
          <w:tab w:val="left" w:pos="-1300"/>
          <w:tab w:val="left" w:pos="-720"/>
          <w:tab w:val="left" w:pos="0"/>
          <w:tab w:val="left" w:pos="420"/>
        </w:tabs>
        <w:jc w:val="center"/>
        <w:rPr>
          <w:b/>
          <w:bCs/>
          <w:i/>
          <w:iCs/>
        </w:rPr>
      </w:pPr>
      <w:r w:rsidRPr="007078B4">
        <w:rPr>
          <w:b/>
          <w:bCs/>
          <w:i/>
          <w:iCs/>
        </w:rPr>
        <w:t>Battle Mountain District</w:t>
      </w:r>
      <w:r w:rsidR="00733957" w:rsidRPr="007078B4">
        <w:rPr>
          <w:b/>
          <w:bCs/>
          <w:i/>
          <w:iCs/>
        </w:rPr>
        <w:t xml:space="preserve"> RMP Revision</w:t>
      </w:r>
    </w:p>
    <w:p w:rsidR="00956068" w:rsidRPr="007078B4" w:rsidRDefault="00956068" w:rsidP="00956068">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4FD2" w:rsidRPr="007078B4" w:rsidRDefault="00E04FD2" w:rsidP="00E04FD2">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3860" w:type="dxa"/>
        <w:tblInd w:w="-364" w:type="dxa"/>
        <w:tblBorders>
          <w:top w:val="double" w:sz="4" w:space="0" w:color="auto"/>
          <w:left w:val="single" w:sz="8" w:space="0" w:color="000000"/>
          <w:bottom w:val="double" w:sz="4" w:space="0" w:color="auto"/>
          <w:right w:val="single" w:sz="8" w:space="0" w:color="000000"/>
          <w:insideH w:val="single" w:sz="8" w:space="0" w:color="000000"/>
          <w:insideV w:val="single" w:sz="8" w:space="0" w:color="000000"/>
        </w:tblBorders>
        <w:tblLayout w:type="fixed"/>
        <w:tblCellMar>
          <w:top w:w="29" w:type="dxa"/>
          <w:left w:w="86" w:type="dxa"/>
          <w:right w:w="57" w:type="dxa"/>
        </w:tblCellMar>
        <w:tblLook w:val="0000"/>
      </w:tblPr>
      <w:tblGrid>
        <w:gridCol w:w="1530"/>
        <w:gridCol w:w="1350"/>
        <w:gridCol w:w="1080"/>
        <w:gridCol w:w="1800"/>
        <w:gridCol w:w="1890"/>
        <w:gridCol w:w="1170"/>
        <w:gridCol w:w="990"/>
        <w:gridCol w:w="1350"/>
        <w:gridCol w:w="1260"/>
        <w:gridCol w:w="1440"/>
      </w:tblGrid>
      <w:tr w:rsidR="008166F2" w:rsidRPr="007078B4" w:rsidTr="00447512">
        <w:trPr>
          <w:tblHeader/>
        </w:trPr>
        <w:tc>
          <w:tcPr>
            <w:tcW w:w="153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1</w:t>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sz w:val="16"/>
                <w:szCs w:val="16"/>
              </w:rPr>
              <w:t>Resource</w:t>
            </w:r>
            <w:r w:rsidRPr="007078B4">
              <w:rPr>
                <w:rStyle w:val="FootnoteReference"/>
                <w:b/>
                <w:bCs/>
                <w:sz w:val="16"/>
                <w:szCs w:val="16"/>
              </w:rPr>
              <w:footnoteReference w:id="3"/>
            </w:r>
          </w:p>
        </w:tc>
        <w:tc>
          <w:tcPr>
            <w:tcW w:w="135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2</w:t>
            </w:r>
          </w:p>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Needed</w:t>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sz w:val="16"/>
                <w:szCs w:val="16"/>
              </w:rPr>
              <w:t>Data Set(s)</w:t>
            </w:r>
            <w:r w:rsidRPr="007078B4">
              <w:rPr>
                <w:rStyle w:val="FootnoteReference"/>
                <w:b/>
                <w:bCs/>
                <w:sz w:val="16"/>
                <w:szCs w:val="16"/>
              </w:rPr>
              <w:footnoteReference w:id="4"/>
            </w:r>
          </w:p>
        </w:tc>
        <w:tc>
          <w:tcPr>
            <w:tcW w:w="108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3</w:t>
            </w:r>
          </w:p>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Data Set Available?</w:t>
            </w:r>
            <w:r w:rsidRPr="007078B4">
              <w:rPr>
                <w:rStyle w:val="FootnoteReference"/>
                <w:b/>
                <w:bCs/>
                <w:sz w:val="16"/>
                <w:szCs w:val="16"/>
              </w:rPr>
              <w:footnoteReference w:id="5"/>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i/>
                <w:iCs/>
                <w:sz w:val="16"/>
                <w:szCs w:val="16"/>
              </w:rPr>
              <w:t>Yes/No/Partially</w:t>
            </w:r>
          </w:p>
        </w:tc>
        <w:tc>
          <w:tcPr>
            <w:tcW w:w="180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4</w:t>
            </w:r>
          </w:p>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Data Appropriateness</w:t>
            </w:r>
            <w:r w:rsidRPr="007078B4">
              <w:rPr>
                <w:rStyle w:val="FootnoteReference"/>
                <w:b/>
                <w:bCs/>
                <w:sz w:val="16"/>
                <w:szCs w:val="16"/>
              </w:rPr>
              <w:footnoteReference w:id="6"/>
            </w:r>
          </w:p>
        </w:tc>
        <w:tc>
          <w:tcPr>
            <w:tcW w:w="189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5</w:t>
            </w:r>
          </w:p>
          <w:p w:rsidR="008166F2" w:rsidRPr="007078B4" w:rsidRDefault="008166F2" w:rsidP="00447512">
            <w:pPr>
              <w:tabs>
                <w:tab w:val="left" w:pos="-1300"/>
                <w:tab w:val="left" w:pos="-720"/>
                <w:tab w:val="left" w:pos="0"/>
                <w:tab w:val="left" w:pos="420"/>
              </w:tabs>
              <w:spacing w:after="58"/>
              <w:jc w:val="center"/>
              <w:rPr>
                <w:sz w:val="16"/>
                <w:szCs w:val="16"/>
              </w:rPr>
            </w:pPr>
            <w:r w:rsidRPr="007078B4">
              <w:rPr>
                <w:b/>
                <w:bCs/>
                <w:sz w:val="16"/>
                <w:szCs w:val="16"/>
              </w:rPr>
              <w:t>Proposed Remedy for Data Gaps</w:t>
            </w:r>
            <w:r w:rsidRPr="007078B4">
              <w:rPr>
                <w:rStyle w:val="FootnoteReference"/>
                <w:b/>
                <w:bCs/>
                <w:sz w:val="16"/>
                <w:szCs w:val="16"/>
              </w:rPr>
              <w:footnoteReference w:id="7"/>
            </w:r>
          </w:p>
        </w:tc>
        <w:tc>
          <w:tcPr>
            <w:tcW w:w="117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6</w:t>
            </w:r>
          </w:p>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Est.</w:t>
            </w:r>
          </w:p>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Costs</w:t>
            </w:r>
            <w:r w:rsidRPr="007078B4">
              <w:rPr>
                <w:rStyle w:val="FootnoteReference"/>
                <w:b/>
                <w:bCs/>
                <w:sz w:val="16"/>
                <w:szCs w:val="16"/>
              </w:rPr>
              <w:footnoteReference w:id="8"/>
            </w:r>
          </w:p>
          <w:p w:rsidR="008166F2" w:rsidRPr="007078B4" w:rsidRDefault="008166F2" w:rsidP="00447512">
            <w:pPr>
              <w:tabs>
                <w:tab w:val="left" w:pos="-1300"/>
                <w:tab w:val="left" w:pos="-720"/>
                <w:tab w:val="left" w:pos="0"/>
                <w:tab w:val="left" w:pos="420"/>
              </w:tabs>
              <w:spacing w:after="58"/>
              <w:jc w:val="center"/>
              <w:rPr>
                <w:sz w:val="16"/>
                <w:szCs w:val="16"/>
              </w:rPr>
            </w:pPr>
            <w:r w:rsidRPr="007078B4">
              <w:rPr>
                <w:b/>
                <w:bCs/>
                <w:sz w:val="16"/>
                <w:szCs w:val="16"/>
              </w:rPr>
              <w:t>$$</w:t>
            </w:r>
          </w:p>
        </w:tc>
        <w:tc>
          <w:tcPr>
            <w:tcW w:w="99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7</w:t>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sz w:val="16"/>
                <w:szCs w:val="16"/>
              </w:rPr>
              <w:t>Availability of FGDC Metadata</w:t>
            </w:r>
            <w:r w:rsidRPr="007078B4">
              <w:rPr>
                <w:rStyle w:val="FootnoteReference"/>
                <w:b/>
                <w:bCs/>
                <w:sz w:val="16"/>
                <w:szCs w:val="16"/>
              </w:rPr>
              <w:footnoteReference w:id="9"/>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i/>
                <w:iCs/>
                <w:sz w:val="16"/>
                <w:szCs w:val="16"/>
              </w:rPr>
              <w:t>Yes/No</w:t>
            </w:r>
          </w:p>
        </w:tc>
        <w:tc>
          <w:tcPr>
            <w:tcW w:w="135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8</w:t>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sz w:val="16"/>
                <w:szCs w:val="16"/>
              </w:rPr>
              <w:t>Name/Source of Data Standard</w:t>
            </w:r>
            <w:r w:rsidRPr="007078B4">
              <w:rPr>
                <w:rStyle w:val="FootnoteReference"/>
                <w:b/>
                <w:bCs/>
                <w:sz w:val="16"/>
                <w:szCs w:val="16"/>
              </w:rPr>
              <w:footnoteReference w:id="10"/>
            </w:r>
          </w:p>
        </w:tc>
        <w:tc>
          <w:tcPr>
            <w:tcW w:w="126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9</w:t>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sz w:val="16"/>
                <w:szCs w:val="16"/>
              </w:rPr>
              <w:t>Data Meets National or Regional Standard?</w:t>
            </w:r>
            <w:r w:rsidRPr="007078B4">
              <w:rPr>
                <w:rStyle w:val="FootnoteReference"/>
                <w:b/>
                <w:bCs/>
                <w:sz w:val="16"/>
                <w:szCs w:val="16"/>
              </w:rPr>
              <w:footnoteReference w:id="11"/>
            </w:r>
          </w:p>
        </w:tc>
        <w:tc>
          <w:tcPr>
            <w:tcW w:w="1440" w:type="dxa"/>
            <w:shd w:val="clear" w:color="auto" w:fill="CCCCCC"/>
          </w:tcPr>
          <w:p w:rsidR="008166F2" w:rsidRPr="007078B4" w:rsidRDefault="008166F2" w:rsidP="00447512">
            <w:pPr>
              <w:tabs>
                <w:tab w:val="left" w:pos="-1300"/>
                <w:tab w:val="left" w:pos="-720"/>
                <w:tab w:val="left" w:pos="0"/>
                <w:tab w:val="left" w:pos="420"/>
              </w:tabs>
              <w:jc w:val="center"/>
              <w:rPr>
                <w:b/>
                <w:bCs/>
                <w:sz w:val="16"/>
                <w:szCs w:val="16"/>
              </w:rPr>
            </w:pPr>
            <w:r w:rsidRPr="007078B4">
              <w:rPr>
                <w:b/>
                <w:bCs/>
                <w:sz w:val="16"/>
                <w:szCs w:val="16"/>
              </w:rPr>
              <w:t>10</w:t>
            </w:r>
          </w:p>
          <w:p w:rsidR="008166F2" w:rsidRPr="007078B4" w:rsidRDefault="008166F2" w:rsidP="00447512">
            <w:pPr>
              <w:tabs>
                <w:tab w:val="left" w:pos="-1300"/>
                <w:tab w:val="left" w:pos="-720"/>
                <w:tab w:val="left" w:pos="0"/>
                <w:tab w:val="left" w:pos="420"/>
              </w:tabs>
              <w:spacing w:after="58"/>
              <w:jc w:val="center"/>
              <w:rPr>
                <w:b/>
                <w:bCs/>
                <w:sz w:val="16"/>
                <w:szCs w:val="16"/>
              </w:rPr>
            </w:pPr>
            <w:r w:rsidRPr="007078B4">
              <w:rPr>
                <w:b/>
                <w:bCs/>
                <w:sz w:val="16"/>
                <w:szCs w:val="16"/>
              </w:rPr>
              <w:t>Name/Source of Potential National or Regional Data Standard</w:t>
            </w:r>
            <w:r w:rsidRPr="007078B4">
              <w:rPr>
                <w:rStyle w:val="FootnoteReference"/>
                <w:b/>
                <w:bCs/>
                <w:sz w:val="16"/>
                <w:szCs w:val="16"/>
              </w:rPr>
              <w:footnoteReference w:id="12"/>
            </w:r>
          </w:p>
        </w:tc>
      </w:tr>
      <w:tr w:rsidR="008166F2" w:rsidRPr="007078B4" w:rsidTr="00447512">
        <w:tc>
          <w:tcPr>
            <w:tcW w:w="1530" w:type="dxa"/>
            <w:vMerge w:val="restart"/>
          </w:tcPr>
          <w:p w:rsidR="008166F2" w:rsidRPr="007078B4" w:rsidRDefault="008166F2" w:rsidP="00447512">
            <w:pPr>
              <w:tabs>
                <w:tab w:val="left" w:pos="-1300"/>
                <w:tab w:val="left" w:pos="-720"/>
                <w:tab w:val="left" w:pos="0"/>
                <w:tab w:val="left" w:pos="420"/>
              </w:tabs>
              <w:spacing w:after="58"/>
              <w:rPr>
                <w:b/>
                <w:bCs/>
                <w:i/>
                <w:iCs/>
                <w:sz w:val="20"/>
                <w:szCs w:val="16"/>
              </w:rPr>
            </w:pPr>
            <w:r w:rsidRPr="007078B4">
              <w:rPr>
                <w:b/>
                <w:bCs/>
                <w:i/>
                <w:iCs/>
                <w:sz w:val="20"/>
                <w:szCs w:val="16"/>
              </w:rPr>
              <w:t>Baseline Data</w:t>
            </w:r>
          </w:p>
        </w:tc>
        <w:tc>
          <w:tcPr>
            <w:tcW w:w="1350" w:type="dxa"/>
          </w:tcPr>
          <w:p w:rsidR="008166F2" w:rsidRPr="007078B4" w:rsidRDefault="008166F2" w:rsidP="00447512">
            <w:pPr>
              <w:rPr>
                <w:sz w:val="18"/>
              </w:rPr>
            </w:pPr>
            <w:r w:rsidRPr="007078B4">
              <w:rPr>
                <w:sz w:val="18"/>
              </w:rPr>
              <w:t>County boundaries</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rPr>
                <w:sz w:val="18"/>
              </w:rPr>
            </w:pPr>
            <w:r w:rsidRPr="007078B4">
              <w:rPr>
                <w:sz w:val="18"/>
              </w:rPr>
              <w:t>Have district\lands - In GIS database - compiled at 1:24,000</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Field Office boundaries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Have in Statewide\lands and in district\lands- In GIS database - Compiled at NSO at 1:100,000 - district at 1:24,000</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Geographic place names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In GIS database – GNIS database (from USGS)  GNIS2004  No immediate need statewide\ placename</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Indian reservation boundaries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Have district\lands - In GIS database - compiled at 1:24,000</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National Park/Monument boundaries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NA- In GIS database - compiled at 1:24,000 (no parks or monuments in our district)</w:t>
            </w:r>
          </w:p>
          <w:p w:rsidR="008166F2" w:rsidRPr="007078B4" w:rsidRDefault="008166F2" w:rsidP="00447512">
            <w:pPr>
              <w:rPr>
                <w:sz w:val="18"/>
              </w:rPr>
            </w:pP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State boundaries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Have Statewide \lands - In GIS database - compiled at 1:100,000</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Town locations</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rPr>
                <w:sz w:val="18"/>
              </w:rPr>
            </w:pPr>
            <w:r w:rsidRPr="007078B4">
              <w:rPr>
                <w:sz w:val="18"/>
              </w:rPr>
              <w:t>Have Statewide\lands District\lands - In GIS database – origin/scale unknown (possibly USGS)</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USFS boundaries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Have as part of land ownership data Statewide\lands- In GIS database – owner compiled at 1:100,000;  USFS unknown</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DEM</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 xml:space="preserve">\dem                          </w:t>
            </w:r>
          </w:p>
          <w:p w:rsidR="008166F2" w:rsidRPr="007078B4" w:rsidRDefault="008166F2" w:rsidP="00447512">
            <w:pPr>
              <w:rPr>
                <w:b/>
                <w:sz w:val="18"/>
              </w:rPr>
            </w:pPr>
            <w:r w:rsidRPr="007078B4">
              <w:rPr>
                <w:sz w:val="18"/>
              </w:rPr>
              <w:t xml:space="preserve">No immediate need- In GIS database – 30 meter.  Also one statewide grid 10 and 30 meter  </w:t>
            </w:r>
            <w:r w:rsidRPr="007078B4">
              <w:rPr>
                <w:sz w:val="16"/>
              </w:rPr>
              <w:t>NATIONAL ELEVATION DATA (NED) IS ALSO AVAILABLE</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Not complete</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Quad Index</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rPr>
                <w:sz w:val="18"/>
              </w:rPr>
            </w:pPr>
            <w:r w:rsidRPr="007078B4">
              <w:rPr>
                <w:sz w:val="18"/>
              </w:rPr>
              <w:t>Have \drg - In GIS database</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Precipitation/</w:t>
            </w:r>
          </w:p>
          <w:p w:rsidR="008166F2" w:rsidRPr="007078B4" w:rsidRDefault="008166F2" w:rsidP="00447512">
            <w:pPr>
              <w:rPr>
                <w:sz w:val="18"/>
              </w:rPr>
            </w:pPr>
            <w:r w:rsidRPr="007078B4">
              <w:rPr>
                <w:sz w:val="18"/>
              </w:rPr>
              <w:t>Climatic Data</w:t>
            </w:r>
          </w:p>
        </w:tc>
        <w:tc>
          <w:tcPr>
            <w:tcW w:w="1080" w:type="dxa"/>
          </w:tcPr>
          <w:p w:rsidR="008166F2" w:rsidRPr="007078B4" w:rsidRDefault="008166F2" w:rsidP="00447512">
            <w:pPr>
              <w:rPr>
                <w:b/>
                <w:sz w:val="18"/>
              </w:rPr>
            </w:pPr>
            <w:r w:rsidRPr="007078B4">
              <w:rPr>
                <w:sz w:val="18"/>
              </w:rPr>
              <w:t>Yes</w:t>
            </w:r>
          </w:p>
        </w:tc>
        <w:tc>
          <w:tcPr>
            <w:tcW w:w="1800" w:type="dxa"/>
          </w:tcPr>
          <w:p w:rsidR="008166F2" w:rsidRPr="007078B4" w:rsidRDefault="008166F2" w:rsidP="00447512">
            <w:pPr>
              <w:rPr>
                <w:sz w:val="18"/>
              </w:rPr>
            </w:pPr>
            <w:r w:rsidRPr="007078B4">
              <w:rPr>
                <w:sz w:val="18"/>
              </w:rPr>
              <w:t>NOAA, Western Regional Climate Center, Oregon State University</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r w:rsidRPr="007078B4">
              <w:rPr>
                <w:sz w:val="18"/>
              </w:rPr>
              <w:t>$1,100</w:t>
            </w: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Digital Raster Graphics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drg\                                  No immediate need</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DOQQ</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doqq\</w:t>
            </w:r>
          </w:p>
          <w:p w:rsidR="008166F2" w:rsidRPr="007078B4" w:rsidRDefault="008166F2" w:rsidP="00447512">
            <w:pPr>
              <w:rPr>
                <w:sz w:val="18"/>
              </w:rPr>
            </w:pPr>
            <w:r w:rsidRPr="007078B4">
              <w:rPr>
                <w:sz w:val="18"/>
              </w:rPr>
              <w:t>No immediate need - In GIS database, image date mostly 1994</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NAIP - Color IR</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rPr>
                <w:sz w:val="18"/>
              </w:rPr>
            </w:pPr>
            <w:r w:rsidRPr="007078B4">
              <w:rPr>
                <w:sz w:val="18"/>
              </w:rPr>
              <w:t>Doqq\ - In GIS database, image done in 2006</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Public Land Survey System</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 xml:space="preserve">Have Statewide\plss </w:t>
            </w:r>
          </w:p>
          <w:p w:rsidR="008166F2" w:rsidRPr="007078B4" w:rsidRDefault="008166F2" w:rsidP="00447512">
            <w:pPr>
              <w:rPr>
                <w:sz w:val="18"/>
              </w:rPr>
            </w:pPr>
            <w:r w:rsidRPr="007078B4">
              <w:rPr>
                <w:sz w:val="18"/>
              </w:rPr>
              <w:t>district\plss- In GIS database - compiled at 1:100K</w:t>
            </w:r>
          </w:p>
        </w:tc>
        <w:tc>
          <w:tcPr>
            <w:tcW w:w="1890" w:type="dxa"/>
          </w:tcPr>
          <w:p w:rsidR="008166F2" w:rsidRPr="007078B4" w:rsidRDefault="008166F2" w:rsidP="00447512">
            <w:pPr>
              <w:rPr>
                <w:sz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GCDB</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In GIS database</w:t>
            </w:r>
          </w:p>
        </w:tc>
        <w:tc>
          <w:tcPr>
            <w:tcW w:w="1890" w:type="dxa"/>
          </w:tcPr>
          <w:p w:rsidR="008166F2" w:rsidRPr="007078B4" w:rsidRDefault="008166F2" w:rsidP="00447512">
            <w:pPr>
              <w:rPr>
                <w:sz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b/>
                <w:sz w:val="18"/>
                <w:szCs w:val="18"/>
              </w:rPr>
            </w:pPr>
            <w:r w:rsidRPr="007078B4">
              <w:rPr>
                <w:rFonts w:cs="Arial"/>
                <w:sz w:val="18"/>
                <w:szCs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b/>
                <w:sz w:val="18"/>
                <w:szCs w:val="18"/>
              </w:rPr>
            </w:pPr>
            <w:r w:rsidRPr="007078B4">
              <w:rPr>
                <w:rFonts w:cs="Arial"/>
                <w:sz w:val="18"/>
                <w:szCs w:val="18"/>
              </w:rPr>
              <w:t>SYSTEM  STANDARD</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rPr>
            </w:pPr>
            <w:r w:rsidRPr="007078B4">
              <w:rPr>
                <w:b/>
                <w:bCs/>
                <w:i/>
                <w:iCs/>
                <w:sz w:val="20"/>
              </w:rPr>
              <w:t>Watershed</w:t>
            </w:r>
          </w:p>
          <w:p w:rsidR="008166F2" w:rsidRPr="007078B4" w:rsidRDefault="008166F2" w:rsidP="00447512">
            <w:pPr>
              <w:tabs>
                <w:tab w:val="left" w:pos="-1300"/>
                <w:tab w:val="left" w:pos="-720"/>
                <w:tab w:val="left" w:pos="0"/>
                <w:tab w:val="left" w:pos="420"/>
              </w:tabs>
              <w:spacing w:after="58"/>
              <w:rPr>
                <w:b/>
                <w:bCs/>
                <w:i/>
                <w:iCs/>
                <w:sz w:val="16"/>
              </w:rPr>
            </w:pPr>
            <w:r w:rsidRPr="007078B4">
              <w:rPr>
                <w:b/>
                <w:bCs/>
                <w:i/>
                <w:iCs/>
                <w:sz w:val="16"/>
              </w:rPr>
              <w:t>(Management Concern)</w:t>
            </w:r>
          </w:p>
        </w:tc>
        <w:tc>
          <w:tcPr>
            <w:tcW w:w="1350" w:type="dxa"/>
            <w:tcBorders>
              <w:top w:val="double" w:sz="4" w:space="0" w:color="auto"/>
              <w:bottom w:val="single" w:sz="8" w:space="0" w:color="000000"/>
            </w:tcBorders>
          </w:tcPr>
          <w:p w:rsidR="008166F2" w:rsidRPr="007078B4" w:rsidRDefault="008166F2" w:rsidP="00447512">
            <w:pPr>
              <w:keepNext/>
              <w:keepLines/>
              <w:autoSpaceDE w:val="0"/>
              <w:autoSpaceDN w:val="0"/>
              <w:adjustRightInd w:val="0"/>
              <w:spacing w:line="240" w:lineRule="atLeast"/>
              <w:ind w:left="30"/>
              <w:rPr>
                <w:sz w:val="18"/>
                <w:szCs w:val="20"/>
              </w:rPr>
            </w:pPr>
            <w:r w:rsidRPr="007078B4">
              <w:rPr>
                <w:sz w:val="18"/>
              </w:rPr>
              <w:t>Hydrography - line (streams)</w:t>
            </w:r>
            <w:r w:rsidRPr="007078B4">
              <w:rPr>
                <w:sz w:val="18"/>
                <w:szCs w:val="20"/>
              </w:rPr>
              <w:t xml:space="preserve"> Perennial Streams,</w:t>
            </w:r>
            <w:r w:rsidRPr="007078B4">
              <w:rPr>
                <w:rFonts w:cs="Arial"/>
                <w:sz w:val="18"/>
                <w:szCs w:val="18"/>
              </w:rPr>
              <w:t xml:space="preserve"> Intermittent standing water and streams</w:t>
            </w:r>
          </w:p>
          <w:p w:rsidR="008166F2" w:rsidRPr="007078B4" w:rsidRDefault="008166F2" w:rsidP="00447512">
            <w:pPr>
              <w:rPr>
                <w:sz w:val="18"/>
              </w:rPr>
            </w:pPr>
          </w:p>
        </w:tc>
        <w:tc>
          <w:tcPr>
            <w:tcW w:w="108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Have statewide\hydrology district\hydrology - In GIS database - compiled at 1:100,000</w:t>
            </w:r>
          </w:p>
        </w:tc>
        <w:tc>
          <w:tcPr>
            <w:tcW w:w="1890" w:type="dxa"/>
            <w:tcBorders>
              <w:top w:val="double" w:sz="4" w:space="0" w:color="auto"/>
              <w:bottom w:val="single" w:sz="8" w:space="0" w:color="000000"/>
            </w:tcBorders>
          </w:tcPr>
          <w:p w:rsidR="008166F2" w:rsidRPr="007078B4" w:rsidRDefault="008166F2" w:rsidP="00447512">
            <w:pPr>
              <w:rPr>
                <w:sz w:val="18"/>
              </w:rPr>
            </w:pPr>
            <w:r w:rsidRPr="007078B4">
              <w:rPr>
                <w:sz w:val="18"/>
                <w:szCs w:val="20"/>
              </w:rPr>
              <w:t>Acquire positional data from Landsat augmented by National Hydrographic Database</w:t>
            </w:r>
            <w:r w:rsidRPr="007078B4">
              <w:rPr>
                <w:rFonts w:cs="Arial"/>
                <w:sz w:val="18"/>
                <w:szCs w:val="18"/>
              </w:rPr>
              <w:t>; USGS data</w:t>
            </w:r>
          </w:p>
        </w:tc>
        <w:tc>
          <w:tcPr>
            <w:tcW w:w="117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r w:rsidRPr="007078B4">
              <w:rPr>
                <w:sz w:val="18"/>
                <w:szCs w:val="20"/>
              </w:rPr>
              <w:t xml:space="preserve"> Avail. under FGDC auspices  Hydro. Delineation Guidelines for 5</w:t>
            </w:r>
            <w:r w:rsidRPr="007078B4">
              <w:rPr>
                <w:sz w:val="18"/>
                <w:szCs w:val="20"/>
                <w:vertAlign w:val="superscript"/>
              </w:rPr>
              <w:t>th</w:t>
            </w:r>
            <w:r w:rsidRPr="007078B4">
              <w:rPr>
                <w:sz w:val="18"/>
                <w:szCs w:val="20"/>
              </w:rPr>
              <w:t xml:space="preserve"> &amp; 6</w:t>
            </w:r>
            <w:r w:rsidRPr="007078B4">
              <w:rPr>
                <w:sz w:val="18"/>
                <w:szCs w:val="20"/>
                <w:vertAlign w:val="superscript"/>
              </w:rPr>
              <w:t>th</w:t>
            </w:r>
            <w:r w:rsidRPr="007078B4">
              <w:rPr>
                <w:sz w:val="18"/>
                <w:szCs w:val="20"/>
              </w:rPr>
              <w:t xml:space="preserve"> level water-sheds and sub water-sheds</w:t>
            </w:r>
          </w:p>
        </w:tc>
        <w:tc>
          <w:tcPr>
            <w:tcW w:w="135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rPr>
                <w:sz w:val="18"/>
              </w:rPr>
            </w:pPr>
            <w:r w:rsidRPr="007078B4">
              <w:rPr>
                <w:sz w:val="18"/>
              </w:rPr>
              <w:t>Hydrography - point (springs)</w:t>
            </w:r>
          </w:p>
          <w:p w:rsidR="008166F2" w:rsidRPr="007078B4" w:rsidRDefault="008166F2" w:rsidP="00447512">
            <w:pPr>
              <w:rPr>
                <w:sz w:val="18"/>
              </w:rPr>
            </w:pPr>
            <w:r w:rsidRPr="007078B4">
              <w:rPr>
                <w:rFonts w:cs="Arial"/>
                <w:sz w:val="18"/>
                <w:szCs w:val="18"/>
              </w:rPr>
              <w:t>Spring Inventory</w:t>
            </w:r>
          </w:p>
        </w:tc>
        <w:tc>
          <w:tcPr>
            <w:tcW w:w="1080" w:type="dxa"/>
            <w:tcBorders>
              <w:top w:val="single" w:sz="8" w:space="0" w:color="000000"/>
            </w:tcBorders>
          </w:tcPr>
          <w:p w:rsidR="008166F2" w:rsidRPr="007078B4" w:rsidRDefault="008166F2" w:rsidP="00447512">
            <w:pPr>
              <w:rPr>
                <w:sz w:val="18"/>
              </w:rPr>
            </w:pPr>
            <w:r w:rsidRPr="007078B4">
              <w:rPr>
                <w:sz w:val="18"/>
              </w:rPr>
              <w:t>Yes</w:t>
            </w:r>
          </w:p>
        </w:tc>
        <w:tc>
          <w:tcPr>
            <w:tcW w:w="1800" w:type="dxa"/>
            <w:tcBorders>
              <w:top w:val="single" w:sz="8" w:space="0" w:color="000000"/>
            </w:tcBorders>
          </w:tcPr>
          <w:p w:rsidR="008166F2" w:rsidRPr="007078B4" w:rsidRDefault="008166F2" w:rsidP="00447512">
            <w:pPr>
              <w:rPr>
                <w:sz w:val="18"/>
              </w:rPr>
            </w:pPr>
            <w:r w:rsidRPr="007078B4">
              <w:rPr>
                <w:sz w:val="18"/>
              </w:rPr>
              <w:t>Have statewide\hydrology district\hydrology - In GIS database - compiled at 1:100,000</w:t>
            </w:r>
          </w:p>
        </w:tc>
        <w:tc>
          <w:tcPr>
            <w:tcW w:w="18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Could get data from old ASPEN database at state office</w:t>
            </w:r>
          </w:p>
          <w:p w:rsidR="008166F2" w:rsidRPr="007078B4" w:rsidRDefault="008166F2" w:rsidP="00447512">
            <w:pPr>
              <w:rPr>
                <w:sz w:val="18"/>
              </w:rPr>
            </w:pPr>
            <w:r w:rsidRPr="007078B4">
              <w:rPr>
                <w:rFonts w:cs="Arial"/>
                <w:sz w:val="18"/>
                <w:szCs w:val="18"/>
              </w:rPr>
              <w:t>Digitize data</w:t>
            </w:r>
          </w:p>
        </w:tc>
        <w:tc>
          <w:tcPr>
            <w:tcW w:w="117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Borders>
              <w:top w:val="single" w:sz="8" w:space="0" w:color="000000"/>
            </w:tcBorders>
          </w:tcPr>
          <w:p w:rsidR="008166F2" w:rsidRPr="007078B4" w:rsidRDefault="008166F2" w:rsidP="00447512">
            <w:pPr>
              <w:rPr>
                <w:sz w:val="18"/>
              </w:rPr>
            </w:pPr>
            <w:r w:rsidRPr="007078B4">
              <w:rPr>
                <w:sz w:val="18"/>
              </w:rPr>
              <w:t>Yes</w:t>
            </w:r>
          </w:p>
        </w:tc>
        <w:tc>
          <w:tcPr>
            <w:tcW w:w="135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Hydrography - polygon (lakes)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 xml:space="preserve">Have statewide\hydrology district\hydrology In GIS database - compiled at 1:100,000  </w:t>
            </w:r>
          </w:p>
        </w:tc>
        <w:tc>
          <w:tcPr>
            <w:tcW w:w="1890" w:type="dxa"/>
          </w:tcPr>
          <w:p w:rsidR="008166F2" w:rsidRPr="007078B4" w:rsidRDefault="008166F2" w:rsidP="00447512">
            <w:pPr>
              <w:rPr>
                <w:sz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Riparian Inventory</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 In GIS database -Have District\hydrology</w:t>
            </w:r>
          </w:p>
        </w:tc>
        <w:tc>
          <w:tcPr>
            <w:tcW w:w="1890" w:type="dxa"/>
          </w:tcPr>
          <w:p w:rsidR="008166F2" w:rsidRPr="007078B4" w:rsidRDefault="008166F2" w:rsidP="00447512">
            <w:pPr>
              <w:rPr>
                <w:sz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spacing w:after="58"/>
              <w:rPr>
                <w:sz w:val="18"/>
                <w:szCs w:val="16"/>
              </w:rPr>
            </w:pPr>
            <w:r w:rsidRPr="007078B4">
              <w:rPr>
                <w:sz w:val="18"/>
                <w:szCs w:val="16"/>
              </w:rPr>
              <w:t>Water basin map / 5th order hydrologic mapping (see Hydrologic Unit Code)</w:t>
            </w:r>
          </w:p>
        </w:tc>
        <w:tc>
          <w:tcPr>
            <w:tcW w:w="1080" w:type="dxa"/>
          </w:tcPr>
          <w:p w:rsidR="008166F2" w:rsidRPr="007078B4" w:rsidRDefault="008166F2" w:rsidP="00447512">
            <w:pPr>
              <w:spacing w:after="58"/>
              <w:rPr>
                <w:sz w:val="18"/>
                <w:szCs w:val="16"/>
              </w:rPr>
            </w:pPr>
            <w:r w:rsidRPr="007078B4">
              <w:rPr>
                <w:sz w:val="18"/>
                <w:szCs w:val="16"/>
              </w:rPr>
              <w:t>Yes</w:t>
            </w:r>
          </w:p>
        </w:tc>
        <w:tc>
          <w:tcPr>
            <w:tcW w:w="1800" w:type="dxa"/>
          </w:tcPr>
          <w:p w:rsidR="008166F2" w:rsidRPr="007078B4" w:rsidRDefault="008166F2" w:rsidP="00447512">
            <w:pPr>
              <w:spacing w:after="58"/>
              <w:rPr>
                <w:sz w:val="18"/>
                <w:szCs w:val="16"/>
              </w:rPr>
            </w:pPr>
            <w:r w:rsidRPr="007078B4">
              <w:rPr>
                <w:sz w:val="18"/>
                <w:szCs w:val="16"/>
              </w:rPr>
              <w:t>Yes</w:t>
            </w:r>
            <w:r w:rsidRPr="007078B4">
              <w:rPr>
                <w:sz w:val="16"/>
                <w:szCs w:val="16"/>
              </w:rPr>
              <w:t xml:space="preserve"> Have 2-order  HUCs,  3-4 may be available and 5</w:t>
            </w:r>
            <w:r w:rsidRPr="007078B4">
              <w:rPr>
                <w:sz w:val="16"/>
                <w:szCs w:val="16"/>
                <w:vertAlign w:val="superscript"/>
              </w:rPr>
              <w:t>th</w:t>
            </w:r>
            <w:r w:rsidRPr="007078B4">
              <w:rPr>
                <w:sz w:val="16"/>
                <w:szCs w:val="16"/>
              </w:rPr>
              <w:t xml:space="preserve"> order  in progress (NRCS, EPA, FS, USGS,</w:t>
            </w:r>
            <w:r w:rsidRPr="007078B4">
              <w:rPr>
                <w:sz w:val="18"/>
                <w:szCs w:val="16"/>
              </w:rPr>
              <w:t xml:space="preserve"> BLM)</w:t>
            </w:r>
          </w:p>
        </w:tc>
        <w:tc>
          <w:tcPr>
            <w:tcW w:w="1890" w:type="dxa"/>
          </w:tcPr>
          <w:p w:rsidR="008166F2" w:rsidRPr="007078B4" w:rsidRDefault="008166F2" w:rsidP="00447512">
            <w:pPr>
              <w:spacing w:after="58"/>
              <w:rPr>
                <w:sz w:val="18"/>
                <w:szCs w:val="16"/>
              </w:rPr>
            </w:pPr>
            <w:r w:rsidRPr="007078B4">
              <w:rPr>
                <w:sz w:val="18"/>
                <w:szCs w:val="16"/>
              </w:rPr>
              <w:t>Ensure that 3-4 order HUC are available and input order 5 when available</w:t>
            </w:r>
          </w:p>
        </w:tc>
        <w:tc>
          <w:tcPr>
            <w:tcW w:w="1170" w:type="dxa"/>
          </w:tcPr>
          <w:p w:rsidR="008166F2" w:rsidRPr="007078B4" w:rsidRDefault="008166F2" w:rsidP="00447512">
            <w:pPr>
              <w:spacing w:after="58"/>
              <w:rPr>
                <w:bCs/>
                <w:sz w:val="18"/>
                <w:szCs w:val="18"/>
              </w:rPr>
            </w:pPr>
            <w:r w:rsidRPr="007078B4">
              <w:rPr>
                <w:bCs/>
                <w:sz w:val="18"/>
                <w:szCs w:val="18"/>
              </w:rPr>
              <w:t>$550</w:t>
            </w:r>
          </w:p>
        </w:tc>
        <w:tc>
          <w:tcPr>
            <w:tcW w:w="990" w:type="dxa"/>
          </w:tcPr>
          <w:p w:rsidR="008166F2" w:rsidRPr="007078B4" w:rsidRDefault="008166F2" w:rsidP="00447512">
            <w:pPr>
              <w:spacing w:after="58"/>
              <w:rPr>
                <w:sz w:val="18"/>
                <w:szCs w:val="16"/>
              </w:rPr>
            </w:pPr>
            <w:r w:rsidRPr="007078B4">
              <w:rPr>
                <w:sz w:val="18"/>
                <w:szCs w:val="16"/>
              </w:rPr>
              <w:t xml:space="preserve">Yes, when complete </w:t>
            </w:r>
          </w:p>
        </w:tc>
        <w:tc>
          <w:tcPr>
            <w:tcW w:w="1350" w:type="dxa"/>
          </w:tcPr>
          <w:p w:rsidR="008166F2" w:rsidRPr="007078B4" w:rsidRDefault="008166F2" w:rsidP="00447512">
            <w:pPr>
              <w:spacing w:after="58"/>
              <w:rPr>
                <w:sz w:val="18"/>
                <w:szCs w:val="16"/>
              </w:rPr>
            </w:pPr>
            <w:r w:rsidRPr="007078B4">
              <w:rPr>
                <w:sz w:val="18"/>
                <w:szCs w:val="16"/>
              </w:rPr>
              <w:t>Bureau of Rec.</w:t>
            </w:r>
          </w:p>
        </w:tc>
        <w:tc>
          <w:tcPr>
            <w:tcW w:w="1260" w:type="dxa"/>
          </w:tcPr>
          <w:p w:rsidR="008166F2" w:rsidRPr="007078B4" w:rsidRDefault="008166F2" w:rsidP="00447512">
            <w:pPr>
              <w:spacing w:after="58"/>
              <w:rPr>
                <w:sz w:val="18"/>
                <w:szCs w:val="16"/>
              </w:rPr>
            </w:pPr>
            <w:r w:rsidRPr="007078B4">
              <w:rPr>
                <w:sz w:val="18"/>
                <w:szCs w:val="16"/>
              </w:rPr>
              <w:t>Federal Standard for Delineation of Hydrologic Unit Boundaries No</w:t>
            </w:r>
          </w:p>
        </w:tc>
        <w:tc>
          <w:tcPr>
            <w:tcW w:w="1440" w:type="dxa"/>
          </w:tcPr>
          <w:p w:rsidR="008166F2" w:rsidRPr="007078B4" w:rsidRDefault="008166F2" w:rsidP="00447512">
            <w:pPr>
              <w:spacing w:after="58"/>
              <w:rPr>
                <w:sz w:val="18"/>
                <w:szCs w:val="16"/>
              </w:rPr>
            </w:pPr>
            <w:r w:rsidRPr="007078B4">
              <w:rPr>
                <w:sz w:val="18"/>
                <w:szCs w:val="16"/>
              </w:rPr>
              <w:t>FGDC</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Stream Surveys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Have statewide\wildlife\ndowdata\ fish\stream_survey- Acquired from NDOW 7/2005</w:t>
            </w:r>
          </w:p>
        </w:tc>
        <w:tc>
          <w:tcPr>
            <w:tcW w:w="1890" w:type="dxa"/>
          </w:tcPr>
          <w:p w:rsidR="008166F2" w:rsidRPr="007078B4" w:rsidRDefault="008166F2" w:rsidP="00447512">
            <w:pPr>
              <w:rPr>
                <w:sz w:val="18"/>
              </w:rPr>
            </w:pPr>
            <w:r w:rsidRPr="007078B4">
              <w:rPr>
                <w:sz w:val="18"/>
              </w:rPr>
              <w:t>Digitize BM District Data (numerous years that are mostly in paper format); Acquire NDOW Data</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 xml:space="preserve">$44,550 </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keepNext/>
              <w:keepLines/>
              <w:autoSpaceDE w:val="0"/>
              <w:autoSpaceDN w:val="0"/>
              <w:adjustRightInd w:val="0"/>
              <w:spacing w:line="240" w:lineRule="atLeast"/>
              <w:ind w:left="30"/>
              <w:rPr>
                <w:sz w:val="18"/>
              </w:rPr>
            </w:pPr>
            <w:r w:rsidRPr="007078B4">
              <w:rPr>
                <w:sz w:val="18"/>
              </w:rPr>
              <w:t>Floodplains</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rPr>
              <w:t>Need</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Explore use of High Resolution Imagery; Acquire data from FEMA</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tabs>
                <w:tab w:val="left" w:pos="720"/>
              </w:tabs>
              <w:rPr>
                <w:sz w:val="18"/>
              </w:rPr>
            </w:pPr>
            <w:r w:rsidRPr="007078B4">
              <w:rPr>
                <w:sz w:val="18"/>
              </w:rPr>
              <w:t>Erosion factors – NRCS Soil Surveys</w:t>
            </w:r>
          </w:p>
        </w:tc>
        <w:tc>
          <w:tcPr>
            <w:tcW w:w="1080" w:type="dxa"/>
          </w:tcPr>
          <w:p w:rsidR="008166F2" w:rsidRPr="007078B4" w:rsidRDefault="008166F2" w:rsidP="00447512">
            <w:pPr>
              <w:tabs>
                <w:tab w:val="left" w:pos="720"/>
              </w:tabs>
              <w:rPr>
                <w:sz w:val="18"/>
              </w:rPr>
            </w:pPr>
            <w:r w:rsidRPr="007078B4">
              <w:rPr>
                <w:sz w:val="18"/>
              </w:rPr>
              <w:t>Yes</w:t>
            </w:r>
          </w:p>
        </w:tc>
        <w:tc>
          <w:tcPr>
            <w:tcW w:w="1800" w:type="dxa"/>
          </w:tcPr>
          <w:p w:rsidR="008166F2" w:rsidRPr="007078B4" w:rsidRDefault="008166F2" w:rsidP="00447512">
            <w:pPr>
              <w:rPr>
                <w:sz w:val="18"/>
              </w:rPr>
            </w:pPr>
            <w:r w:rsidRPr="007078B4">
              <w:rPr>
                <w:sz w:val="18"/>
              </w:rPr>
              <w:t>Available In NRCS Soil Survey</w:t>
            </w:r>
          </w:p>
        </w:tc>
        <w:tc>
          <w:tcPr>
            <w:tcW w:w="1890" w:type="dxa"/>
          </w:tcPr>
          <w:p w:rsidR="008166F2" w:rsidRPr="007078B4" w:rsidRDefault="008166F2" w:rsidP="00447512">
            <w:pPr>
              <w:rPr>
                <w:sz w:val="18"/>
              </w:rPr>
            </w:pPr>
            <w:r w:rsidRPr="007078B4">
              <w:rPr>
                <w:sz w:val="18"/>
              </w:rPr>
              <w:t>Convert available information to GIS</w:t>
            </w:r>
          </w:p>
        </w:tc>
        <w:tc>
          <w:tcPr>
            <w:tcW w:w="1170" w:type="dxa"/>
          </w:tcPr>
          <w:p w:rsidR="008166F2" w:rsidRPr="007078B4" w:rsidRDefault="008166F2" w:rsidP="00447512">
            <w:pPr>
              <w:tabs>
                <w:tab w:val="left" w:pos="720"/>
              </w:tabs>
              <w:rPr>
                <w:bCs/>
                <w:sz w:val="18"/>
              </w:rPr>
            </w:pPr>
          </w:p>
        </w:tc>
        <w:tc>
          <w:tcPr>
            <w:tcW w:w="990" w:type="dxa"/>
          </w:tcPr>
          <w:p w:rsidR="008166F2" w:rsidRPr="007078B4" w:rsidRDefault="008166F2" w:rsidP="00447512">
            <w:pPr>
              <w:rPr>
                <w:sz w:val="18"/>
              </w:rPr>
            </w:pPr>
            <w:r w:rsidRPr="007078B4">
              <w:rPr>
                <w:sz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tabs>
                <w:tab w:val="left" w:pos="720"/>
              </w:tabs>
              <w:rPr>
                <w:b/>
                <w:sz w:val="18"/>
              </w:rPr>
            </w:pPr>
            <w:r w:rsidRPr="007078B4">
              <w:rPr>
                <w:sz w:val="18"/>
              </w:rPr>
              <w:t>Slope Analysis</w:t>
            </w:r>
          </w:p>
        </w:tc>
        <w:tc>
          <w:tcPr>
            <w:tcW w:w="1080" w:type="dxa"/>
          </w:tcPr>
          <w:p w:rsidR="008166F2" w:rsidRPr="007078B4" w:rsidRDefault="008166F2" w:rsidP="00447512">
            <w:pPr>
              <w:tabs>
                <w:tab w:val="left" w:pos="720"/>
              </w:tabs>
              <w:rPr>
                <w:b/>
                <w:sz w:val="18"/>
              </w:rPr>
            </w:pPr>
            <w:r w:rsidRPr="007078B4">
              <w:rPr>
                <w:sz w:val="18"/>
              </w:rPr>
              <w:t xml:space="preserve">Yes </w:t>
            </w:r>
          </w:p>
        </w:tc>
        <w:tc>
          <w:tcPr>
            <w:tcW w:w="1800" w:type="dxa"/>
          </w:tcPr>
          <w:p w:rsidR="008166F2" w:rsidRPr="007078B4" w:rsidRDefault="008166F2" w:rsidP="00447512">
            <w:pPr>
              <w:tabs>
                <w:tab w:val="left" w:pos="720"/>
              </w:tabs>
              <w:rPr>
                <w:sz w:val="18"/>
              </w:rPr>
            </w:pPr>
            <w:r w:rsidRPr="007078B4">
              <w:rPr>
                <w:sz w:val="18"/>
              </w:rPr>
              <w:t>Yes - DERIVED FROM EXISTING DEM DATA</w:t>
            </w:r>
          </w:p>
        </w:tc>
        <w:tc>
          <w:tcPr>
            <w:tcW w:w="1890" w:type="dxa"/>
          </w:tcPr>
          <w:p w:rsidR="008166F2" w:rsidRPr="007078B4" w:rsidRDefault="008166F2" w:rsidP="00447512">
            <w:pPr>
              <w:tabs>
                <w:tab w:val="left" w:pos="720"/>
              </w:tabs>
              <w:rPr>
                <w:sz w:val="18"/>
              </w:rPr>
            </w:pPr>
            <w:r w:rsidRPr="007078B4">
              <w:rPr>
                <w:sz w:val="18"/>
              </w:rPr>
              <w:t>Establish procedure</w:t>
            </w:r>
          </w:p>
        </w:tc>
        <w:tc>
          <w:tcPr>
            <w:tcW w:w="1170" w:type="dxa"/>
          </w:tcPr>
          <w:p w:rsidR="008166F2" w:rsidRPr="007078B4" w:rsidRDefault="008166F2" w:rsidP="00447512">
            <w:pPr>
              <w:tabs>
                <w:tab w:val="left" w:pos="720"/>
              </w:tabs>
              <w:rPr>
                <w:bCs/>
                <w:sz w:val="18"/>
                <w:highlight w:val="green"/>
              </w:rPr>
            </w:pPr>
          </w:p>
        </w:tc>
        <w:tc>
          <w:tcPr>
            <w:tcW w:w="990" w:type="dxa"/>
          </w:tcPr>
          <w:p w:rsidR="008166F2" w:rsidRPr="007078B4" w:rsidRDefault="008166F2" w:rsidP="00447512">
            <w:r w:rsidRPr="007078B4">
              <w:rPr>
                <w:sz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Yes.  Local GIS from Soil Surveys</w:t>
            </w:r>
          </w:p>
        </w:tc>
        <w:tc>
          <w:tcPr>
            <w:tcW w:w="1440" w:type="dxa"/>
          </w:tcPr>
          <w:p w:rsidR="008166F2" w:rsidRPr="007078B4" w:rsidRDefault="008166F2" w:rsidP="00447512">
            <w:pPr>
              <w:spacing w:after="58"/>
              <w:rPr>
                <w:sz w:val="18"/>
                <w:szCs w:val="16"/>
              </w:rPr>
            </w:pPr>
            <w:r w:rsidRPr="007078B4">
              <w:rPr>
                <w:sz w:val="18"/>
                <w:szCs w:val="16"/>
              </w:rPr>
              <w:t>Unknown</w:t>
            </w:r>
          </w:p>
        </w:tc>
      </w:tr>
      <w:tr w:rsidR="008166F2" w:rsidRPr="007078B4" w:rsidTr="00447512">
        <w:tc>
          <w:tcPr>
            <w:tcW w:w="1530" w:type="dxa"/>
            <w:vMerge/>
            <w:tcBorders>
              <w:bottom w:val="double" w:sz="4" w:space="0" w:color="auto"/>
            </w:tcBorders>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rPr>
            </w:pPr>
          </w:p>
        </w:tc>
        <w:tc>
          <w:tcPr>
            <w:tcW w:w="108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80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89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170" w:type="dxa"/>
            <w:tcBorders>
              <w:bottom w:val="double" w:sz="4" w:space="0" w:color="auto"/>
            </w:tcBorders>
            <w:vAlign w:val="center"/>
          </w:tcPr>
          <w:p w:rsidR="008166F2" w:rsidRPr="007078B4" w:rsidRDefault="008166F2" w:rsidP="00447512">
            <w:pPr>
              <w:tabs>
                <w:tab w:val="left" w:pos="-1300"/>
                <w:tab w:val="left" w:pos="-720"/>
                <w:tab w:val="left" w:pos="0"/>
                <w:tab w:val="left" w:pos="420"/>
              </w:tabs>
              <w:spacing w:after="58"/>
              <w:rPr>
                <w:bCs/>
                <w:sz w:val="18"/>
                <w:szCs w:val="16"/>
              </w:rPr>
            </w:pPr>
          </w:p>
        </w:tc>
        <w:tc>
          <w:tcPr>
            <w:tcW w:w="99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35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26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44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Rangeland Vegetation</w:t>
            </w:r>
          </w:p>
          <w:p w:rsidR="008166F2" w:rsidRPr="007078B4" w:rsidRDefault="008166F2" w:rsidP="00447512">
            <w:pPr>
              <w:numPr>
                <w:ilvl w:val="12"/>
                <w:numId w:val="0"/>
              </w:numPr>
              <w:rPr>
                <w:sz w:val="20"/>
              </w:rPr>
            </w:pPr>
            <w:r w:rsidRPr="007078B4">
              <w:rPr>
                <w:i/>
                <w:iCs/>
                <w:sz w:val="16"/>
              </w:rPr>
              <w:t>(Issues under Resource Protection and Resource Use)</w:t>
            </w:r>
          </w:p>
        </w:tc>
        <w:tc>
          <w:tcPr>
            <w:tcW w:w="135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ESI Data /Ecological Condition</w:t>
            </w:r>
          </w:p>
        </w:tc>
        <w:tc>
          <w:tcPr>
            <w:tcW w:w="108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Partially</w:t>
            </w:r>
          </w:p>
        </w:tc>
        <w:tc>
          <w:tcPr>
            <w:tcW w:w="180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Enter all upcoming ESI data into GIS; digitize ESI that is mapped but not incorporated into GIS</w:t>
            </w:r>
          </w:p>
        </w:tc>
        <w:tc>
          <w:tcPr>
            <w:tcW w:w="1170" w:type="dxa"/>
            <w:tcBorders>
              <w:top w:val="double" w:sz="4" w:space="0" w:color="auto"/>
              <w:bottom w:val="single" w:sz="8" w:space="0" w:color="000000"/>
            </w:tcBorders>
          </w:tcPr>
          <w:p w:rsidR="008166F2" w:rsidRPr="007078B4" w:rsidRDefault="008166F2" w:rsidP="00447512">
            <w:pPr>
              <w:tabs>
                <w:tab w:val="left" w:pos="720"/>
              </w:tabs>
              <w:rPr>
                <w:bCs/>
                <w:sz w:val="18"/>
                <w:szCs w:val="18"/>
              </w:rPr>
            </w:pPr>
            <w:r w:rsidRPr="007078B4">
              <w:rPr>
                <w:bCs/>
                <w:sz w:val="18"/>
                <w:szCs w:val="18"/>
              </w:rPr>
              <w:t>$4,400</w:t>
            </w:r>
          </w:p>
        </w:tc>
        <w:tc>
          <w:tcPr>
            <w:tcW w:w="9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w:t>
            </w:r>
          </w:p>
        </w:tc>
        <w:tc>
          <w:tcPr>
            <w:tcW w:w="135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szCs w:val="16"/>
              </w:rPr>
              <w:t>Vegetation Classification Standard (FGDC)</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No</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Vegetation Classification Standard (FGDC)</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spacing w:after="58"/>
              <w:rPr>
                <w:sz w:val="18"/>
                <w:szCs w:val="16"/>
              </w:rPr>
            </w:pPr>
            <w:r w:rsidRPr="007078B4">
              <w:rPr>
                <w:sz w:val="18"/>
                <w:szCs w:val="16"/>
              </w:rPr>
              <w:t xml:space="preserve">Rangeland Veg. Types/ Range Site Identification </w:t>
            </w:r>
          </w:p>
        </w:tc>
        <w:tc>
          <w:tcPr>
            <w:tcW w:w="1080" w:type="dxa"/>
          </w:tcPr>
          <w:p w:rsidR="008166F2" w:rsidRPr="007078B4" w:rsidRDefault="008166F2" w:rsidP="00447512">
            <w:pPr>
              <w:spacing w:after="58"/>
              <w:rPr>
                <w:sz w:val="18"/>
                <w:szCs w:val="16"/>
              </w:rPr>
            </w:pPr>
            <w:r w:rsidRPr="007078B4">
              <w:rPr>
                <w:sz w:val="18"/>
                <w:szCs w:val="16"/>
              </w:rPr>
              <w:t>Partially</w:t>
            </w:r>
          </w:p>
        </w:tc>
        <w:tc>
          <w:tcPr>
            <w:tcW w:w="1800" w:type="dxa"/>
          </w:tcPr>
          <w:p w:rsidR="008166F2" w:rsidRPr="007078B4" w:rsidRDefault="008166F2" w:rsidP="00447512">
            <w:pPr>
              <w:spacing w:after="58"/>
              <w:rPr>
                <w:sz w:val="18"/>
                <w:szCs w:val="16"/>
              </w:rPr>
            </w:pPr>
            <w:r w:rsidRPr="007078B4">
              <w:rPr>
                <w:sz w:val="18"/>
                <w:szCs w:val="16"/>
              </w:rPr>
              <w:t xml:space="preserve">Yes - </w:t>
            </w:r>
            <w:r w:rsidRPr="007078B4">
              <w:rPr>
                <w:sz w:val="18"/>
              </w:rPr>
              <w:t>Have statewide\vegetation district\vegetation- Regap data - code, description; bm-veg - code, cover_type: - district\vegetation - In GIS database - acquired from various sources UNR - aspen inventory</w:t>
            </w:r>
          </w:p>
        </w:tc>
        <w:tc>
          <w:tcPr>
            <w:tcW w:w="1890" w:type="dxa"/>
          </w:tcPr>
          <w:p w:rsidR="008166F2" w:rsidRPr="007078B4" w:rsidRDefault="008166F2" w:rsidP="00447512">
            <w:pPr>
              <w:spacing w:after="58"/>
              <w:rPr>
                <w:sz w:val="18"/>
                <w:szCs w:val="16"/>
              </w:rPr>
            </w:pPr>
            <w:r w:rsidRPr="007078B4">
              <w:rPr>
                <w:sz w:val="18"/>
                <w:szCs w:val="16"/>
              </w:rPr>
              <w:t>Ensure range site layer is maintained; bring forward past allotment evaluation data; acquire Vegetation Data from Landsat ETM data</w:t>
            </w:r>
          </w:p>
        </w:tc>
        <w:tc>
          <w:tcPr>
            <w:tcW w:w="1170" w:type="dxa"/>
          </w:tcPr>
          <w:p w:rsidR="008166F2" w:rsidRPr="007078B4" w:rsidRDefault="008166F2" w:rsidP="00447512">
            <w:pPr>
              <w:spacing w:after="58"/>
              <w:rPr>
                <w:bCs/>
                <w:sz w:val="16"/>
                <w:szCs w:val="16"/>
              </w:rPr>
            </w:pP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Monitoring Sites</w:t>
            </w:r>
          </w:p>
        </w:tc>
        <w:tc>
          <w:tcPr>
            <w:tcW w:w="1080" w:type="dxa"/>
          </w:tcPr>
          <w:p w:rsidR="008166F2" w:rsidRPr="007078B4" w:rsidRDefault="008166F2" w:rsidP="00447512">
            <w:pPr>
              <w:tabs>
                <w:tab w:val="left" w:pos="720"/>
              </w:tabs>
              <w:rPr>
                <w:sz w:val="18"/>
              </w:rPr>
            </w:pPr>
            <w:r w:rsidRPr="007078B4">
              <w:rPr>
                <w:sz w:val="18"/>
              </w:rPr>
              <w:t>Partially</w:t>
            </w:r>
          </w:p>
        </w:tc>
        <w:tc>
          <w:tcPr>
            <w:tcW w:w="1800" w:type="dxa"/>
          </w:tcPr>
          <w:p w:rsidR="008166F2" w:rsidRPr="007078B4" w:rsidRDefault="008166F2" w:rsidP="00447512">
            <w:pPr>
              <w:spacing w:after="58"/>
              <w:rPr>
                <w:sz w:val="18"/>
                <w:szCs w:val="16"/>
              </w:rPr>
            </w:pPr>
            <w:r w:rsidRPr="007078B4">
              <w:rPr>
                <w:sz w:val="18"/>
                <w:szCs w:val="16"/>
              </w:rPr>
              <w:t>Partially</w:t>
            </w:r>
          </w:p>
        </w:tc>
        <w:tc>
          <w:tcPr>
            <w:tcW w:w="1890" w:type="dxa"/>
          </w:tcPr>
          <w:p w:rsidR="008166F2" w:rsidRPr="007078B4" w:rsidRDefault="008166F2" w:rsidP="00447512">
            <w:pPr>
              <w:spacing w:after="58"/>
              <w:rPr>
                <w:sz w:val="18"/>
              </w:rPr>
            </w:pPr>
            <w:r w:rsidRPr="007078B4">
              <w:rPr>
                <w:sz w:val="18"/>
              </w:rPr>
              <w:t>Ensure all current KMAs and other monitoring sites are incorporated in GIS; verify information currently in GIS for sites that are currently incorporated.</w:t>
            </w:r>
          </w:p>
        </w:tc>
        <w:tc>
          <w:tcPr>
            <w:tcW w:w="1170" w:type="dxa"/>
          </w:tcPr>
          <w:p w:rsidR="008166F2" w:rsidRPr="007078B4" w:rsidRDefault="008166F2" w:rsidP="00447512">
            <w:pPr>
              <w:tabs>
                <w:tab w:val="left" w:pos="720"/>
              </w:tabs>
              <w:rPr>
                <w:bCs/>
                <w:sz w:val="18"/>
              </w:rPr>
            </w:pPr>
            <w:r w:rsidRPr="007078B4">
              <w:rPr>
                <w:bCs/>
                <w:sz w:val="18"/>
              </w:rPr>
              <w:t>$2,200</w:t>
            </w:r>
          </w:p>
        </w:tc>
        <w:tc>
          <w:tcPr>
            <w:tcW w:w="990" w:type="dxa"/>
          </w:tcPr>
          <w:p w:rsidR="008166F2" w:rsidRPr="007078B4" w:rsidRDefault="008166F2" w:rsidP="00447512">
            <w:pPr>
              <w:tabs>
                <w:tab w:val="left" w:pos="720"/>
              </w:tabs>
              <w:rPr>
                <w:sz w:val="18"/>
              </w:rPr>
            </w:pPr>
            <w:r w:rsidRPr="007078B4">
              <w:rPr>
                <w:sz w:val="18"/>
              </w:rPr>
              <w:t>No</w:t>
            </w:r>
          </w:p>
        </w:tc>
        <w:tc>
          <w:tcPr>
            <w:tcW w:w="135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BMDO standard under development</w:t>
            </w: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No</w:t>
            </w:r>
          </w:p>
        </w:tc>
        <w:tc>
          <w:tcPr>
            <w:tcW w:w="1440" w:type="dxa"/>
          </w:tcPr>
          <w:p w:rsidR="008166F2" w:rsidRPr="007078B4" w:rsidRDefault="008166F2" w:rsidP="00447512">
            <w:pPr>
              <w:spacing w:after="58"/>
              <w:rPr>
                <w:sz w:val="18"/>
                <w:szCs w:val="16"/>
              </w:rPr>
            </w:pPr>
            <w:r w:rsidRPr="007078B4">
              <w:rPr>
                <w:sz w:val="18"/>
                <w:szCs w:val="16"/>
              </w:rPr>
              <w:t>Use Battle Mountain standard</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Soils</w:t>
            </w:r>
          </w:p>
        </w:tc>
        <w:tc>
          <w:tcPr>
            <w:tcW w:w="1350" w:type="dxa"/>
            <w:tcBorders>
              <w:top w:val="double" w:sz="4" w:space="0" w:color="auto"/>
              <w:bottom w:val="single" w:sz="8" w:space="0" w:color="000000"/>
            </w:tcBorders>
          </w:tcPr>
          <w:p w:rsidR="008166F2" w:rsidRPr="007078B4" w:rsidRDefault="008166F2" w:rsidP="00447512">
            <w:pPr>
              <w:rPr>
                <w:sz w:val="18"/>
              </w:rPr>
            </w:pPr>
            <w:r w:rsidRPr="007078B4">
              <w:rPr>
                <w:sz w:val="18"/>
              </w:rPr>
              <w:t>Soils (SSURGO)</w:t>
            </w:r>
          </w:p>
        </w:tc>
        <w:tc>
          <w:tcPr>
            <w:tcW w:w="1080" w:type="dxa"/>
            <w:tcBorders>
              <w:top w:val="double" w:sz="4" w:space="0" w:color="auto"/>
              <w:bottom w:val="single" w:sz="8" w:space="0" w:color="000000"/>
            </w:tcBorders>
          </w:tcPr>
          <w:p w:rsidR="008166F2" w:rsidRPr="007078B4" w:rsidRDefault="008166F2" w:rsidP="00447512">
            <w:pPr>
              <w:rPr>
                <w:sz w:val="18"/>
              </w:rPr>
            </w:pPr>
            <w:r w:rsidRPr="007078B4">
              <w:rPr>
                <w:sz w:val="18"/>
              </w:rPr>
              <w:t xml:space="preserve">Yes  </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Have by soil survey - not complete for Forest service areas- In GIS database – NRCS data at 1:250,000;</w:t>
            </w:r>
          </w:p>
        </w:tc>
        <w:tc>
          <w:tcPr>
            <w:tcW w:w="1890" w:type="dxa"/>
            <w:tcBorders>
              <w:top w:val="double" w:sz="4" w:space="0" w:color="auto"/>
              <w:bottom w:val="single" w:sz="8" w:space="0" w:color="000000"/>
            </w:tcBorders>
          </w:tcPr>
          <w:p w:rsidR="008166F2" w:rsidRPr="007078B4" w:rsidRDefault="008166F2" w:rsidP="00447512">
            <w:pPr>
              <w:rPr>
                <w:sz w:val="18"/>
              </w:rPr>
            </w:pPr>
            <w:r w:rsidRPr="007078B4">
              <w:rPr>
                <w:sz w:val="18"/>
              </w:rPr>
              <w:t>NRCS is revising Eureka Soil Survey</w:t>
            </w:r>
          </w:p>
        </w:tc>
        <w:tc>
          <w:tcPr>
            <w:tcW w:w="117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right"/>
              <w:rPr>
                <w:rFonts w:cs="Arial"/>
                <w:sz w:val="18"/>
                <w:szCs w:val="18"/>
              </w:rPr>
            </w:pPr>
          </w:p>
        </w:tc>
        <w:tc>
          <w:tcPr>
            <w:tcW w:w="990" w:type="dxa"/>
            <w:tcBorders>
              <w:top w:val="double" w:sz="4" w:space="0" w:color="auto"/>
              <w:bottom w:val="single" w:sz="8" w:space="0" w:color="000000"/>
            </w:tcBorders>
          </w:tcPr>
          <w:p w:rsidR="008166F2" w:rsidRPr="007078B4" w:rsidRDefault="008166F2" w:rsidP="00447512">
            <w:pPr>
              <w:rPr>
                <w:sz w:val="18"/>
              </w:rPr>
            </w:pPr>
            <w:r w:rsidRPr="007078B4">
              <w:rPr>
                <w:sz w:val="18"/>
              </w:rPr>
              <w:t>Yes NRCS – 3</w:t>
            </w:r>
            <w:r w:rsidRPr="007078B4">
              <w:rPr>
                <w:sz w:val="18"/>
                <w:vertAlign w:val="superscript"/>
              </w:rPr>
              <w:t>rd</w:t>
            </w:r>
            <w:r w:rsidRPr="007078B4">
              <w:rPr>
                <w:sz w:val="18"/>
              </w:rPr>
              <w:t xml:space="preserve"> order soil survey</w:t>
            </w:r>
            <w:r w:rsidRPr="007078B4">
              <w:rPr>
                <w:rFonts w:cs="Arial"/>
                <w:sz w:val="18"/>
                <w:szCs w:val="18"/>
              </w:rPr>
              <w:t xml:space="preserve"> Manipulate SSURGO and USGS data for complete coverage</w:t>
            </w:r>
          </w:p>
        </w:tc>
        <w:tc>
          <w:tcPr>
            <w:tcW w:w="135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NRCS</w:t>
            </w:r>
          </w:p>
        </w:tc>
        <w:tc>
          <w:tcPr>
            <w:tcW w:w="126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NRCS</w:t>
            </w:r>
          </w:p>
        </w:tc>
      </w:tr>
      <w:tr w:rsidR="008166F2" w:rsidRPr="007078B4" w:rsidTr="00447512">
        <w:tc>
          <w:tcPr>
            <w:tcW w:w="1530" w:type="dxa"/>
            <w:vMerge/>
            <w:tcBorders>
              <w:top w:val="single" w:sz="8" w:space="0" w:color="000000"/>
              <w:bottom w:val="double" w:sz="4" w:space="0" w:color="auto"/>
            </w:tcBorders>
          </w:tcPr>
          <w:p w:rsidR="008166F2" w:rsidRPr="007078B4" w:rsidRDefault="008166F2" w:rsidP="00447512">
            <w:pPr>
              <w:numPr>
                <w:ilvl w:val="12"/>
                <w:numId w:val="0"/>
              </w:numPr>
              <w:rPr>
                <w:b/>
                <w:bCs/>
                <w:i/>
                <w:iCs/>
                <w:sz w:val="20"/>
              </w:rPr>
            </w:pPr>
          </w:p>
        </w:tc>
        <w:tc>
          <w:tcPr>
            <w:tcW w:w="1350" w:type="dxa"/>
            <w:tcBorders>
              <w:top w:val="single" w:sz="8" w:space="0" w:color="000000"/>
              <w:bottom w:val="double" w:sz="4" w:space="0" w:color="auto"/>
            </w:tcBorders>
          </w:tcPr>
          <w:p w:rsidR="008166F2" w:rsidRPr="007078B4" w:rsidRDefault="008166F2" w:rsidP="00447512">
            <w:pPr>
              <w:tabs>
                <w:tab w:val="left" w:pos="720"/>
              </w:tabs>
              <w:rPr>
                <w:sz w:val="18"/>
              </w:rPr>
            </w:pPr>
          </w:p>
        </w:tc>
        <w:tc>
          <w:tcPr>
            <w:tcW w:w="1080" w:type="dxa"/>
            <w:tcBorders>
              <w:top w:val="single" w:sz="8" w:space="0" w:color="000000"/>
              <w:bottom w:val="double" w:sz="4" w:space="0" w:color="auto"/>
            </w:tcBorders>
          </w:tcPr>
          <w:p w:rsidR="008166F2" w:rsidRPr="007078B4" w:rsidRDefault="008166F2" w:rsidP="00447512">
            <w:pPr>
              <w:tabs>
                <w:tab w:val="left" w:pos="720"/>
              </w:tabs>
              <w:rPr>
                <w:sz w:val="18"/>
              </w:rPr>
            </w:pPr>
          </w:p>
        </w:tc>
        <w:tc>
          <w:tcPr>
            <w:tcW w:w="1800" w:type="dxa"/>
            <w:tcBorders>
              <w:top w:val="single" w:sz="8" w:space="0" w:color="000000"/>
              <w:bottom w:val="double" w:sz="4" w:space="0" w:color="auto"/>
            </w:tcBorders>
          </w:tcPr>
          <w:p w:rsidR="008166F2" w:rsidRPr="007078B4" w:rsidRDefault="008166F2" w:rsidP="00447512">
            <w:pPr>
              <w:tabs>
                <w:tab w:val="left" w:pos="720"/>
              </w:tabs>
              <w:rPr>
                <w:sz w:val="18"/>
              </w:rPr>
            </w:pPr>
          </w:p>
        </w:tc>
        <w:tc>
          <w:tcPr>
            <w:tcW w:w="1890" w:type="dxa"/>
            <w:tcBorders>
              <w:top w:val="single" w:sz="8" w:space="0" w:color="000000"/>
              <w:bottom w:val="double" w:sz="4" w:space="0" w:color="auto"/>
            </w:tcBorders>
          </w:tcPr>
          <w:p w:rsidR="008166F2" w:rsidRPr="007078B4" w:rsidRDefault="008166F2" w:rsidP="00447512">
            <w:pPr>
              <w:tabs>
                <w:tab w:val="left" w:pos="720"/>
              </w:tabs>
              <w:rPr>
                <w:sz w:val="18"/>
              </w:rPr>
            </w:pPr>
          </w:p>
        </w:tc>
        <w:tc>
          <w:tcPr>
            <w:tcW w:w="1170" w:type="dxa"/>
            <w:tcBorders>
              <w:top w:val="single" w:sz="8" w:space="0" w:color="000000"/>
              <w:bottom w:val="double" w:sz="4" w:space="0" w:color="auto"/>
            </w:tcBorders>
            <w:vAlign w:val="center"/>
          </w:tcPr>
          <w:p w:rsidR="008166F2" w:rsidRPr="007078B4" w:rsidRDefault="008166F2" w:rsidP="00447512">
            <w:pPr>
              <w:tabs>
                <w:tab w:val="left" w:pos="720"/>
              </w:tabs>
              <w:rPr>
                <w:bCs/>
                <w:sz w:val="18"/>
              </w:rPr>
            </w:pPr>
          </w:p>
        </w:tc>
        <w:tc>
          <w:tcPr>
            <w:tcW w:w="990" w:type="dxa"/>
            <w:tcBorders>
              <w:top w:val="single" w:sz="8" w:space="0" w:color="000000"/>
              <w:bottom w:val="double" w:sz="4" w:space="0" w:color="auto"/>
            </w:tcBorders>
          </w:tcPr>
          <w:p w:rsidR="008166F2" w:rsidRPr="007078B4" w:rsidRDefault="008166F2" w:rsidP="00447512">
            <w:pPr>
              <w:rPr>
                <w:sz w:val="18"/>
              </w:rPr>
            </w:pPr>
          </w:p>
        </w:tc>
        <w:tc>
          <w:tcPr>
            <w:tcW w:w="1350" w:type="dxa"/>
            <w:tcBorders>
              <w:top w:val="single" w:sz="8" w:space="0" w:color="000000"/>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260" w:type="dxa"/>
            <w:tcBorders>
              <w:top w:val="single" w:sz="8" w:space="0" w:color="000000"/>
              <w:bottom w:val="double" w:sz="4" w:space="0" w:color="auto"/>
            </w:tcBorders>
          </w:tcPr>
          <w:p w:rsidR="008166F2" w:rsidRPr="007078B4" w:rsidRDefault="008166F2" w:rsidP="00447512">
            <w:pPr>
              <w:tabs>
                <w:tab w:val="left" w:pos="-1300"/>
                <w:tab w:val="left" w:pos="-720"/>
                <w:tab w:val="left" w:pos="0"/>
                <w:tab w:val="left" w:pos="420"/>
              </w:tabs>
              <w:spacing w:after="58"/>
              <w:rPr>
                <w:sz w:val="18"/>
              </w:rPr>
            </w:pPr>
          </w:p>
        </w:tc>
        <w:tc>
          <w:tcPr>
            <w:tcW w:w="1440" w:type="dxa"/>
            <w:tcBorders>
              <w:top w:val="single" w:sz="8" w:space="0" w:color="000000"/>
              <w:bottom w:val="double" w:sz="4" w:space="0" w:color="auto"/>
            </w:tcBorders>
          </w:tcPr>
          <w:p w:rsidR="008166F2" w:rsidRPr="007078B4" w:rsidRDefault="008166F2" w:rsidP="00447512">
            <w:pPr>
              <w:spacing w:after="58"/>
              <w:rPr>
                <w:sz w:val="18"/>
                <w:szCs w:val="16"/>
              </w:rPr>
            </w:pP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i/>
                <w:iCs/>
                <w:sz w:val="20"/>
              </w:rPr>
            </w:pPr>
            <w:r w:rsidRPr="007078B4">
              <w:rPr>
                <w:b/>
                <w:bCs/>
                <w:i/>
                <w:iCs/>
                <w:sz w:val="20"/>
              </w:rPr>
              <w:t>Forest and Woodlands</w:t>
            </w:r>
          </w:p>
        </w:tc>
        <w:tc>
          <w:tcPr>
            <w:tcW w:w="135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Historic and existing Forest &amp; Woodlands mapped by species (aspen, mahogany, PJ, etc)</w:t>
            </w:r>
          </w:p>
        </w:tc>
        <w:tc>
          <w:tcPr>
            <w:tcW w:w="108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Partially</w:t>
            </w:r>
          </w:p>
        </w:tc>
        <w:tc>
          <w:tcPr>
            <w:tcW w:w="180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Have PJ and aspen info for Mt. Lewis  for input to GIS</w:t>
            </w:r>
          </w:p>
        </w:tc>
        <w:tc>
          <w:tcPr>
            <w:tcW w:w="1170" w:type="dxa"/>
            <w:tcBorders>
              <w:top w:val="double" w:sz="4" w:space="0" w:color="auto"/>
              <w:bottom w:val="single" w:sz="8" w:space="0" w:color="000000"/>
            </w:tcBorders>
          </w:tcPr>
          <w:p w:rsidR="008166F2" w:rsidRPr="007078B4" w:rsidRDefault="008166F2" w:rsidP="00447512">
            <w:pPr>
              <w:tabs>
                <w:tab w:val="left" w:pos="720"/>
              </w:tabs>
              <w:rPr>
                <w:bCs/>
                <w:sz w:val="16"/>
                <w:szCs w:val="16"/>
              </w:rPr>
            </w:pPr>
            <w:r w:rsidRPr="007078B4">
              <w:rPr>
                <w:bCs/>
                <w:sz w:val="18"/>
                <w:szCs w:val="18"/>
              </w:rPr>
              <w:t>$2,200</w:t>
            </w:r>
          </w:p>
        </w:tc>
        <w:tc>
          <w:tcPr>
            <w:tcW w:w="990" w:type="dxa"/>
            <w:tcBorders>
              <w:top w:val="double" w:sz="4" w:space="0" w:color="auto"/>
              <w:bottom w:val="single" w:sz="8" w:space="0" w:color="000000"/>
            </w:tcBorders>
          </w:tcPr>
          <w:p w:rsidR="008166F2" w:rsidRPr="007078B4" w:rsidRDefault="008166F2" w:rsidP="00447512">
            <w:pPr>
              <w:rPr>
                <w:sz w:val="18"/>
              </w:rPr>
            </w:pPr>
            <w:r w:rsidRPr="007078B4">
              <w:rPr>
                <w:sz w:val="18"/>
              </w:rPr>
              <w:t>No</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Vegetation Classification Standard (FGDC)</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Partially</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Vegetation Classification Standard (FGDC)</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sz w:val="20"/>
              </w:rPr>
            </w:pPr>
          </w:p>
        </w:tc>
        <w:tc>
          <w:tcPr>
            <w:tcW w:w="1350" w:type="dxa"/>
            <w:tcBorders>
              <w:top w:val="single" w:sz="8" w:space="0" w:color="000000"/>
              <w:bottom w:val="single" w:sz="8" w:space="0" w:color="000000"/>
            </w:tcBorders>
          </w:tcPr>
          <w:p w:rsidR="008166F2" w:rsidRPr="007078B4" w:rsidRDefault="008166F2" w:rsidP="00447512">
            <w:pPr>
              <w:tabs>
                <w:tab w:val="left" w:pos="720"/>
              </w:tabs>
              <w:rPr>
                <w:sz w:val="18"/>
              </w:rPr>
            </w:pPr>
            <w:r w:rsidRPr="007078B4">
              <w:rPr>
                <w:sz w:val="18"/>
              </w:rPr>
              <w:t>Seed, wildings, and vegetative use areas; Forest/ Woodland Use Area; Pine nut harvest, xmas trees, etc.</w:t>
            </w:r>
          </w:p>
        </w:tc>
        <w:tc>
          <w:tcPr>
            <w:tcW w:w="1080" w:type="dxa"/>
            <w:tcBorders>
              <w:top w:val="single" w:sz="8" w:space="0" w:color="000000"/>
              <w:bottom w:val="single" w:sz="8" w:space="0" w:color="000000"/>
            </w:tcBorders>
          </w:tcPr>
          <w:p w:rsidR="008166F2" w:rsidRPr="007078B4" w:rsidRDefault="008166F2" w:rsidP="00447512">
            <w:pPr>
              <w:tabs>
                <w:tab w:val="left" w:pos="720"/>
              </w:tabs>
              <w:rPr>
                <w:sz w:val="18"/>
              </w:rPr>
            </w:pPr>
            <w:r w:rsidRPr="007078B4">
              <w:rPr>
                <w:sz w:val="18"/>
              </w:rPr>
              <w:t>Partially</w:t>
            </w:r>
          </w:p>
        </w:tc>
        <w:tc>
          <w:tcPr>
            <w:tcW w:w="1800" w:type="dxa"/>
            <w:tcBorders>
              <w:top w:val="single" w:sz="8" w:space="0" w:color="000000"/>
              <w:bottom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single" w:sz="8" w:space="0" w:color="000000"/>
              <w:bottom w:val="single" w:sz="8" w:space="0" w:color="000000"/>
            </w:tcBorders>
          </w:tcPr>
          <w:p w:rsidR="008166F2" w:rsidRPr="007078B4" w:rsidRDefault="008166F2" w:rsidP="00447512">
            <w:pPr>
              <w:tabs>
                <w:tab w:val="left" w:pos="720"/>
              </w:tabs>
              <w:rPr>
                <w:sz w:val="18"/>
              </w:rPr>
            </w:pPr>
            <w:r w:rsidRPr="007078B4">
              <w:rPr>
                <w:sz w:val="18"/>
              </w:rPr>
              <w:t xml:space="preserve">Use contract maps and known use areas;  Use contract maps enter into GIS - </w:t>
            </w:r>
            <w:r w:rsidRPr="007078B4">
              <w:rPr>
                <w:rFonts w:cs="Arial"/>
                <w:sz w:val="18"/>
                <w:szCs w:val="18"/>
              </w:rPr>
              <w:t xml:space="preserve"> Digitize from Topo</w:t>
            </w:r>
            <w:r w:rsidRPr="007078B4">
              <w:rPr>
                <w:sz w:val="18"/>
              </w:rPr>
              <w:t xml:space="preserve"> </w:t>
            </w:r>
          </w:p>
        </w:tc>
        <w:tc>
          <w:tcPr>
            <w:tcW w:w="1170" w:type="dxa"/>
            <w:tcBorders>
              <w:top w:val="single" w:sz="8" w:space="0" w:color="000000"/>
              <w:bottom w:val="single" w:sz="8" w:space="0" w:color="000000"/>
            </w:tcBorders>
          </w:tcPr>
          <w:p w:rsidR="008166F2" w:rsidRPr="007078B4" w:rsidRDefault="008166F2" w:rsidP="00447512">
            <w:pPr>
              <w:tabs>
                <w:tab w:val="left" w:pos="720"/>
              </w:tabs>
              <w:rPr>
                <w:bCs/>
                <w:sz w:val="16"/>
                <w:szCs w:val="16"/>
              </w:rPr>
            </w:pPr>
            <w:r w:rsidRPr="007078B4">
              <w:rPr>
                <w:bCs/>
                <w:sz w:val="18"/>
                <w:szCs w:val="18"/>
              </w:rPr>
              <w:t>$2,200</w:t>
            </w:r>
          </w:p>
        </w:tc>
        <w:tc>
          <w:tcPr>
            <w:tcW w:w="990" w:type="dxa"/>
            <w:tcBorders>
              <w:top w:val="single" w:sz="8" w:space="0" w:color="000000"/>
              <w:bottom w:val="single" w:sz="8" w:space="0" w:color="000000"/>
            </w:tcBorders>
          </w:tcPr>
          <w:p w:rsidR="008166F2" w:rsidRPr="007078B4" w:rsidRDefault="008166F2" w:rsidP="00447512">
            <w:pPr>
              <w:rPr>
                <w:sz w:val="18"/>
              </w:rPr>
            </w:pPr>
            <w:r w:rsidRPr="007078B4">
              <w:rPr>
                <w:sz w:val="18"/>
              </w:rPr>
              <w:t>No</w:t>
            </w:r>
          </w:p>
        </w:tc>
        <w:tc>
          <w:tcPr>
            <w:tcW w:w="1350" w:type="dxa"/>
            <w:tcBorders>
              <w:top w:val="single" w:sz="8" w:space="0" w:color="000000"/>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Vegetation Classification Standard (FGDC)</w:t>
            </w:r>
          </w:p>
        </w:tc>
        <w:tc>
          <w:tcPr>
            <w:tcW w:w="1260" w:type="dxa"/>
            <w:tcBorders>
              <w:top w:val="single" w:sz="8" w:space="0" w:color="000000"/>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No</w:t>
            </w:r>
          </w:p>
        </w:tc>
        <w:tc>
          <w:tcPr>
            <w:tcW w:w="1440" w:type="dxa"/>
            <w:tcBorders>
              <w:top w:val="single" w:sz="8" w:space="0" w:color="000000"/>
              <w:bottom w:val="single" w:sz="8" w:space="0" w:color="000000"/>
            </w:tcBorders>
          </w:tcPr>
          <w:p w:rsidR="008166F2" w:rsidRPr="007078B4" w:rsidRDefault="008166F2" w:rsidP="00447512">
            <w:pPr>
              <w:spacing w:after="58"/>
              <w:rPr>
                <w:sz w:val="18"/>
                <w:szCs w:val="16"/>
              </w:rPr>
            </w:pPr>
            <w:r w:rsidRPr="007078B4">
              <w:rPr>
                <w:sz w:val="18"/>
                <w:szCs w:val="16"/>
              </w:rPr>
              <w:t>Vegetation Classification Standard (FGDC)</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Borders>
              <w:top w:val="single" w:sz="8" w:space="0" w:color="000000"/>
              <w:bottom w:val="double" w:sz="4" w:space="0" w:color="auto"/>
            </w:tcBorders>
            <w:shd w:val="clear" w:color="auto" w:fill="auto"/>
          </w:tcPr>
          <w:p w:rsidR="008166F2" w:rsidRPr="007078B4" w:rsidRDefault="008166F2" w:rsidP="00447512">
            <w:pPr>
              <w:tabs>
                <w:tab w:val="left" w:pos="720"/>
              </w:tabs>
              <w:rPr>
                <w:sz w:val="18"/>
              </w:rPr>
            </w:pPr>
            <w:r w:rsidRPr="007078B4">
              <w:rPr>
                <w:sz w:val="18"/>
              </w:rPr>
              <w:t>Forest Pests and Pathogens</w:t>
            </w:r>
          </w:p>
        </w:tc>
        <w:tc>
          <w:tcPr>
            <w:tcW w:w="1080" w:type="dxa"/>
            <w:tcBorders>
              <w:top w:val="single" w:sz="8" w:space="0" w:color="000000"/>
              <w:bottom w:val="double" w:sz="4" w:space="0" w:color="auto"/>
            </w:tcBorders>
            <w:shd w:val="clear" w:color="auto" w:fill="auto"/>
          </w:tcPr>
          <w:p w:rsidR="008166F2" w:rsidRPr="007078B4" w:rsidRDefault="008166F2" w:rsidP="00447512">
            <w:pPr>
              <w:tabs>
                <w:tab w:val="left" w:pos="720"/>
              </w:tabs>
              <w:rPr>
                <w:sz w:val="18"/>
              </w:rPr>
            </w:pPr>
            <w:r w:rsidRPr="007078B4">
              <w:rPr>
                <w:sz w:val="18"/>
              </w:rPr>
              <w:t>Partially</w:t>
            </w:r>
          </w:p>
        </w:tc>
        <w:tc>
          <w:tcPr>
            <w:tcW w:w="1800" w:type="dxa"/>
            <w:tcBorders>
              <w:top w:val="single" w:sz="8" w:space="0" w:color="000000"/>
              <w:bottom w:val="double" w:sz="4" w:space="0" w:color="auto"/>
            </w:tcBorders>
            <w:shd w:val="clear" w:color="auto" w:fill="auto"/>
          </w:tcPr>
          <w:p w:rsidR="008166F2" w:rsidRPr="007078B4" w:rsidRDefault="008166F2" w:rsidP="00447512">
            <w:pPr>
              <w:tabs>
                <w:tab w:val="left" w:pos="720"/>
              </w:tabs>
              <w:rPr>
                <w:sz w:val="18"/>
              </w:rPr>
            </w:pPr>
            <w:r w:rsidRPr="007078B4">
              <w:rPr>
                <w:sz w:val="18"/>
              </w:rPr>
              <w:t>No</w:t>
            </w:r>
          </w:p>
        </w:tc>
        <w:tc>
          <w:tcPr>
            <w:tcW w:w="1890" w:type="dxa"/>
            <w:tcBorders>
              <w:top w:val="single" w:sz="8" w:space="0" w:color="000000"/>
              <w:bottom w:val="double" w:sz="4" w:space="0" w:color="auto"/>
            </w:tcBorders>
            <w:shd w:val="clear" w:color="auto" w:fill="auto"/>
          </w:tcPr>
          <w:p w:rsidR="008166F2" w:rsidRPr="007078B4" w:rsidRDefault="008166F2" w:rsidP="00447512">
            <w:pPr>
              <w:tabs>
                <w:tab w:val="left" w:pos="720"/>
              </w:tabs>
              <w:rPr>
                <w:sz w:val="18"/>
              </w:rPr>
            </w:pPr>
            <w:r w:rsidRPr="007078B4">
              <w:rPr>
                <w:sz w:val="18"/>
              </w:rPr>
              <w:t>Update GIS with current information</w:t>
            </w:r>
          </w:p>
        </w:tc>
        <w:tc>
          <w:tcPr>
            <w:tcW w:w="1170" w:type="dxa"/>
            <w:tcBorders>
              <w:top w:val="single" w:sz="8" w:space="0" w:color="000000"/>
              <w:bottom w:val="double" w:sz="4" w:space="0" w:color="auto"/>
            </w:tcBorders>
            <w:shd w:val="clear" w:color="auto" w:fill="auto"/>
          </w:tcPr>
          <w:p w:rsidR="008166F2" w:rsidRPr="007078B4" w:rsidRDefault="008166F2" w:rsidP="00447512">
            <w:pPr>
              <w:tabs>
                <w:tab w:val="left" w:pos="720"/>
              </w:tabs>
              <w:rPr>
                <w:bCs/>
                <w:sz w:val="18"/>
              </w:rPr>
            </w:pPr>
            <w:r w:rsidRPr="007078B4">
              <w:rPr>
                <w:bCs/>
                <w:sz w:val="18"/>
              </w:rPr>
              <w:t>$4,400</w:t>
            </w:r>
          </w:p>
        </w:tc>
        <w:tc>
          <w:tcPr>
            <w:tcW w:w="990" w:type="dxa"/>
            <w:tcBorders>
              <w:top w:val="single" w:sz="8" w:space="0" w:color="000000"/>
              <w:bottom w:val="double" w:sz="4" w:space="0" w:color="auto"/>
            </w:tcBorders>
            <w:shd w:val="clear" w:color="auto" w:fill="auto"/>
          </w:tcPr>
          <w:p w:rsidR="008166F2" w:rsidRPr="007078B4" w:rsidRDefault="008166F2" w:rsidP="00447512">
            <w:pPr>
              <w:numPr>
                <w:ilvl w:val="12"/>
                <w:numId w:val="0"/>
              </w:numPr>
              <w:rPr>
                <w:sz w:val="18"/>
              </w:rPr>
            </w:pPr>
            <w:r w:rsidRPr="007078B4">
              <w:rPr>
                <w:sz w:val="18"/>
              </w:rPr>
              <w:t>Unknown</w:t>
            </w:r>
          </w:p>
        </w:tc>
        <w:tc>
          <w:tcPr>
            <w:tcW w:w="1350" w:type="dxa"/>
            <w:tcBorders>
              <w:top w:val="single" w:sz="8" w:space="0" w:color="000000"/>
              <w:bottom w:val="double" w:sz="4" w:space="0" w:color="auto"/>
            </w:tcBorders>
            <w:shd w:val="clear" w:color="auto" w:fill="auto"/>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Unknown</w:t>
            </w:r>
          </w:p>
        </w:tc>
        <w:tc>
          <w:tcPr>
            <w:tcW w:w="1260" w:type="dxa"/>
            <w:tcBorders>
              <w:top w:val="single" w:sz="8" w:space="0" w:color="000000"/>
              <w:bottom w:val="double" w:sz="4" w:space="0" w:color="auto"/>
            </w:tcBorders>
            <w:shd w:val="clear" w:color="auto" w:fill="auto"/>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Unknown</w:t>
            </w:r>
          </w:p>
        </w:tc>
        <w:tc>
          <w:tcPr>
            <w:tcW w:w="1440" w:type="dxa"/>
            <w:tcBorders>
              <w:top w:val="single" w:sz="8" w:space="0" w:color="000000"/>
              <w:bottom w:val="double" w:sz="4" w:space="0" w:color="auto"/>
            </w:tcBorders>
            <w:shd w:val="clear" w:color="auto" w:fill="auto"/>
          </w:tcPr>
          <w:p w:rsidR="008166F2" w:rsidRPr="007078B4" w:rsidRDefault="008166F2" w:rsidP="00447512">
            <w:pPr>
              <w:spacing w:after="58"/>
              <w:rPr>
                <w:sz w:val="18"/>
                <w:szCs w:val="16"/>
              </w:rPr>
            </w:pPr>
            <w:r w:rsidRPr="007078B4">
              <w:rPr>
                <w:sz w:val="18"/>
                <w:szCs w:val="16"/>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Noxious Weeds /Invasive Species/Pests</w:t>
            </w:r>
            <w:r w:rsidRPr="007078B4">
              <w:rPr>
                <w:i/>
                <w:iCs/>
                <w:sz w:val="16"/>
              </w:rPr>
              <w:t xml:space="preserve"> </w:t>
            </w:r>
          </w:p>
        </w:tc>
        <w:tc>
          <w:tcPr>
            <w:tcW w:w="1350" w:type="dxa"/>
            <w:tcBorders>
              <w:top w:val="double" w:sz="4" w:space="0" w:color="auto"/>
              <w:bottom w:val="single" w:sz="8" w:space="0" w:color="000000"/>
            </w:tcBorders>
          </w:tcPr>
          <w:p w:rsidR="008166F2" w:rsidRPr="007078B4" w:rsidRDefault="008166F2" w:rsidP="00447512">
            <w:pPr>
              <w:rPr>
                <w:sz w:val="18"/>
              </w:rPr>
            </w:pPr>
            <w:r w:rsidRPr="007078B4">
              <w:rPr>
                <w:rFonts w:cs="Arial"/>
                <w:sz w:val="18"/>
              </w:rPr>
              <w:t>Survey and treatment areas</w:t>
            </w:r>
            <w:r w:rsidRPr="007078B4">
              <w:rPr>
                <w:sz w:val="18"/>
              </w:rPr>
              <w:t xml:space="preserve"> </w:t>
            </w:r>
          </w:p>
        </w:tc>
        <w:tc>
          <w:tcPr>
            <w:tcW w:w="1080" w:type="dxa"/>
            <w:tcBorders>
              <w:top w:val="double" w:sz="4" w:space="0" w:color="auto"/>
              <w:bottom w:val="single" w:sz="8" w:space="0" w:color="000000"/>
            </w:tcBorders>
          </w:tcPr>
          <w:p w:rsidR="008166F2" w:rsidRPr="007078B4" w:rsidRDefault="008166F2" w:rsidP="00447512">
            <w:pPr>
              <w:rPr>
                <w:sz w:val="18"/>
              </w:rPr>
            </w:pPr>
            <w:r w:rsidRPr="007078B4">
              <w:rPr>
                <w:sz w:val="18"/>
              </w:rPr>
              <w:t>Partial</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rPr>
                <w:sz w:val="18"/>
              </w:rPr>
            </w:pPr>
            <w:r w:rsidRPr="007078B4">
              <w:rPr>
                <w:sz w:val="18"/>
              </w:rPr>
              <w:t>Digitize from old maps; GIS updates for current files</w:t>
            </w:r>
          </w:p>
        </w:tc>
        <w:tc>
          <w:tcPr>
            <w:tcW w:w="117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$13,200</w:t>
            </w: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National Weed Database</w:t>
            </w:r>
          </w:p>
        </w:tc>
        <w:tc>
          <w:tcPr>
            <w:tcW w:w="126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 xml:space="preserve"> Not yet</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National Weed Database</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rFonts w:cs="Arial"/>
                <w:sz w:val="18"/>
              </w:rPr>
            </w:pPr>
            <w:r w:rsidRPr="007078B4">
              <w:rPr>
                <w:rFonts w:cs="Arial"/>
                <w:sz w:val="18"/>
              </w:rPr>
              <w:t>NDOA data (pests)</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rPr>
                <w:sz w:val="18"/>
              </w:rPr>
            </w:pPr>
            <w:r w:rsidRPr="007078B4">
              <w:rPr>
                <w:sz w:val="18"/>
              </w:rPr>
              <w:t>N/A - Collect</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rFonts w:cs="Arial"/>
                <w:sz w:val="18"/>
              </w:rPr>
            </w:pPr>
            <w:r w:rsidRPr="007078B4">
              <w:rPr>
                <w:rFonts w:cs="Arial"/>
                <w:sz w:val="18"/>
              </w:rPr>
              <w:t>CWMA boundary</w:t>
            </w:r>
          </w:p>
        </w:tc>
        <w:tc>
          <w:tcPr>
            <w:tcW w:w="1080" w:type="dxa"/>
          </w:tcPr>
          <w:p w:rsidR="008166F2" w:rsidRPr="007078B4" w:rsidRDefault="008166F2" w:rsidP="00447512">
            <w:pPr>
              <w:rPr>
                <w:sz w:val="18"/>
              </w:rPr>
            </w:pPr>
            <w:r w:rsidRPr="007078B4">
              <w:rPr>
                <w:sz w:val="18"/>
              </w:rPr>
              <w:t>No</w:t>
            </w:r>
          </w:p>
        </w:tc>
        <w:tc>
          <w:tcPr>
            <w:tcW w:w="1800" w:type="dxa"/>
          </w:tcPr>
          <w:p w:rsidR="008166F2" w:rsidRPr="007078B4" w:rsidRDefault="008166F2" w:rsidP="00447512">
            <w:pPr>
              <w:rPr>
                <w:sz w:val="18"/>
              </w:rPr>
            </w:pPr>
            <w:r w:rsidRPr="007078B4">
              <w:rPr>
                <w:sz w:val="18"/>
              </w:rPr>
              <w:t>If it exists, unknown</w:t>
            </w:r>
          </w:p>
        </w:tc>
        <w:tc>
          <w:tcPr>
            <w:tcW w:w="1890" w:type="dxa"/>
          </w:tcPr>
          <w:p w:rsidR="008166F2" w:rsidRPr="007078B4" w:rsidRDefault="008166F2" w:rsidP="00447512">
            <w:pPr>
              <w:rPr>
                <w:sz w:val="18"/>
              </w:rPr>
            </w:pPr>
            <w:r w:rsidRPr="007078B4">
              <w:rPr>
                <w:sz w:val="18"/>
              </w:rPr>
              <w:t>Create or find a shape file</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Wetlands and Riparian Areas</w:t>
            </w:r>
          </w:p>
          <w:p w:rsidR="008166F2" w:rsidRPr="007078B4" w:rsidRDefault="008166F2" w:rsidP="00447512">
            <w:pPr>
              <w:numPr>
                <w:ilvl w:val="12"/>
                <w:numId w:val="0"/>
              </w:numPr>
              <w:rPr>
                <w:b/>
                <w:bCs/>
                <w:i/>
                <w:iCs/>
                <w:sz w:val="20"/>
              </w:rPr>
            </w:pPr>
            <w:r w:rsidRPr="007078B4">
              <w:rPr>
                <w:i/>
                <w:iCs/>
                <w:sz w:val="16"/>
              </w:rPr>
              <w:t>(Several Issues under Recreation heading)</w:t>
            </w:r>
          </w:p>
        </w:tc>
        <w:tc>
          <w:tcPr>
            <w:tcW w:w="135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Complete review and verification of PFC assessments for planning area</w:t>
            </w:r>
          </w:p>
        </w:tc>
        <w:tc>
          <w:tcPr>
            <w:tcW w:w="108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w:t>
            </w:r>
          </w:p>
        </w:tc>
        <w:tc>
          <w:tcPr>
            <w:tcW w:w="180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 xml:space="preserve">In progress </w:t>
            </w:r>
          </w:p>
        </w:tc>
        <w:tc>
          <w:tcPr>
            <w:tcW w:w="1170" w:type="dxa"/>
            <w:tcBorders>
              <w:top w:val="double" w:sz="4" w:space="0" w:color="auto"/>
              <w:bottom w:val="single" w:sz="8" w:space="0" w:color="000000"/>
            </w:tcBorders>
          </w:tcPr>
          <w:p w:rsidR="008166F2" w:rsidRPr="007078B4" w:rsidRDefault="008166F2" w:rsidP="00447512">
            <w:pPr>
              <w:tabs>
                <w:tab w:val="left" w:pos="720"/>
              </w:tabs>
              <w:rPr>
                <w:bCs/>
                <w:sz w:val="18"/>
                <w:szCs w:val="18"/>
              </w:rPr>
            </w:pPr>
            <w:r w:rsidRPr="007078B4">
              <w:rPr>
                <w:bCs/>
                <w:sz w:val="18"/>
                <w:szCs w:val="18"/>
              </w:rPr>
              <w:t>$2,200</w:t>
            </w:r>
          </w:p>
        </w:tc>
        <w:tc>
          <w:tcPr>
            <w:tcW w:w="990" w:type="dxa"/>
            <w:tcBorders>
              <w:top w:val="double" w:sz="4" w:space="0" w:color="auto"/>
              <w:bottom w:val="single" w:sz="8" w:space="0" w:color="000000"/>
            </w:tcBorders>
          </w:tcPr>
          <w:p w:rsidR="008166F2" w:rsidRPr="007078B4" w:rsidRDefault="008166F2" w:rsidP="00447512">
            <w:pPr>
              <w:rPr>
                <w:sz w:val="18"/>
              </w:rPr>
            </w:pPr>
            <w:r w:rsidRPr="007078B4">
              <w:rPr>
                <w:sz w:val="18"/>
              </w:rPr>
              <w:t>This needs to be verified</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Vegetation Classification Standard (FGDC)</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Yes</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Vegetation Classification Standard (FGDC)</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i/>
                <w:iCs/>
                <w:sz w:val="20"/>
              </w:rPr>
            </w:pPr>
            <w:r w:rsidRPr="007078B4">
              <w:rPr>
                <w:b/>
                <w:bCs/>
                <w:i/>
                <w:iCs/>
                <w:sz w:val="20"/>
              </w:rPr>
              <w:t>Water</w:t>
            </w:r>
            <w:r w:rsidRPr="007078B4">
              <w:rPr>
                <w:i/>
                <w:iCs/>
                <w:sz w:val="20"/>
              </w:rPr>
              <w:t xml:space="preserve">  </w:t>
            </w:r>
            <w:r w:rsidRPr="007078B4">
              <w:rPr>
                <w:i/>
                <w:iCs/>
                <w:sz w:val="16"/>
              </w:rPr>
              <w:t>(Issues under Resource Protection)</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1980’s Water Inventory</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Yes</w:t>
            </w:r>
          </w:p>
        </w:tc>
        <w:tc>
          <w:tcPr>
            <w:tcW w:w="180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Convert 1980s data from T&amp;R to UTM – may need to complete by hand to get exact locations</w:t>
            </w:r>
          </w:p>
        </w:tc>
        <w:tc>
          <w:tcPr>
            <w:tcW w:w="1170" w:type="dxa"/>
            <w:tcBorders>
              <w:top w:val="double" w:sz="4" w:space="0" w:color="auto"/>
              <w:bottom w:val="single" w:sz="8" w:space="0" w:color="000000"/>
            </w:tcBorders>
          </w:tcPr>
          <w:p w:rsidR="008166F2" w:rsidRPr="007078B4" w:rsidRDefault="008166F2" w:rsidP="00447512">
            <w:pPr>
              <w:numPr>
                <w:ilvl w:val="12"/>
                <w:numId w:val="0"/>
              </w:numPr>
              <w:rPr>
                <w:bCs/>
                <w:sz w:val="18"/>
                <w:szCs w:val="18"/>
              </w:rPr>
            </w:pPr>
            <w:r w:rsidRPr="007078B4">
              <w:rPr>
                <w:bCs/>
                <w:sz w:val="18"/>
                <w:szCs w:val="18"/>
              </w:rPr>
              <w:t>$8,800</w:t>
            </w:r>
          </w:p>
        </w:tc>
        <w:tc>
          <w:tcPr>
            <w:tcW w:w="990" w:type="dxa"/>
            <w:tcBorders>
              <w:top w:val="double" w:sz="4" w:space="0" w:color="auto"/>
              <w:bottom w:val="single" w:sz="8" w:space="0" w:color="000000"/>
            </w:tcBorders>
          </w:tcPr>
          <w:p w:rsidR="008166F2" w:rsidRPr="007078B4" w:rsidRDefault="008166F2" w:rsidP="00447512">
            <w:pPr>
              <w:rPr>
                <w:sz w:val="18"/>
              </w:rPr>
            </w:pPr>
            <w:r w:rsidRPr="007078B4">
              <w:rPr>
                <w:sz w:val="18"/>
              </w:rPr>
              <w:t>No</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Inventory completed by BMDO personnel</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rPr>
            </w:pPr>
            <w:r w:rsidRPr="007078B4">
              <w:rPr>
                <w:sz w:val="18"/>
              </w:rPr>
              <w:t>No known standard, but could be modified to meet</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sz w:val="20"/>
              </w:rPr>
            </w:pPr>
          </w:p>
        </w:tc>
        <w:tc>
          <w:tcPr>
            <w:tcW w:w="1350" w:type="dxa"/>
            <w:tcBorders>
              <w:top w:val="single" w:sz="8" w:space="0" w:color="000000"/>
            </w:tcBorders>
          </w:tcPr>
          <w:p w:rsidR="008166F2" w:rsidRPr="007078B4" w:rsidRDefault="008166F2" w:rsidP="00447512">
            <w:pPr>
              <w:tabs>
                <w:tab w:val="left" w:pos="720"/>
              </w:tabs>
              <w:rPr>
                <w:sz w:val="18"/>
              </w:rPr>
            </w:pPr>
            <w:r w:rsidRPr="007078B4">
              <w:rPr>
                <w:sz w:val="18"/>
              </w:rPr>
              <w:t>Water Quality – inventory</w:t>
            </w:r>
          </w:p>
        </w:tc>
        <w:tc>
          <w:tcPr>
            <w:tcW w:w="1080" w:type="dxa"/>
            <w:tcBorders>
              <w:top w:val="single" w:sz="8" w:space="0" w:color="000000"/>
            </w:tcBorders>
          </w:tcPr>
          <w:p w:rsidR="008166F2" w:rsidRPr="007078B4" w:rsidRDefault="008166F2" w:rsidP="00447512">
            <w:pPr>
              <w:tabs>
                <w:tab w:val="left" w:pos="720"/>
              </w:tabs>
              <w:rPr>
                <w:sz w:val="18"/>
              </w:rPr>
            </w:pPr>
            <w:r w:rsidRPr="007078B4">
              <w:rPr>
                <w:sz w:val="18"/>
              </w:rPr>
              <w:t>Partially</w:t>
            </w:r>
          </w:p>
        </w:tc>
        <w:tc>
          <w:tcPr>
            <w:tcW w:w="1800" w:type="dxa"/>
            <w:tcBorders>
              <w:top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single" w:sz="8" w:space="0" w:color="000000"/>
            </w:tcBorders>
          </w:tcPr>
          <w:p w:rsidR="008166F2" w:rsidRPr="007078B4" w:rsidRDefault="008166F2" w:rsidP="00447512">
            <w:pPr>
              <w:tabs>
                <w:tab w:val="left" w:pos="720"/>
              </w:tabs>
              <w:rPr>
                <w:sz w:val="18"/>
              </w:rPr>
            </w:pPr>
            <w:r w:rsidRPr="007078B4">
              <w:rPr>
                <w:sz w:val="18"/>
              </w:rPr>
              <w:t xml:space="preserve">Input available inventory data; acquire additional data from USGS &amp; NDEP </w:t>
            </w:r>
          </w:p>
        </w:tc>
        <w:tc>
          <w:tcPr>
            <w:tcW w:w="117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$4,400</w:t>
            </w:r>
          </w:p>
        </w:tc>
        <w:tc>
          <w:tcPr>
            <w:tcW w:w="990" w:type="dxa"/>
            <w:tcBorders>
              <w:top w:val="single" w:sz="8" w:space="0" w:color="000000"/>
            </w:tcBorders>
          </w:tcPr>
          <w:p w:rsidR="008166F2" w:rsidRPr="007078B4" w:rsidRDefault="008166F2" w:rsidP="00447512">
            <w:pPr>
              <w:rPr>
                <w:sz w:val="18"/>
              </w:rPr>
            </w:pPr>
            <w:r w:rsidRPr="007078B4">
              <w:rPr>
                <w:sz w:val="18"/>
              </w:rPr>
              <w:t>No</w:t>
            </w:r>
          </w:p>
        </w:tc>
        <w:tc>
          <w:tcPr>
            <w:tcW w:w="135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Inventory completed by BMDO personnel, verified by Certif. labs</w:t>
            </w:r>
          </w:p>
        </w:tc>
        <w:tc>
          <w:tcPr>
            <w:tcW w:w="126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rPr>
            </w:pPr>
            <w:r w:rsidRPr="007078B4">
              <w:rPr>
                <w:rFonts w:cs="Arial"/>
                <w:sz w:val="18"/>
                <w:szCs w:val="18"/>
              </w:rPr>
              <w:t>Unknown</w:t>
            </w:r>
          </w:p>
        </w:tc>
        <w:tc>
          <w:tcPr>
            <w:tcW w:w="1440" w:type="dxa"/>
            <w:tcBorders>
              <w:top w:val="single" w:sz="8" w:space="0" w:color="000000"/>
            </w:tcBorders>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Water Rights/PWR Inventory</w:t>
            </w:r>
          </w:p>
        </w:tc>
        <w:tc>
          <w:tcPr>
            <w:tcW w:w="1080" w:type="dxa"/>
          </w:tcPr>
          <w:p w:rsidR="008166F2" w:rsidRPr="007078B4" w:rsidRDefault="008166F2" w:rsidP="00447512">
            <w:pPr>
              <w:tabs>
                <w:tab w:val="left" w:pos="720"/>
              </w:tabs>
              <w:rPr>
                <w:sz w:val="18"/>
              </w:rPr>
            </w:pPr>
            <w:r w:rsidRPr="007078B4">
              <w:rPr>
                <w:sz w:val="18"/>
              </w:rPr>
              <w:t>Partially</w:t>
            </w:r>
          </w:p>
        </w:tc>
        <w:tc>
          <w:tcPr>
            <w:tcW w:w="1800" w:type="dxa"/>
          </w:tcPr>
          <w:p w:rsidR="008166F2" w:rsidRPr="007078B4" w:rsidRDefault="008166F2" w:rsidP="00447512">
            <w:pPr>
              <w:tabs>
                <w:tab w:val="left" w:pos="720"/>
              </w:tabs>
              <w:rPr>
                <w:sz w:val="18"/>
              </w:rPr>
            </w:pPr>
            <w:r w:rsidRPr="007078B4">
              <w:rPr>
                <w:sz w:val="18"/>
              </w:rPr>
              <w:t>Yes NDWR, BLM</w:t>
            </w:r>
          </w:p>
        </w:tc>
        <w:tc>
          <w:tcPr>
            <w:tcW w:w="1890" w:type="dxa"/>
          </w:tcPr>
          <w:p w:rsidR="008166F2" w:rsidRPr="007078B4" w:rsidRDefault="008166F2" w:rsidP="00447512">
            <w:pPr>
              <w:tabs>
                <w:tab w:val="left" w:pos="720"/>
              </w:tabs>
              <w:rPr>
                <w:sz w:val="18"/>
              </w:rPr>
            </w:pPr>
            <w:r w:rsidRPr="007078B4">
              <w:rPr>
                <w:sz w:val="18"/>
              </w:rPr>
              <w:t>Gather data from State/ local agencies, convert to GIS</w:t>
            </w:r>
          </w:p>
        </w:tc>
        <w:tc>
          <w:tcPr>
            <w:tcW w:w="1170" w:type="dxa"/>
          </w:tcPr>
          <w:p w:rsidR="008166F2" w:rsidRPr="007078B4" w:rsidRDefault="008166F2" w:rsidP="00447512">
            <w:pPr>
              <w:tabs>
                <w:tab w:val="left" w:pos="720"/>
              </w:tabs>
              <w:rPr>
                <w:bCs/>
                <w:sz w:val="16"/>
                <w:szCs w:val="16"/>
              </w:rPr>
            </w:pPr>
            <w:r w:rsidRPr="007078B4">
              <w:rPr>
                <w:rFonts w:cs="Arial"/>
                <w:sz w:val="18"/>
                <w:szCs w:val="18"/>
              </w:rPr>
              <w:t>$4,400</w:t>
            </w:r>
          </w:p>
        </w:tc>
        <w:tc>
          <w:tcPr>
            <w:tcW w:w="990" w:type="dxa"/>
          </w:tcPr>
          <w:p w:rsidR="008166F2" w:rsidRPr="007078B4" w:rsidRDefault="008166F2" w:rsidP="00447512">
            <w:pPr>
              <w:rPr>
                <w:sz w:val="18"/>
              </w:rPr>
            </w:pPr>
            <w:r w:rsidRPr="007078B4">
              <w:rPr>
                <w:sz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bottom w:val="double" w:sz="4" w:space="0" w:color="auto"/>
            </w:tcBorders>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rPr>
            </w:pPr>
          </w:p>
        </w:tc>
        <w:tc>
          <w:tcPr>
            <w:tcW w:w="108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80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89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170" w:type="dxa"/>
            <w:tcBorders>
              <w:bottom w:val="double" w:sz="4" w:space="0" w:color="auto"/>
            </w:tcBorders>
            <w:vAlign w:val="center"/>
          </w:tcPr>
          <w:p w:rsidR="008166F2" w:rsidRPr="007078B4" w:rsidRDefault="008166F2" w:rsidP="00447512">
            <w:pPr>
              <w:tabs>
                <w:tab w:val="left" w:pos="-1300"/>
                <w:tab w:val="left" w:pos="-720"/>
                <w:tab w:val="left" w:pos="0"/>
                <w:tab w:val="left" w:pos="420"/>
              </w:tabs>
              <w:spacing w:after="58"/>
              <w:rPr>
                <w:bCs/>
                <w:sz w:val="18"/>
                <w:szCs w:val="16"/>
              </w:rPr>
            </w:pPr>
          </w:p>
        </w:tc>
        <w:tc>
          <w:tcPr>
            <w:tcW w:w="99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35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26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44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20"/>
                <w:szCs w:val="16"/>
              </w:rPr>
            </w:pPr>
            <w:r w:rsidRPr="007078B4">
              <w:rPr>
                <w:b/>
                <w:bCs/>
                <w:i/>
                <w:iCs/>
                <w:sz w:val="20"/>
                <w:szCs w:val="16"/>
              </w:rPr>
              <w:t xml:space="preserve">Cultural Resources </w:t>
            </w:r>
            <w:r w:rsidRPr="007078B4">
              <w:rPr>
                <w:b/>
                <w:bCs/>
                <w:i/>
                <w:iCs/>
                <w:sz w:val="16"/>
                <w:szCs w:val="16"/>
              </w:rPr>
              <w:t>(Issues under Resource Protection; also a Management Concern)</w:t>
            </w:r>
            <w:r w:rsidRPr="007078B4">
              <w:rPr>
                <w:i/>
                <w:iCs/>
                <w:sz w:val="16"/>
              </w:rPr>
              <w:t xml:space="preserve"> ) </w:t>
            </w:r>
            <w:r w:rsidRPr="007078B4">
              <w:rPr>
                <w:b/>
                <w:bCs/>
                <w:sz w:val="18"/>
              </w:rPr>
              <w:t xml:space="preserve">(Proprietary – not for public release) </w:t>
            </w:r>
            <w:r w:rsidRPr="007078B4">
              <w:rPr>
                <w:b/>
                <w:bCs/>
                <w:sz w:val="20"/>
              </w:rPr>
              <w:t xml:space="preserve"> </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Historic trails, other linear features (see Baseline)</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 xml:space="preserve">Partially </w:t>
            </w:r>
          </w:p>
        </w:tc>
        <w:tc>
          <w:tcPr>
            <w:tcW w:w="180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Partially</w:t>
            </w:r>
          </w:p>
        </w:tc>
        <w:tc>
          <w:tcPr>
            <w:tcW w:w="18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 xml:space="preserve">GPS survey of linear features; recordation, evaluation; finish georectifying GLO plats </w:t>
            </w:r>
          </w:p>
        </w:tc>
        <w:tc>
          <w:tcPr>
            <w:tcW w:w="1170" w:type="dxa"/>
            <w:tcBorders>
              <w:top w:val="double" w:sz="4" w:space="0" w:color="auto"/>
              <w:bottom w:val="single" w:sz="8" w:space="0" w:color="000000"/>
            </w:tcBorders>
          </w:tcPr>
          <w:p w:rsidR="008166F2" w:rsidRPr="007078B4" w:rsidRDefault="008166F2" w:rsidP="00447512">
            <w:pPr>
              <w:numPr>
                <w:ilvl w:val="12"/>
                <w:numId w:val="0"/>
              </w:numPr>
              <w:rPr>
                <w:bCs/>
                <w:sz w:val="16"/>
                <w:szCs w:val="16"/>
              </w:rPr>
            </w:pPr>
            <w:r w:rsidRPr="007078B4">
              <w:rPr>
                <w:rFonts w:cs="Arial"/>
                <w:sz w:val="18"/>
                <w:szCs w:val="18"/>
              </w:rPr>
              <w:t>$6,600</w:t>
            </w: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szCs w:val="18"/>
              </w:rPr>
            </w:pPr>
            <w:r w:rsidRPr="007078B4">
              <w:rPr>
                <w:sz w:val="18"/>
                <w:szCs w:val="18"/>
              </w:rPr>
              <w:t>Cultural sites/surveys:  Locations of resources; predictive models</w:t>
            </w:r>
          </w:p>
        </w:tc>
        <w:tc>
          <w:tcPr>
            <w:tcW w:w="108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Partial –NVCRIS coverage + District-wide site data.</w:t>
            </w:r>
          </w:p>
          <w:p w:rsidR="008166F2" w:rsidRPr="007078B4" w:rsidRDefault="008166F2" w:rsidP="00447512">
            <w:pPr>
              <w:rPr>
                <w:sz w:val="18"/>
                <w:szCs w:val="18"/>
              </w:rPr>
            </w:pPr>
            <w:r w:rsidRPr="007078B4">
              <w:rPr>
                <w:sz w:val="18"/>
                <w:szCs w:val="18"/>
              </w:rPr>
              <w:t>Only about 10% surveyed</w:t>
            </w:r>
          </w:p>
        </w:tc>
        <w:tc>
          <w:tcPr>
            <w:tcW w:w="180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Limited utility as small sample; certain areas more complete than others…</w:t>
            </w:r>
          </w:p>
        </w:tc>
        <w:tc>
          <w:tcPr>
            <w:tcW w:w="189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Additional limited survey; synthesis of existing information</w:t>
            </w:r>
          </w:p>
        </w:tc>
        <w:tc>
          <w:tcPr>
            <w:tcW w:w="117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$20,000</w:t>
            </w:r>
          </w:p>
          <w:p w:rsidR="008166F2" w:rsidRPr="007078B4" w:rsidRDefault="008166F2" w:rsidP="00447512">
            <w:pPr>
              <w:rPr>
                <w:sz w:val="18"/>
                <w:szCs w:val="18"/>
              </w:rPr>
            </w:pPr>
          </w:p>
        </w:tc>
        <w:tc>
          <w:tcPr>
            <w:tcW w:w="99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 xml:space="preserve">Yes </w:t>
            </w:r>
          </w:p>
        </w:tc>
        <w:tc>
          <w:tcPr>
            <w:tcW w:w="135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In Progress</w:t>
            </w:r>
          </w:p>
        </w:tc>
        <w:tc>
          <w:tcPr>
            <w:tcW w:w="126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Being devised</w:t>
            </w:r>
          </w:p>
        </w:tc>
        <w:tc>
          <w:tcPr>
            <w:tcW w:w="144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FGDC subcommittee on cultural resources</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rPr>
                <w:sz w:val="18"/>
                <w:szCs w:val="18"/>
              </w:rPr>
            </w:pPr>
            <w:r w:rsidRPr="007078B4">
              <w:rPr>
                <w:sz w:val="18"/>
                <w:szCs w:val="18"/>
              </w:rPr>
              <w:t>Historic Trails / Linear features: Locations and National Register</w:t>
            </w:r>
          </w:p>
          <w:p w:rsidR="008166F2" w:rsidRPr="007078B4" w:rsidRDefault="008166F2" w:rsidP="00447512">
            <w:pPr>
              <w:rPr>
                <w:sz w:val="18"/>
                <w:szCs w:val="18"/>
              </w:rPr>
            </w:pPr>
            <w:r w:rsidRPr="007078B4">
              <w:rPr>
                <w:sz w:val="18"/>
                <w:szCs w:val="18"/>
              </w:rPr>
              <w:t>evaluations</w:t>
            </w:r>
          </w:p>
        </w:tc>
        <w:tc>
          <w:tcPr>
            <w:tcW w:w="1080" w:type="dxa"/>
            <w:tcBorders>
              <w:top w:val="single" w:sz="8" w:space="0" w:color="000000"/>
            </w:tcBorders>
          </w:tcPr>
          <w:p w:rsidR="008166F2" w:rsidRPr="007078B4" w:rsidRDefault="008166F2" w:rsidP="00447512">
            <w:pPr>
              <w:rPr>
                <w:sz w:val="18"/>
                <w:szCs w:val="18"/>
              </w:rPr>
            </w:pPr>
            <w:r w:rsidRPr="007078B4">
              <w:rPr>
                <w:sz w:val="18"/>
                <w:szCs w:val="18"/>
              </w:rPr>
              <w:t>Partial – Some in GIS database – digitized at NVSO at 1:250,000, District data at 24,000 Partial</w:t>
            </w:r>
          </w:p>
          <w:p w:rsidR="008166F2" w:rsidRPr="007078B4" w:rsidRDefault="008166F2" w:rsidP="00447512">
            <w:pPr>
              <w:rPr>
                <w:sz w:val="18"/>
                <w:szCs w:val="18"/>
              </w:rPr>
            </w:pPr>
            <w:r w:rsidRPr="007078B4">
              <w:rPr>
                <w:sz w:val="18"/>
                <w:szCs w:val="18"/>
              </w:rPr>
              <w:t>Database shared by BLM, SHPO, and other agencies</w:t>
            </w:r>
          </w:p>
        </w:tc>
        <w:tc>
          <w:tcPr>
            <w:tcW w:w="1800" w:type="dxa"/>
            <w:tcBorders>
              <w:top w:val="single" w:sz="8" w:space="0" w:color="000000"/>
            </w:tcBorders>
          </w:tcPr>
          <w:p w:rsidR="008166F2" w:rsidRPr="007078B4" w:rsidRDefault="008166F2" w:rsidP="00447512">
            <w:pPr>
              <w:rPr>
                <w:sz w:val="18"/>
                <w:szCs w:val="18"/>
              </w:rPr>
            </w:pPr>
            <w:r w:rsidRPr="007078B4">
              <w:rPr>
                <w:sz w:val="18"/>
                <w:szCs w:val="18"/>
              </w:rPr>
              <w:t>Have District\cultural GPS survey of linear features; do recordation &amp; evaluation; prepare Management Plan(s)</w:t>
            </w:r>
          </w:p>
        </w:tc>
        <w:tc>
          <w:tcPr>
            <w:tcW w:w="1890" w:type="dxa"/>
            <w:tcBorders>
              <w:top w:val="single" w:sz="8" w:space="0" w:color="000000"/>
            </w:tcBorders>
          </w:tcPr>
          <w:p w:rsidR="008166F2" w:rsidRPr="007078B4" w:rsidRDefault="008166F2" w:rsidP="00447512">
            <w:pPr>
              <w:rPr>
                <w:sz w:val="18"/>
                <w:szCs w:val="18"/>
              </w:rPr>
            </w:pPr>
            <w:r w:rsidRPr="007078B4">
              <w:rPr>
                <w:sz w:val="18"/>
                <w:szCs w:val="18"/>
              </w:rPr>
              <w:t>Additional limited survey; synthesis of existing information; preparation of Management Plans</w:t>
            </w:r>
          </w:p>
        </w:tc>
        <w:tc>
          <w:tcPr>
            <w:tcW w:w="1170" w:type="dxa"/>
            <w:tcBorders>
              <w:top w:val="single" w:sz="8" w:space="0" w:color="000000"/>
            </w:tcBorders>
          </w:tcPr>
          <w:p w:rsidR="008166F2" w:rsidRPr="007078B4" w:rsidRDefault="008166F2" w:rsidP="00447512">
            <w:pPr>
              <w:rPr>
                <w:sz w:val="18"/>
                <w:szCs w:val="18"/>
              </w:rPr>
            </w:pPr>
            <w:r w:rsidRPr="007078B4">
              <w:rPr>
                <w:sz w:val="18"/>
                <w:szCs w:val="18"/>
              </w:rPr>
              <w:t>$10,000</w:t>
            </w:r>
          </w:p>
          <w:p w:rsidR="008166F2" w:rsidRPr="007078B4" w:rsidRDefault="008166F2" w:rsidP="00447512">
            <w:pPr>
              <w:rPr>
                <w:sz w:val="18"/>
                <w:szCs w:val="18"/>
              </w:rPr>
            </w:pPr>
          </w:p>
        </w:tc>
        <w:tc>
          <w:tcPr>
            <w:tcW w:w="990" w:type="dxa"/>
            <w:tcBorders>
              <w:top w:val="single" w:sz="8" w:space="0" w:color="000000"/>
            </w:tcBorders>
          </w:tcPr>
          <w:p w:rsidR="008166F2" w:rsidRPr="007078B4" w:rsidRDefault="008166F2" w:rsidP="00447512">
            <w:pPr>
              <w:rPr>
                <w:sz w:val="18"/>
                <w:szCs w:val="18"/>
              </w:rPr>
            </w:pPr>
            <w:r w:rsidRPr="007078B4">
              <w:rPr>
                <w:sz w:val="18"/>
                <w:szCs w:val="18"/>
              </w:rPr>
              <w:t>Yes</w:t>
            </w:r>
          </w:p>
          <w:p w:rsidR="008166F2" w:rsidRPr="007078B4" w:rsidRDefault="008166F2" w:rsidP="00447512">
            <w:pPr>
              <w:rPr>
                <w:sz w:val="18"/>
                <w:szCs w:val="18"/>
              </w:rPr>
            </w:pPr>
          </w:p>
        </w:tc>
        <w:tc>
          <w:tcPr>
            <w:tcW w:w="1350" w:type="dxa"/>
            <w:tcBorders>
              <w:top w:val="single" w:sz="8" w:space="0" w:color="000000"/>
            </w:tcBorders>
          </w:tcPr>
          <w:p w:rsidR="008166F2" w:rsidRPr="007078B4" w:rsidRDefault="008166F2" w:rsidP="00447512">
            <w:pPr>
              <w:rPr>
                <w:sz w:val="18"/>
                <w:szCs w:val="18"/>
              </w:rPr>
            </w:pPr>
            <w:r w:rsidRPr="007078B4">
              <w:rPr>
                <w:sz w:val="18"/>
                <w:szCs w:val="18"/>
              </w:rPr>
              <w:t>NLCS Data Boundary GIS Standards</w:t>
            </w:r>
          </w:p>
        </w:tc>
        <w:tc>
          <w:tcPr>
            <w:tcW w:w="1260" w:type="dxa"/>
            <w:tcBorders>
              <w:top w:val="single" w:sz="8" w:space="0" w:color="000000"/>
            </w:tcBorders>
          </w:tcPr>
          <w:p w:rsidR="008166F2" w:rsidRPr="007078B4" w:rsidRDefault="008166F2" w:rsidP="00447512">
            <w:pPr>
              <w:rPr>
                <w:sz w:val="18"/>
                <w:szCs w:val="18"/>
              </w:rPr>
            </w:pPr>
            <w:r w:rsidRPr="007078B4">
              <w:rPr>
                <w:sz w:val="18"/>
                <w:szCs w:val="18"/>
              </w:rPr>
              <w:t>Unknown</w:t>
            </w:r>
          </w:p>
        </w:tc>
        <w:tc>
          <w:tcPr>
            <w:tcW w:w="1440" w:type="dxa"/>
            <w:tcBorders>
              <w:top w:val="single" w:sz="8" w:space="0" w:color="000000"/>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rPr>
                <w:sz w:val="18"/>
                <w:szCs w:val="18"/>
              </w:rPr>
            </w:pPr>
            <w:r w:rsidRPr="007078B4">
              <w:rPr>
                <w:sz w:val="18"/>
                <w:szCs w:val="18"/>
              </w:rPr>
              <w:t>Arch. Sensitivity Areas: Predictive model; accurate paleoclimactic data; better site recordation</w:t>
            </w:r>
          </w:p>
        </w:tc>
        <w:tc>
          <w:tcPr>
            <w:tcW w:w="1080" w:type="dxa"/>
            <w:tcBorders>
              <w:top w:val="single" w:sz="8" w:space="0" w:color="000000"/>
            </w:tcBorders>
          </w:tcPr>
          <w:p w:rsidR="008166F2" w:rsidRPr="007078B4" w:rsidRDefault="008166F2" w:rsidP="00447512">
            <w:pPr>
              <w:rPr>
                <w:sz w:val="18"/>
                <w:szCs w:val="18"/>
              </w:rPr>
            </w:pPr>
            <w:r w:rsidRPr="007078B4">
              <w:rPr>
                <w:sz w:val="18"/>
                <w:szCs w:val="18"/>
              </w:rPr>
              <w:t>Partial</w:t>
            </w:r>
          </w:p>
        </w:tc>
        <w:tc>
          <w:tcPr>
            <w:tcW w:w="1800" w:type="dxa"/>
            <w:tcBorders>
              <w:top w:val="single" w:sz="8" w:space="0" w:color="000000"/>
            </w:tcBorders>
          </w:tcPr>
          <w:p w:rsidR="008166F2" w:rsidRPr="007078B4" w:rsidRDefault="008166F2" w:rsidP="00447512">
            <w:pPr>
              <w:rPr>
                <w:sz w:val="18"/>
                <w:szCs w:val="18"/>
              </w:rPr>
            </w:pPr>
            <w:r w:rsidRPr="007078B4">
              <w:rPr>
                <w:sz w:val="18"/>
                <w:szCs w:val="18"/>
              </w:rPr>
              <w:t>No</w:t>
            </w:r>
          </w:p>
        </w:tc>
        <w:tc>
          <w:tcPr>
            <w:tcW w:w="1890" w:type="dxa"/>
            <w:tcBorders>
              <w:top w:val="single" w:sz="8" w:space="0" w:color="000000"/>
            </w:tcBorders>
          </w:tcPr>
          <w:p w:rsidR="008166F2" w:rsidRPr="007078B4" w:rsidRDefault="008166F2" w:rsidP="00447512">
            <w:pPr>
              <w:rPr>
                <w:sz w:val="18"/>
                <w:szCs w:val="18"/>
              </w:rPr>
            </w:pPr>
            <w:r w:rsidRPr="007078B4">
              <w:rPr>
                <w:sz w:val="18"/>
                <w:szCs w:val="18"/>
              </w:rPr>
              <w:t>Create in-house once additional data gathered</w:t>
            </w:r>
          </w:p>
        </w:tc>
        <w:tc>
          <w:tcPr>
            <w:tcW w:w="1170" w:type="dxa"/>
            <w:tcBorders>
              <w:top w:val="single" w:sz="8" w:space="0" w:color="000000"/>
            </w:tcBorders>
          </w:tcPr>
          <w:p w:rsidR="008166F2" w:rsidRPr="007078B4" w:rsidRDefault="008166F2" w:rsidP="00447512">
            <w:pPr>
              <w:rPr>
                <w:sz w:val="18"/>
                <w:szCs w:val="18"/>
              </w:rPr>
            </w:pPr>
            <w:r w:rsidRPr="007078B4">
              <w:rPr>
                <w:sz w:val="18"/>
                <w:szCs w:val="18"/>
              </w:rPr>
              <w:t>$10,000</w:t>
            </w:r>
          </w:p>
          <w:p w:rsidR="008166F2" w:rsidRPr="007078B4" w:rsidRDefault="008166F2" w:rsidP="00447512">
            <w:pPr>
              <w:rPr>
                <w:sz w:val="18"/>
                <w:szCs w:val="18"/>
              </w:rPr>
            </w:pPr>
          </w:p>
        </w:tc>
        <w:tc>
          <w:tcPr>
            <w:tcW w:w="990" w:type="dxa"/>
            <w:tcBorders>
              <w:top w:val="single" w:sz="8" w:space="0" w:color="000000"/>
            </w:tcBorders>
          </w:tcPr>
          <w:p w:rsidR="008166F2" w:rsidRPr="007078B4" w:rsidRDefault="008166F2" w:rsidP="00447512">
            <w:pPr>
              <w:rPr>
                <w:sz w:val="18"/>
                <w:szCs w:val="18"/>
              </w:rPr>
            </w:pPr>
            <w:r w:rsidRPr="007078B4">
              <w:rPr>
                <w:sz w:val="18"/>
                <w:szCs w:val="18"/>
              </w:rPr>
              <w:t>Unknown</w:t>
            </w:r>
          </w:p>
        </w:tc>
        <w:tc>
          <w:tcPr>
            <w:tcW w:w="1350" w:type="dxa"/>
            <w:tcBorders>
              <w:top w:val="single" w:sz="8" w:space="0" w:color="000000"/>
            </w:tcBorders>
          </w:tcPr>
          <w:p w:rsidR="008166F2" w:rsidRPr="007078B4" w:rsidRDefault="008166F2" w:rsidP="00447512">
            <w:pPr>
              <w:rPr>
                <w:sz w:val="18"/>
                <w:szCs w:val="18"/>
              </w:rPr>
            </w:pPr>
            <w:r w:rsidRPr="007078B4">
              <w:rPr>
                <w:sz w:val="18"/>
                <w:szCs w:val="18"/>
              </w:rPr>
              <w:t>Unknown</w:t>
            </w:r>
          </w:p>
        </w:tc>
        <w:tc>
          <w:tcPr>
            <w:tcW w:w="1260" w:type="dxa"/>
            <w:tcBorders>
              <w:top w:val="single" w:sz="8" w:space="0" w:color="000000"/>
            </w:tcBorders>
          </w:tcPr>
          <w:p w:rsidR="008166F2" w:rsidRPr="007078B4" w:rsidRDefault="008166F2" w:rsidP="00447512">
            <w:pPr>
              <w:rPr>
                <w:sz w:val="18"/>
                <w:szCs w:val="18"/>
              </w:rPr>
            </w:pPr>
            <w:r w:rsidRPr="007078B4">
              <w:rPr>
                <w:sz w:val="18"/>
                <w:szCs w:val="18"/>
              </w:rPr>
              <w:t>Unknown</w:t>
            </w:r>
          </w:p>
        </w:tc>
        <w:tc>
          <w:tcPr>
            <w:tcW w:w="1440" w:type="dxa"/>
            <w:tcBorders>
              <w:top w:val="single" w:sz="8" w:space="0" w:color="000000"/>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Gnomon GIS database for Nevada (Database shared by SHPO, BLM, and other Federal agencies): BMFO GIS database in progress</w:t>
            </w:r>
          </w:p>
        </w:tc>
        <w:tc>
          <w:tcPr>
            <w:tcW w:w="108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80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rPr>
            </w:pPr>
            <w:r w:rsidRPr="007078B4">
              <w:rPr>
                <w:sz w:val="18"/>
              </w:rPr>
              <w:t>Yes</w:t>
            </w:r>
          </w:p>
        </w:tc>
        <w:tc>
          <w:tcPr>
            <w:tcW w:w="189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Need to Integrate data categories so databases can be cross-referenced.  Add missing fields, (e.g. National Register determinations, Smithsonian #s): fill database gaps</w:t>
            </w:r>
          </w:p>
        </w:tc>
        <w:tc>
          <w:tcPr>
            <w:tcW w:w="117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bCs/>
                <w:sz w:val="18"/>
                <w:szCs w:val="16"/>
              </w:rPr>
            </w:pPr>
          </w:p>
        </w:tc>
        <w:tc>
          <w:tcPr>
            <w:tcW w:w="99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440" w:type="dxa"/>
            <w:tcBorders>
              <w:top w:val="single" w:sz="8" w:space="0" w:color="000000"/>
            </w:tcBorders>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numPr>
                <w:ilvl w:val="12"/>
                <w:numId w:val="0"/>
              </w:numPr>
              <w:rPr>
                <w:sz w:val="18"/>
              </w:rPr>
            </w:pPr>
            <w:r w:rsidRPr="007078B4">
              <w:rPr>
                <w:sz w:val="18"/>
              </w:rPr>
              <w:t>Regional overview – Compilation &amp; interpretation of existing information (Class 1)</w:t>
            </w:r>
          </w:p>
        </w:tc>
        <w:tc>
          <w:tcPr>
            <w:tcW w:w="1080" w:type="dxa"/>
          </w:tcPr>
          <w:p w:rsidR="008166F2" w:rsidRPr="007078B4" w:rsidRDefault="008166F2" w:rsidP="00447512">
            <w:pPr>
              <w:numPr>
                <w:ilvl w:val="12"/>
                <w:numId w:val="0"/>
              </w:numPr>
              <w:rPr>
                <w:sz w:val="18"/>
              </w:rPr>
            </w:pPr>
            <w:r w:rsidRPr="007078B4">
              <w:rPr>
                <w:sz w:val="18"/>
              </w:rPr>
              <w:t>Partially</w:t>
            </w:r>
          </w:p>
        </w:tc>
        <w:tc>
          <w:tcPr>
            <w:tcW w:w="1800" w:type="dxa"/>
          </w:tcPr>
          <w:p w:rsidR="008166F2" w:rsidRPr="007078B4" w:rsidRDefault="008166F2" w:rsidP="00447512">
            <w:pPr>
              <w:numPr>
                <w:ilvl w:val="12"/>
                <w:numId w:val="0"/>
              </w:numPr>
              <w:rPr>
                <w:sz w:val="18"/>
              </w:rPr>
            </w:pPr>
            <w:r w:rsidRPr="007078B4">
              <w:rPr>
                <w:sz w:val="18"/>
              </w:rPr>
              <w:t>Critical</w:t>
            </w:r>
          </w:p>
        </w:tc>
        <w:tc>
          <w:tcPr>
            <w:tcW w:w="1890" w:type="dxa"/>
          </w:tcPr>
          <w:p w:rsidR="008166F2" w:rsidRPr="007078B4" w:rsidRDefault="008166F2" w:rsidP="00447512">
            <w:pPr>
              <w:numPr>
                <w:ilvl w:val="12"/>
                <w:numId w:val="0"/>
              </w:numPr>
              <w:rPr>
                <w:sz w:val="18"/>
              </w:rPr>
            </w:pPr>
            <w:r w:rsidRPr="007078B4">
              <w:rPr>
                <w:sz w:val="18"/>
              </w:rPr>
              <w:t xml:space="preserve">Regional synthesis using already collected data (e.g.. sites, eligibility, potential use, protection needs, fieldwork needs); full Class I needed; </w:t>
            </w:r>
            <w:r w:rsidRPr="007078B4">
              <w:rPr>
                <w:sz w:val="18"/>
                <w:szCs w:val="18"/>
              </w:rPr>
              <w:t>Synthesis of all existing cultural resource data; prehistoric / historic land use data; veg. / soils/ hydrological data; Use category determinations</w:t>
            </w:r>
          </w:p>
        </w:tc>
        <w:tc>
          <w:tcPr>
            <w:tcW w:w="1170" w:type="dxa"/>
          </w:tcPr>
          <w:p w:rsidR="008166F2" w:rsidRPr="007078B4" w:rsidRDefault="008166F2" w:rsidP="00447512">
            <w:pPr>
              <w:numPr>
                <w:ilvl w:val="12"/>
                <w:numId w:val="0"/>
              </w:numPr>
              <w:rPr>
                <w:bCs/>
                <w:sz w:val="18"/>
              </w:rPr>
            </w:pPr>
            <w:r w:rsidRPr="007078B4">
              <w:rPr>
                <w:rFonts w:cs="Arial"/>
                <w:sz w:val="18"/>
                <w:szCs w:val="18"/>
              </w:rPr>
              <w:t>$50,000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bottom w:val="double" w:sz="4" w:space="0" w:color="auto"/>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bottom w:val="double" w:sz="4" w:space="0" w:color="auto"/>
            </w:tcBorders>
          </w:tcPr>
          <w:p w:rsidR="008166F2" w:rsidRPr="007078B4" w:rsidRDefault="008166F2" w:rsidP="00447512">
            <w:pPr>
              <w:rPr>
                <w:rFonts w:cs="Arial"/>
                <w:sz w:val="18"/>
                <w:szCs w:val="18"/>
              </w:rPr>
            </w:pPr>
            <w:r w:rsidRPr="007078B4">
              <w:rPr>
                <w:sz w:val="18"/>
                <w:szCs w:val="18"/>
              </w:rPr>
              <w:t>Arch. Sensitivity Areas</w:t>
            </w:r>
          </w:p>
        </w:tc>
        <w:tc>
          <w:tcPr>
            <w:tcW w:w="1080" w:type="dxa"/>
            <w:tcBorders>
              <w:bottom w:val="double" w:sz="4" w:space="0" w:color="auto"/>
            </w:tcBorders>
          </w:tcPr>
          <w:p w:rsidR="008166F2" w:rsidRPr="007078B4" w:rsidRDefault="008166F2" w:rsidP="00447512">
            <w:pPr>
              <w:rPr>
                <w:sz w:val="18"/>
                <w:szCs w:val="18"/>
              </w:rPr>
            </w:pPr>
            <w:r w:rsidRPr="007078B4">
              <w:rPr>
                <w:sz w:val="18"/>
                <w:szCs w:val="18"/>
              </w:rPr>
              <w:t>Partial</w:t>
            </w:r>
          </w:p>
        </w:tc>
        <w:tc>
          <w:tcPr>
            <w:tcW w:w="1800" w:type="dxa"/>
            <w:tcBorders>
              <w:bottom w:val="double" w:sz="4" w:space="0" w:color="auto"/>
            </w:tcBorders>
          </w:tcPr>
          <w:p w:rsidR="008166F2" w:rsidRPr="007078B4" w:rsidRDefault="008166F2" w:rsidP="00447512">
            <w:pPr>
              <w:rPr>
                <w:sz w:val="18"/>
                <w:szCs w:val="18"/>
              </w:rPr>
            </w:pPr>
            <w:r w:rsidRPr="007078B4">
              <w:rPr>
                <w:sz w:val="18"/>
                <w:szCs w:val="18"/>
              </w:rPr>
              <w:t>No</w:t>
            </w:r>
          </w:p>
        </w:tc>
        <w:tc>
          <w:tcPr>
            <w:tcW w:w="1890" w:type="dxa"/>
            <w:tcBorders>
              <w:bottom w:val="double" w:sz="4" w:space="0" w:color="auto"/>
            </w:tcBorders>
          </w:tcPr>
          <w:p w:rsidR="008166F2" w:rsidRPr="007078B4" w:rsidRDefault="008166F2" w:rsidP="00447512">
            <w:pPr>
              <w:rPr>
                <w:sz w:val="18"/>
                <w:szCs w:val="18"/>
              </w:rPr>
            </w:pPr>
            <w:r w:rsidRPr="007078B4">
              <w:rPr>
                <w:sz w:val="18"/>
                <w:szCs w:val="18"/>
              </w:rPr>
              <w:t>Create in-house once additional data gathered</w:t>
            </w:r>
          </w:p>
        </w:tc>
        <w:tc>
          <w:tcPr>
            <w:tcW w:w="1170" w:type="dxa"/>
            <w:tcBorders>
              <w:bottom w:val="double" w:sz="4" w:space="0" w:color="auto"/>
            </w:tcBorders>
          </w:tcPr>
          <w:p w:rsidR="008166F2" w:rsidRPr="007078B4" w:rsidRDefault="008166F2" w:rsidP="00447512">
            <w:pPr>
              <w:rPr>
                <w:sz w:val="18"/>
                <w:szCs w:val="18"/>
              </w:rPr>
            </w:pPr>
            <w:r w:rsidRPr="007078B4">
              <w:rPr>
                <w:sz w:val="18"/>
                <w:szCs w:val="18"/>
              </w:rPr>
              <w:t>$10,000</w:t>
            </w:r>
          </w:p>
          <w:p w:rsidR="008166F2" w:rsidRPr="007078B4" w:rsidRDefault="008166F2" w:rsidP="00447512">
            <w:pPr>
              <w:rPr>
                <w:sz w:val="18"/>
                <w:szCs w:val="18"/>
              </w:rPr>
            </w:pPr>
          </w:p>
        </w:tc>
        <w:tc>
          <w:tcPr>
            <w:tcW w:w="990" w:type="dxa"/>
            <w:tcBorders>
              <w:bottom w:val="double" w:sz="4" w:space="0" w:color="auto"/>
            </w:tcBorders>
          </w:tcPr>
          <w:p w:rsidR="008166F2" w:rsidRPr="007078B4" w:rsidRDefault="008166F2" w:rsidP="00447512">
            <w:pPr>
              <w:rPr>
                <w:sz w:val="18"/>
                <w:szCs w:val="18"/>
              </w:rPr>
            </w:pPr>
            <w:r w:rsidRPr="007078B4">
              <w:rPr>
                <w:sz w:val="18"/>
                <w:szCs w:val="18"/>
              </w:rPr>
              <w:t>Unknown</w:t>
            </w:r>
          </w:p>
        </w:tc>
        <w:tc>
          <w:tcPr>
            <w:tcW w:w="1350" w:type="dxa"/>
            <w:tcBorders>
              <w:bottom w:val="double" w:sz="4" w:space="0" w:color="auto"/>
            </w:tcBorders>
          </w:tcPr>
          <w:p w:rsidR="008166F2" w:rsidRPr="007078B4" w:rsidRDefault="008166F2" w:rsidP="00447512">
            <w:pPr>
              <w:rPr>
                <w:sz w:val="18"/>
                <w:szCs w:val="18"/>
              </w:rPr>
            </w:pPr>
            <w:r w:rsidRPr="007078B4">
              <w:rPr>
                <w:sz w:val="18"/>
                <w:szCs w:val="18"/>
              </w:rPr>
              <w:t>Unknown</w:t>
            </w:r>
          </w:p>
        </w:tc>
        <w:tc>
          <w:tcPr>
            <w:tcW w:w="1260" w:type="dxa"/>
            <w:tcBorders>
              <w:bottom w:val="double" w:sz="4" w:space="0" w:color="auto"/>
            </w:tcBorders>
          </w:tcPr>
          <w:p w:rsidR="008166F2" w:rsidRPr="007078B4" w:rsidRDefault="008166F2" w:rsidP="00447512">
            <w:pPr>
              <w:rPr>
                <w:sz w:val="18"/>
                <w:szCs w:val="18"/>
              </w:rPr>
            </w:pPr>
            <w:r w:rsidRPr="007078B4">
              <w:rPr>
                <w:sz w:val="18"/>
                <w:szCs w:val="18"/>
              </w:rPr>
              <w:t>Unknown</w:t>
            </w:r>
          </w:p>
        </w:tc>
        <w:tc>
          <w:tcPr>
            <w:tcW w:w="1440" w:type="dxa"/>
            <w:tcBorders>
              <w:bottom w:val="double" w:sz="4" w:space="0" w:color="auto"/>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sz w:val="20"/>
              </w:rPr>
            </w:pPr>
            <w:r w:rsidRPr="007078B4">
              <w:rPr>
                <w:b/>
                <w:bCs/>
                <w:i/>
                <w:iCs/>
                <w:sz w:val="20"/>
              </w:rPr>
              <w:t>Native American Concerns</w:t>
            </w:r>
            <w:r w:rsidRPr="007078B4">
              <w:rPr>
                <w:i/>
                <w:iCs/>
                <w:sz w:val="20"/>
              </w:rPr>
              <w:t xml:space="preserve"> </w:t>
            </w:r>
            <w:r w:rsidRPr="007078B4">
              <w:rPr>
                <w:i/>
                <w:iCs/>
                <w:sz w:val="16"/>
              </w:rPr>
              <w:t xml:space="preserve">(Issue under Serving Communities) </w:t>
            </w:r>
            <w:r w:rsidRPr="007078B4">
              <w:rPr>
                <w:b/>
                <w:bCs/>
                <w:sz w:val="18"/>
              </w:rPr>
              <w:t>(Proprietary – not for public release)</w:t>
            </w:r>
            <w:r w:rsidRPr="007078B4">
              <w:rPr>
                <w:b/>
                <w:bCs/>
                <w:sz w:val="20"/>
              </w:rPr>
              <w:t xml:space="preserve">  </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Tribal Boundary Locations</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No</w:t>
            </w:r>
          </w:p>
        </w:tc>
        <w:tc>
          <w:tcPr>
            <w:tcW w:w="180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No</w:t>
            </w:r>
          </w:p>
        </w:tc>
        <w:tc>
          <w:tcPr>
            <w:tcW w:w="18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Recently Received from NSO</w:t>
            </w:r>
          </w:p>
        </w:tc>
        <w:tc>
          <w:tcPr>
            <w:tcW w:w="1170" w:type="dxa"/>
            <w:tcBorders>
              <w:top w:val="double" w:sz="4" w:space="0" w:color="auto"/>
              <w:bottom w:val="single" w:sz="8" w:space="0" w:color="000000"/>
            </w:tcBorders>
            <w:vAlign w:val="center"/>
          </w:tcPr>
          <w:p w:rsidR="008166F2" w:rsidRPr="007078B4" w:rsidRDefault="008166F2" w:rsidP="00447512">
            <w:pPr>
              <w:numPr>
                <w:ilvl w:val="12"/>
                <w:numId w:val="0"/>
              </w:numPr>
              <w:rPr>
                <w:bCs/>
                <w:sz w:val="18"/>
              </w:rPr>
            </w:pP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double" w:sz="4" w:space="0" w:color="auto"/>
              <w:bottom w:val="single" w:sz="8" w:space="0" w:color="000000"/>
            </w:tcBorders>
          </w:tcPr>
          <w:p w:rsidR="008166F2" w:rsidRPr="007078B4" w:rsidRDefault="008166F2" w:rsidP="00447512">
            <w:pPr>
              <w:numPr>
                <w:ilvl w:val="12"/>
                <w:numId w:val="0"/>
              </w:numPr>
              <w:rPr>
                <w:b/>
                <w:bCs/>
                <w:i/>
                <w:iCs/>
                <w:sz w:val="20"/>
              </w:rPr>
            </w:pPr>
          </w:p>
        </w:tc>
        <w:tc>
          <w:tcPr>
            <w:tcW w:w="1350" w:type="dxa"/>
            <w:tcBorders>
              <w:top w:val="single" w:sz="8" w:space="0" w:color="000000"/>
              <w:bottom w:val="single" w:sz="8" w:space="0" w:color="000000"/>
            </w:tcBorders>
          </w:tcPr>
          <w:p w:rsidR="008166F2" w:rsidRPr="007078B4" w:rsidRDefault="008166F2" w:rsidP="00447512">
            <w:pPr>
              <w:numPr>
                <w:ilvl w:val="12"/>
                <w:numId w:val="0"/>
              </w:numPr>
              <w:rPr>
                <w:sz w:val="18"/>
                <w:szCs w:val="18"/>
              </w:rPr>
            </w:pPr>
            <w:r w:rsidRPr="007078B4">
              <w:rPr>
                <w:sz w:val="18"/>
                <w:szCs w:val="18"/>
              </w:rPr>
              <w:t>Location of sacred sites &amp; other areas of importance</w:t>
            </w:r>
          </w:p>
        </w:tc>
        <w:tc>
          <w:tcPr>
            <w:tcW w:w="108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No</w:t>
            </w:r>
          </w:p>
        </w:tc>
        <w:tc>
          <w:tcPr>
            <w:tcW w:w="180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No</w:t>
            </w:r>
          </w:p>
        </w:tc>
        <w:tc>
          <w:tcPr>
            <w:tcW w:w="189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Comprehensive District Ethnography</w:t>
            </w:r>
          </w:p>
        </w:tc>
        <w:tc>
          <w:tcPr>
            <w:tcW w:w="117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$125,000</w:t>
            </w:r>
          </w:p>
          <w:p w:rsidR="008166F2" w:rsidRPr="007078B4" w:rsidRDefault="008166F2" w:rsidP="00447512">
            <w:pPr>
              <w:rPr>
                <w:sz w:val="18"/>
                <w:szCs w:val="18"/>
              </w:rPr>
            </w:pPr>
            <w:r w:rsidRPr="007078B4">
              <w:rPr>
                <w:sz w:val="18"/>
                <w:szCs w:val="18"/>
              </w:rPr>
              <w:t>Can’t be done in-house</w:t>
            </w:r>
          </w:p>
        </w:tc>
        <w:tc>
          <w:tcPr>
            <w:tcW w:w="99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35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26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44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vMerge/>
            <w:tcBorders>
              <w:top w:val="double" w:sz="4" w:space="0" w:color="auto"/>
              <w:bottom w:val="single" w:sz="8" w:space="0" w:color="000000"/>
            </w:tcBorders>
          </w:tcPr>
          <w:p w:rsidR="008166F2" w:rsidRPr="007078B4" w:rsidRDefault="008166F2" w:rsidP="00447512">
            <w:pPr>
              <w:numPr>
                <w:ilvl w:val="12"/>
                <w:numId w:val="0"/>
              </w:numPr>
              <w:rPr>
                <w:b/>
                <w:bCs/>
                <w:i/>
                <w:iCs/>
                <w:sz w:val="20"/>
              </w:rPr>
            </w:pPr>
          </w:p>
        </w:tc>
        <w:tc>
          <w:tcPr>
            <w:tcW w:w="1350" w:type="dxa"/>
            <w:tcBorders>
              <w:top w:val="single" w:sz="8" w:space="0" w:color="000000"/>
              <w:bottom w:val="single" w:sz="8" w:space="0" w:color="000000"/>
            </w:tcBorders>
          </w:tcPr>
          <w:p w:rsidR="008166F2" w:rsidRPr="007078B4" w:rsidRDefault="008166F2" w:rsidP="00447512">
            <w:pPr>
              <w:numPr>
                <w:ilvl w:val="12"/>
                <w:numId w:val="0"/>
              </w:numPr>
              <w:rPr>
                <w:sz w:val="18"/>
                <w:szCs w:val="18"/>
              </w:rPr>
            </w:pPr>
            <w:r w:rsidRPr="007078B4">
              <w:rPr>
                <w:sz w:val="18"/>
                <w:szCs w:val="18"/>
              </w:rPr>
              <w:t>Location of traditional plant gathering areas (Locations &amp; Uses)</w:t>
            </w:r>
          </w:p>
        </w:tc>
        <w:tc>
          <w:tcPr>
            <w:tcW w:w="108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No</w:t>
            </w:r>
          </w:p>
        </w:tc>
        <w:tc>
          <w:tcPr>
            <w:tcW w:w="180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No</w:t>
            </w:r>
          </w:p>
        </w:tc>
        <w:tc>
          <w:tcPr>
            <w:tcW w:w="189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Comprehensive District Ethnography</w:t>
            </w:r>
          </w:p>
        </w:tc>
        <w:tc>
          <w:tcPr>
            <w:tcW w:w="117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$125,000</w:t>
            </w:r>
          </w:p>
        </w:tc>
        <w:tc>
          <w:tcPr>
            <w:tcW w:w="99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35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26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44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vMerge/>
            <w:tcBorders>
              <w:top w:val="single" w:sz="8" w:space="0" w:color="000000"/>
              <w:bottom w:val="single" w:sz="8" w:space="0" w:color="000000"/>
            </w:tcBorders>
          </w:tcPr>
          <w:p w:rsidR="008166F2" w:rsidRPr="007078B4" w:rsidRDefault="008166F2" w:rsidP="00447512">
            <w:pPr>
              <w:numPr>
                <w:ilvl w:val="12"/>
                <w:numId w:val="0"/>
              </w:numPr>
              <w:rPr>
                <w:b/>
                <w:bCs/>
                <w:i/>
                <w:iCs/>
                <w:sz w:val="20"/>
              </w:rPr>
            </w:pPr>
          </w:p>
        </w:tc>
        <w:tc>
          <w:tcPr>
            <w:tcW w:w="1350" w:type="dxa"/>
            <w:tcBorders>
              <w:top w:val="single" w:sz="8" w:space="0" w:color="000000"/>
              <w:bottom w:val="single" w:sz="8" w:space="0" w:color="000000"/>
            </w:tcBorders>
          </w:tcPr>
          <w:p w:rsidR="008166F2" w:rsidRPr="007078B4" w:rsidRDefault="008166F2" w:rsidP="00447512">
            <w:pPr>
              <w:numPr>
                <w:ilvl w:val="12"/>
                <w:numId w:val="0"/>
              </w:numPr>
              <w:rPr>
                <w:sz w:val="18"/>
                <w:szCs w:val="18"/>
              </w:rPr>
            </w:pPr>
            <w:r w:rsidRPr="007078B4">
              <w:rPr>
                <w:sz w:val="18"/>
                <w:szCs w:val="18"/>
              </w:rPr>
              <w:t>PCRI’s:  Locations and designations</w:t>
            </w:r>
          </w:p>
        </w:tc>
        <w:tc>
          <w:tcPr>
            <w:tcW w:w="108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No</w:t>
            </w:r>
          </w:p>
        </w:tc>
        <w:tc>
          <w:tcPr>
            <w:tcW w:w="180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No</w:t>
            </w:r>
          </w:p>
        </w:tc>
        <w:tc>
          <w:tcPr>
            <w:tcW w:w="189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Comprehensive District Ethnography</w:t>
            </w:r>
          </w:p>
        </w:tc>
        <w:tc>
          <w:tcPr>
            <w:tcW w:w="117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$125,000</w:t>
            </w:r>
          </w:p>
        </w:tc>
        <w:tc>
          <w:tcPr>
            <w:tcW w:w="99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35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26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c>
          <w:tcPr>
            <w:tcW w:w="1440" w:type="dxa"/>
            <w:tcBorders>
              <w:top w:val="single" w:sz="8" w:space="0" w:color="000000"/>
              <w:bottom w:val="single" w:sz="8" w:space="0" w:color="000000"/>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tcBorders>
              <w:top w:val="double" w:sz="4" w:space="0" w:color="auto"/>
              <w:bottom w:val="single" w:sz="8" w:space="0" w:color="000000"/>
            </w:tcBorders>
          </w:tcPr>
          <w:p w:rsidR="008166F2" w:rsidRPr="007078B4" w:rsidRDefault="008166F2" w:rsidP="00447512">
            <w:pPr>
              <w:numPr>
                <w:ilvl w:val="12"/>
                <w:numId w:val="0"/>
              </w:numPr>
              <w:rPr>
                <w:i/>
                <w:iCs/>
                <w:sz w:val="20"/>
              </w:rPr>
            </w:pPr>
            <w:r w:rsidRPr="007078B4">
              <w:rPr>
                <w:b/>
                <w:bCs/>
                <w:i/>
                <w:iCs/>
                <w:sz w:val="20"/>
              </w:rPr>
              <w:t>Paleontology</w:t>
            </w:r>
            <w:r w:rsidRPr="007078B4">
              <w:rPr>
                <w:i/>
                <w:iCs/>
                <w:sz w:val="20"/>
              </w:rPr>
              <w:t xml:space="preserve"> </w:t>
            </w:r>
            <w:r w:rsidRPr="007078B4">
              <w:rPr>
                <w:i/>
                <w:iCs/>
                <w:sz w:val="16"/>
              </w:rPr>
              <w:t>(Issue under Resource Protection)</w:t>
            </w:r>
          </w:p>
        </w:tc>
        <w:tc>
          <w:tcPr>
            <w:tcW w:w="135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PFYC’s for district based on known resources and geological formations</w:t>
            </w:r>
          </w:p>
        </w:tc>
        <w:tc>
          <w:tcPr>
            <w:tcW w:w="108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Partial - None</w:t>
            </w:r>
          </w:p>
        </w:tc>
        <w:tc>
          <w:tcPr>
            <w:tcW w:w="1800" w:type="dxa"/>
            <w:tcBorders>
              <w:top w:val="double" w:sz="4" w:space="0" w:color="auto"/>
              <w:bottom w:val="single" w:sz="8" w:space="0" w:color="000000"/>
            </w:tcBorders>
          </w:tcPr>
          <w:p w:rsidR="008166F2" w:rsidRPr="007078B4" w:rsidRDefault="008166F2" w:rsidP="00447512">
            <w:pPr>
              <w:rPr>
                <w:b/>
                <w:sz w:val="18"/>
                <w:szCs w:val="18"/>
              </w:rPr>
            </w:pPr>
            <w:r w:rsidRPr="007078B4">
              <w:rPr>
                <w:b/>
                <w:sz w:val="18"/>
                <w:szCs w:val="18"/>
              </w:rPr>
              <w:t>No</w:t>
            </w:r>
          </w:p>
        </w:tc>
        <w:tc>
          <w:tcPr>
            <w:tcW w:w="189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Geological maps digitized; PFC guidance from regional Paleontologist; GIS model</w:t>
            </w:r>
          </w:p>
        </w:tc>
        <w:tc>
          <w:tcPr>
            <w:tcW w:w="117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$25,000</w:t>
            </w:r>
          </w:p>
          <w:p w:rsidR="008166F2" w:rsidRPr="007078B4" w:rsidRDefault="008166F2" w:rsidP="00447512">
            <w:pPr>
              <w:rPr>
                <w:sz w:val="18"/>
                <w:szCs w:val="18"/>
              </w:rPr>
            </w:pPr>
          </w:p>
        </w:tc>
        <w:tc>
          <w:tcPr>
            <w:tcW w:w="99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Unknown</w:t>
            </w:r>
          </w:p>
        </w:tc>
        <w:tc>
          <w:tcPr>
            <w:tcW w:w="135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Unknown</w:t>
            </w:r>
          </w:p>
        </w:tc>
        <w:tc>
          <w:tcPr>
            <w:tcW w:w="126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Unknown</w:t>
            </w:r>
          </w:p>
        </w:tc>
        <w:tc>
          <w:tcPr>
            <w:tcW w:w="1440" w:type="dxa"/>
            <w:tcBorders>
              <w:top w:val="double" w:sz="4" w:space="0" w:color="auto"/>
              <w:bottom w:val="single" w:sz="8" w:space="0" w:color="000000"/>
            </w:tcBorders>
          </w:tcPr>
          <w:p w:rsidR="008166F2" w:rsidRPr="007078B4" w:rsidRDefault="008166F2" w:rsidP="00447512">
            <w:pPr>
              <w:rPr>
                <w:sz w:val="18"/>
                <w:szCs w:val="18"/>
              </w:rPr>
            </w:pPr>
            <w:r w:rsidRPr="007078B4">
              <w:rPr>
                <w:sz w:val="18"/>
                <w:szCs w:val="18"/>
              </w:rPr>
              <w:t>Unknown</w:t>
            </w:r>
          </w:p>
        </w:tc>
      </w:tr>
      <w:tr w:rsidR="008166F2" w:rsidRPr="007078B4" w:rsidTr="00447512">
        <w:tc>
          <w:tcPr>
            <w:tcW w:w="1530" w:type="dxa"/>
            <w:tcBorders>
              <w:top w:val="double" w:sz="4" w:space="0" w:color="auto"/>
              <w:bottom w:val="single" w:sz="8" w:space="0" w:color="000000"/>
              <w:right w:val="single" w:sz="8" w:space="0" w:color="000000"/>
            </w:tcBorders>
          </w:tcPr>
          <w:p w:rsidR="008166F2" w:rsidRPr="007078B4" w:rsidRDefault="008166F2" w:rsidP="00447512">
            <w:pPr>
              <w:spacing w:after="58"/>
              <w:rPr>
                <w:i/>
                <w:iCs/>
                <w:sz w:val="20"/>
                <w:szCs w:val="16"/>
              </w:rPr>
            </w:pPr>
            <w:r w:rsidRPr="007078B4">
              <w:rPr>
                <w:b/>
                <w:bCs/>
                <w:i/>
                <w:iCs/>
                <w:sz w:val="20"/>
                <w:szCs w:val="16"/>
              </w:rPr>
              <w:t xml:space="preserve">Visual Resource Management </w:t>
            </w:r>
            <w:r w:rsidRPr="007078B4">
              <w:rPr>
                <w:i/>
                <w:iCs/>
                <w:sz w:val="20"/>
                <w:szCs w:val="16"/>
              </w:rPr>
              <w:t xml:space="preserve"> </w:t>
            </w:r>
            <w:r w:rsidRPr="007078B4">
              <w:rPr>
                <w:i/>
                <w:iCs/>
                <w:sz w:val="16"/>
                <w:szCs w:val="16"/>
              </w:rPr>
              <w:t>(Management Concern)</w:t>
            </w:r>
          </w:p>
        </w:tc>
        <w:tc>
          <w:tcPr>
            <w:tcW w:w="135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rPr>
              <w:t>Visual Resource Management (VRM) classes</w:t>
            </w:r>
          </w:p>
        </w:tc>
        <w:tc>
          <w:tcPr>
            <w:tcW w:w="108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szCs w:val="16"/>
              </w:rPr>
              <w:t>Yes</w:t>
            </w:r>
          </w:p>
        </w:tc>
        <w:tc>
          <w:tcPr>
            <w:tcW w:w="180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szCs w:val="16"/>
              </w:rPr>
              <w:t>Yes</w:t>
            </w:r>
          </w:p>
        </w:tc>
        <w:tc>
          <w:tcPr>
            <w:tcW w:w="189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szCs w:val="16"/>
              </w:rPr>
              <w:t>Will need revision during RMP</w:t>
            </w:r>
          </w:p>
        </w:tc>
        <w:tc>
          <w:tcPr>
            <w:tcW w:w="117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bCs/>
                <w:sz w:val="18"/>
                <w:szCs w:val="16"/>
              </w:rPr>
            </w:pPr>
          </w:p>
        </w:tc>
        <w:tc>
          <w:tcPr>
            <w:tcW w:w="99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szCs w:val="16"/>
              </w:rPr>
              <w:t>No</w:t>
            </w:r>
          </w:p>
        </w:tc>
        <w:tc>
          <w:tcPr>
            <w:tcW w:w="135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szCs w:val="16"/>
              </w:rPr>
              <w:t>BLM – Integrating GIS technologies with the VRM Inventory Process – Tech. Note 407 (Nov. 2001)</w:t>
            </w:r>
          </w:p>
        </w:tc>
        <w:tc>
          <w:tcPr>
            <w:tcW w:w="1260" w:type="dxa"/>
            <w:tcBorders>
              <w:top w:val="double" w:sz="4" w:space="0" w:color="auto"/>
              <w:left w:val="single" w:sz="8" w:space="0" w:color="000000"/>
              <w:bottom w:val="single" w:sz="8" w:space="0" w:color="000000"/>
              <w:right w:val="single" w:sz="8" w:space="0" w:color="000000"/>
            </w:tcBorders>
          </w:tcPr>
          <w:p w:rsidR="008166F2" w:rsidRPr="007078B4" w:rsidRDefault="008166F2" w:rsidP="00447512">
            <w:pPr>
              <w:spacing w:after="58"/>
              <w:rPr>
                <w:sz w:val="18"/>
                <w:szCs w:val="16"/>
              </w:rPr>
            </w:pPr>
            <w:r w:rsidRPr="007078B4">
              <w:rPr>
                <w:sz w:val="18"/>
                <w:szCs w:val="16"/>
              </w:rPr>
              <w:t>Yes</w:t>
            </w:r>
          </w:p>
        </w:tc>
        <w:tc>
          <w:tcPr>
            <w:tcW w:w="1440" w:type="dxa"/>
            <w:tcBorders>
              <w:top w:val="double" w:sz="4" w:space="0" w:color="auto"/>
              <w:left w:val="single" w:sz="8" w:space="0" w:color="000000"/>
              <w:bottom w:val="single" w:sz="8" w:space="0" w:color="000000"/>
            </w:tcBorders>
          </w:tcPr>
          <w:p w:rsidR="008166F2" w:rsidRPr="007078B4" w:rsidRDefault="008166F2" w:rsidP="00447512">
            <w:pPr>
              <w:spacing w:after="58"/>
              <w:rPr>
                <w:sz w:val="18"/>
                <w:szCs w:val="16"/>
              </w:rPr>
            </w:pPr>
            <w:r w:rsidRPr="007078B4">
              <w:rPr>
                <w:sz w:val="18"/>
                <w:szCs w:val="16"/>
              </w:rPr>
              <w:t>BLM – Integrating GIS technologies with the VRM Inventory Process – Tech. Note 407 (Nov. 2001)</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 xml:space="preserve">Special Status Species (includes Threatened, Endangered, and Sensitive Status Species) </w:t>
            </w:r>
            <w:r w:rsidRPr="007078B4">
              <w:rPr>
                <w:i/>
                <w:iCs/>
                <w:sz w:val="16"/>
              </w:rPr>
              <w:t>(Issue under Resource Protection)</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Historic &amp; present species location and habitat/ home range</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 xml:space="preserve">Yes </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ind w:right="-177"/>
              <w:rPr>
                <w:sz w:val="18"/>
                <w:szCs w:val="16"/>
              </w:rPr>
            </w:pPr>
            <w:r w:rsidRPr="007078B4">
              <w:rPr>
                <w:sz w:val="18"/>
                <w:szCs w:val="16"/>
              </w:rPr>
              <w:t xml:space="preserve">NNHP/NDOW,   </w:t>
            </w:r>
          </w:p>
          <w:p w:rsidR="008166F2" w:rsidRPr="007078B4" w:rsidRDefault="008166F2" w:rsidP="00447512">
            <w:pPr>
              <w:numPr>
                <w:ilvl w:val="12"/>
                <w:numId w:val="0"/>
              </w:numPr>
              <w:rPr>
                <w:sz w:val="18"/>
              </w:rPr>
            </w:pPr>
            <w:r w:rsidRPr="007078B4">
              <w:rPr>
                <w:sz w:val="18"/>
                <w:szCs w:val="16"/>
              </w:rPr>
              <w:t>USFWS, ETC;</w:t>
            </w:r>
          </w:p>
          <w:p w:rsidR="008166F2" w:rsidRPr="007078B4" w:rsidRDefault="008166F2" w:rsidP="00447512">
            <w:pPr>
              <w:numPr>
                <w:ilvl w:val="12"/>
                <w:numId w:val="0"/>
              </w:numPr>
              <w:rPr>
                <w:sz w:val="18"/>
              </w:rPr>
            </w:pPr>
            <w:r w:rsidRPr="007078B4">
              <w:rPr>
                <w:sz w:val="18"/>
              </w:rPr>
              <w:t>enter into GIS</w:t>
            </w:r>
          </w:p>
        </w:tc>
        <w:tc>
          <w:tcPr>
            <w:tcW w:w="1170" w:type="dxa"/>
            <w:tcBorders>
              <w:top w:val="double" w:sz="4" w:space="0" w:color="auto"/>
              <w:bottom w:val="single" w:sz="8" w:space="0" w:color="000000"/>
            </w:tcBorders>
          </w:tcPr>
          <w:p w:rsidR="008166F2" w:rsidRPr="007078B4" w:rsidRDefault="008166F2" w:rsidP="00447512">
            <w:pPr>
              <w:numPr>
                <w:ilvl w:val="12"/>
                <w:numId w:val="0"/>
              </w:numPr>
              <w:rPr>
                <w:bCs/>
                <w:sz w:val="18"/>
                <w:szCs w:val="16"/>
              </w:rPr>
            </w:pPr>
            <w:r w:rsidRPr="007078B4">
              <w:rPr>
                <w:bCs/>
                <w:sz w:val="18"/>
                <w:szCs w:val="16"/>
              </w:rPr>
              <w:t>$9,900</w:t>
            </w:r>
          </w:p>
        </w:tc>
        <w:tc>
          <w:tcPr>
            <w:tcW w:w="9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NNHP</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i/>
                <w:iCs/>
                <w:sz w:val="16"/>
              </w:rPr>
            </w:pPr>
          </w:p>
        </w:tc>
        <w:tc>
          <w:tcPr>
            <w:tcW w:w="1350" w:type="dxa"/>
            <w:tcBorders>
              <w:top w:val="single" w:sz="8" w:space="0" w:color="000000"/>
            </w:tcBorders>
          </w:tcPr>
          <w:p w:rsidR="008166F2" w:rsidRPr="007078B4" w:rsidRDefault="008166F2" w:rsidP="00447512">
            <w:pPr>
              <w:numPr>
                <w:ilvl w:val="12"/>
                <w:numId w:val="0"/>
              </w:numPr>
              <w:rPr>
                <w:sz w:val="18"/>
              </w:rPr>
            </w:pPr>
            <w:r w:rsidRPr="007078B4">
              <w:rPr>
                <w:sz w:val="18"/>
              </w:rPr>
              <w:t>Critical and important habitat</w:t>
            </w:r>
          </w:p>
        </w:tc>
        <w:tc>
          <w:tcPr>
            <w:tcW w:w="1080" w:type="dxa"/>
            <w:tcBorders>
              <w:top w:val="single" w:sz="8" w:space="0" w:color="000000"/>
            </w:tcBorders>
          </w:tcPr>
          <w:p w:rsidR="008166F2" w:rsidRPr="007078B4" w:rsidRDefault="008166F2" w:rsidP="00447512">
            <w:pPr>
              <w:numPr>
                <w:ilvl w:val="12"/>
                <w:numId w:val="0"/>
              </w:numPr>
              <w:rPr>
                <w:sz w:val="18"/>
              </w:rPr>
            </w:pPr>
            <w:r w:rsidRPr="007078B4">
              <w:rPr>
                <w:sz w:val="18"/>
              </w:rPr>
              <w:t xml:space="preserve">Yes </w:t>
            </w:r>
          </w:p>
        </w:tc>
        <w:tc>
          <w:tcPr>
            <w:tcW w:w="1800" w:type="dxa"/>
            <w:tcBorders>
              <w:top w:val="single" w:sz="8" w:space="0" w:color="000000"/>
            </w:tcBorders>
          </w:tcPr>
          <w:p w:rsidR="008166F2" w:rsidRPr="007078B4" w:rsidRDefault="008166F2" w:rsidP="00447512">
            <w:pPr>
              <w:rPr>
                <w:sz w:val="18"/>
              </w:rPr>
            </w:pPr>
            <w:r w:rsidRPr="007078B4">
              <w:rPr>
                <w:sz w:val="18"/>
              </w:rPr>
              <w:t>Yes</w:t>
            </w:r>
          </w:p>
        </w:tc>
        <w:tc>
          <w:tcPr>
            <w:tcW w:w="1890" w:type="dxa"/>
            <w:tcBorders>
              <w:top w:val="single" w:sz="8" w:space="0" w:color="000000"/>
            </w:tcBorders>
          </w:tcPr>
          <w:p w:rsidR="008166F2" w:rsidRPr="007078B4" w:rsidRDefault="008166F2" w:rsidP="00447512">
            <w:pPr>
              <w:numPr>
                <w:ilvl w:val="12"/>
                <w:numId w:val="0"/>
              </w:numPr>
              <w:rPr>
                <w:sz w:val="18"/>
              </w:rPr>
            </w:pPr>
            <w:r w:rsidRPr="007078B4">
              <w:rPr>
                <w:sz w:val="18"/>
              </w:rPr>
              <w:t>NDOW, NNHP and other Enter into GIS</w:t>
            </w:r>
          </w:p>
        </w:tc>
        <w:tc>
          <w:tcPr>
            <w:tcW w:w="1170" w:type="dxa"/>
            <w:tcBorders>
              <w:top w:val="single" w:sz="8" w:space="0" w:color="000000"/>
            </w:tcBorders>
          </w:tcPr>
          <w:p w:rsidR="008166F2" w:rsidRPr="007078B4" w:rsidRDefault="008166F2" w:rsidP="00447512">
            <w:pPr>
              <w:numPr>
                <w:ilvl w:val="12"/>
                <w:numId w:val="0"/>
              </w:numPr>
              <w:rPr>
                <w:bCs/>
                <w:sz w:val="18"/>
              </w:rPr>
            </w:pPr>
            <w:r w:rsidRPr="007078B4">
              <w:rPr>
                <w:bCs/>
                <w:sz w:val="18"/>
              </w:rPr>
              <w:t>$1,100</w:t>
            </w:r>
          </w:p>
        </w:tc>
        <w:tc>
          <w:tcPr>
            <w:tcW w:w="99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b/>
                <w:sz w:val="18"/>
                <w:szCs w:val="16"/>
              </w:rPr>
            </w:pPr>
            <w:r w:rsidRPr="007078B4">
              <w:rPr>
                <w:sz w:val="18"/>
                <w:szCs w:val="16"/>
              </w:rPr>
              <w:t>Yes</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i/>
                <w:iCs/>
                <w:sz w:val="16"/>
              </w:rPr>
            </w:pPr>
          </w:p>
        </w:tc>
        <w:tc>
          <w:tcPr>
            <w:tcW w:w="1350" w:type="dxa"/>
          </w:tcPr>
          <w:p w:rsidR="008166F2" w:rsidRPr="007078B4" w:rsidRDefault="008166F2" w:rsidP="00447512">
            <w:pPr>
              <w:numPr>
                <w:ilvl w:val="12"/>
                <w:numId w:val="0"/>
              </w:numPr>
              <w:rPr>
                <w:sz w:val="18"/>
              </w:rPr>
            </w:pPr>
            <w:r w:rsidRPr="007078B4">
              <w:rPr>
                <w:sz w:val="18"/>
              </w:rPr>
              <w:t>Population census, NDOW and other</w:t>
            </w:r>
          </w:p>
        </w:tc>
        <w:tc>
          <w:tcPr>
            <w:tcW w:w="1080" w:type="dxa"/>
          </w:tcPr>
          <w:p w:rsidR="008166F2" w:rsidRPr="007078B4" w:rsidRDefault="008166F2" w:rsidP="00447512">
            <w:pPr>
              <w:numPr>
                <w:ilvl w:val="12"/>
                <w:numId w:val="0"/>
              </w:num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numPr>
                <w:ilvl w:val="12"/>
                <w:numId w:val="0"/>
              </w:numPr>
              <w:rPr>
                <w:sz w:val="18"/>
              </w:rPr>
            </w:pPr>
            <w:r w:rsidRPr="007078B4">
              <w:rPr>
                <w:sz w:val="18"/>
              </w:rPr>
              <w:t>NDOW or NNHP Enter into GIS</w:t>
            </w:r>
          </w:p>
        </w:tc>
        <w:tc>
          <w:tcPr>
            <w:tcW w:w="1170" w:type="dxa"/>
          </w:tcPr>
          <w:p w:rsidR="008166F2" w:rsidRPr="007078B4" w:rsidRDefault="008166F2" w:rsidP="00447512">
            <w:pPr>
              <w:numPr>
                <w:ilvl w:val="12"/>
                <w:numId w:val="0"/>
              </w:numPr>
              <w:rPr>
                <w:bCs/>
                <w:sz w:val="18"/>
              </w:rPr>
            </w:pPr>
            <w:r w:rsidRPr="007078B4">
              <w:rPr>
                <w:bCs/>
                <w:sz w:val="18"/>
              </w:rPr>
              <w:t>$1,100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i/>
                <w:iCs/>
                <w:sz w:val="16"/>
              </w:rPr>
            </w:pPr>
          </w:p>
        </w:tc>
        <w:tc>
          <w:tcPr>
            <w:tcW w:w="1350" w:type="dxa"/>
          </w:tcPr>
          <w:p w:rsidR="008166F2" w:rsidRPr="007078B4" w:rsidRDefault="008166F2" w:rsidP="00447512">
            <w:pPr>
              <w:numPr>
                <w:ilvl w:val="12"/>
                <w:numId w:val="0"/>
              </w:numPr>
              <w:rPr>
                <w:sz w:val="18"/>
              </w:rPr>
            </w:pPr>
            <w:r w:rsidRPr="007078B4">
              <w:rPr>
                <w:sz w:val="18"/>
              </w:rPr>
              <w:t>Recovery Plans, CAS, etc.</w:t>
            </w:r>
          </w:p>
        </w:tc>
        <w:tc>
          <w:tcPr>
            <w:tcW w:w="1080" w:type="dxa"/>
          </w:tcPr>
          <w:p w:rsidR="008166F2" w:rsidRPr="007078B4" w:rsidRDefault="008166F2" w:rsidP="00447512">
            <w:pPr>
              <w:numPr>
                <w:ilvl w:val="12"/>
                <w:numId w:val="0"/>
              </w:num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numPr>
                <w:ilvl w:val="12"/>
                <w:numId w:val="0"/>
              </w:numPr>
              <w:rPr>
                <w:sz w:val="18"/>
              </w:rPr>
            </w:pPr>
            <w:r w:rsidRPr="007078B4">
              <w:rPr>
                <w:sz w:val="18"/>
              </w:rPr>
              <w:t>NDOW - Enter into GIS</w:t>
            </w:r>
          </w:p>
        </w:tc>
        <w:tc>
          <w:tcPr>
            <w:tcW w:w="1170" w:type="dxa"/>
          </w:tcPr>
          <w:p w:rsidR="008166F2" w:rsidRPr="007078B4" w:rsidRDefault="008166F2" w:rsidP="00447512">
            <w:pPr>
              <w:numPr>
                <w:ilvl w:val="12"/>
                <w:numId w:val="0"/>
              </w:numPr>
              <w:rPr>
                <w:bCs/>
                <w:sz w:val="18"/>
              </w:rPr>
            </w:pPr>
            <w:r w:rsidRPr="007078B4">
              <w:rPr>
                <w:bCs/>
                <w:sz w:val="18"/>
              </w:rPr>
              <w:t>$1,100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i/>
                <w:iCs/>
                <w:sz w:val="16"/>
              </w:rPr>
            </w:pPr>
          </w:p>
        </w:tc>
        <w:tc>
          <w:tcPr>
            <w:tcW w:w="1350" w:type="dxa"/>
          </w:tcPr>
          <w:p w:rsidR="008166F2" w:rsidRPr="007078B4" w:rsidRDefault="008166F2" w:rsidP="00447512">
            <w:pPr>
              <w:numPr>
                <w:ilvl w:val="12"/>
                <w:numId w:val="0"/>
              </w:numPr>
              <w:rPr>
                <w:sz w:val="18"/>
              </w:rPr>
            </w:pPr>
            <w:r w:rsidRPr="007078B4">
              <w:rPr>
                <w:sz w:val="18"/>
              </w:rPr>
              <w:t>Habitat condition surveys</w:t>
            </w:r>
          </w:p>
        </w:tc>
        <w:tc>
          <w:tcPr>
            <w:tcW w:w="1080" w:type="dxa"/>
          </w:tcPr>
          <w:p w:rsidR="008166F2" w:rsidRPr="007078B4" w:rsidRDefault="008166F2" w:rsidP="00447512">
            <w:pPr>
              <w:numPr>
                <w:ilvl w:val="12"/>
                <w:numId w:val="0"/>
              </w:numPr>
              <w:rPr>
                <w:sz w:val="18"/>
              </w:rPr>
            </w:pPr>
            <w:r w:rsidRPr="007078B4">
              <w:rPr>
                <w:sz w:val="18"/>
              </w:rPr>
              <w:t>Partially</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rPr>
                <w:sz w:val="18"/>
              </w:rPr>
            </w:pPr>
            <w:r w:rsidRPr="007078B4">
              <w:rPr>
                <w:sz w:val="18"/>
                <w:szCs w:val="16"/>
              </w:rPr>
              <w:t>NDOW/BLM</w:t>
            </w:r>
            <w:r w:rsidRPr="007078B4">
              <w:rPr>
                <w:sz w:val="18"/>
              </w:rPr>
              <w:t xml:space="preserve"> Enter into GIS</w:t>
            </w:r>
          </w:p>
        </w:tc>
        <w:tc>
          <w:tcPr>
            <w:tcW w:w="1170" w:type="dxa"/>
          </w:tcPr>
          <w:p w:rsidR="008166F2" w:rsidRPr="007078B4" w:rsidRDefault="008166F2" w:rsidP="00447512">
            <w:pPr>
              <w:numPr>
                <w:ilvl w:val="12"/>
                <w:numId w:val="0"/>
              </w:numPr>
              <w:rPr>
                <w:bCs/>
                <w:sz w:val="18"/>
              </w:rPr>
            </w:pPr>
            <w:r w:rsidRPr="007078B4">
              <w:rPr>
                <w:bCs/>
                <w:sz w:val="18"/>
                <w:szCs w:val="18"/>
              </w:rPr>
              <w:t>$13,200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i/>
                <w:iCs/>
                <w:sz w:val="16"/>
              </w:rPr>
            </w:pPr>
          </w:p>
        </w:tc>
        <w:tc>
          <w:tcPr>
            <w:tcW w:w="1350" w:type="dxa"/>
          </w:tcPr>
          <w:p w:rsidR="008166F2" w:rsidRPr="007078B4" w:rsidRDefault="008166F2" w:rsidP="00447512">
            <w:pPr>
              <w:numPr>
                <w:ilvl w:val="12"/>
                <w:numId w:val="0"/>
              </w:numPr>
              <w:rPr>
                <w:sz w:val="18"/>
              </w:rPr>
            </w:pPr>
            <w:r w:rsidRPr="007078B4">
              <w:rPr>
                <w:sz w:val="18"/>
              </w:rPr>
              <w:t>SSS Habitat Improvements (Vegetation treatments, etc.)</w:t>
            </w:r>
          </w:p>
        </w:tc>
        <w:tc>
          <w:tcPr>
            <w:tcW w:w="1080" w:type="dxa"/>
          </w:tcPr>
          <w:p w:rsidR="008166F2" w:rsidRPr="007078B4" w:rsidRDefault="008166F2" w:rsidP="00447512">
            <w:pPr>
              <w:numPr>
                <w:ilvl w:val="12"/>
                <w:numId w:val="0"/>
              </w:numPr>
              <w:rPr>
                <w:sz w:val="18"/>
              </w:rPr>
            </w:pPr>
            <w:r w:rsidRPr="007078B4">
              <w:rPr>
                <w:sz w:val="18"/>
              </w:rPr>
              <w:t>Yes</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rPr>
                <w:sz w:val="18"/>
              </w:rPr>
            </w:pPr>
            <w:r w:rsidRPr="007078B4">
              <w:rPr>
                <w:sz w:val="18"/>
                <w:szCs w:val="16"/>
              </w:rPr>
              <w:t>BMDO</w:t>
            </w:r>
          </w:p>
          <w:p w:rsidR="008166F2" w:rsidRPr="007078B4" w:rsidRDefault="008166F2" w:rsidP="00447512">
            <w:pPr>
              <w:rPr>
                <w:sz w:val="18"/>
              </w:rPr>
            </w:pPr>
            <w:r w:rsidRPr="007078B4">
              <w:rPr>
                <w:sz w:val="18"/>
              </w:rPr>
              <w:t>Enter into GIS</w:t>
            </w:r>
          </w:p>
        </w:tc>
        <w:tc>
          <w:tcPr>
            <w:tcW w:w="1170" w:type="dxa"/>
          </w:tcPr>
          <w:p w:rsidR="008166F2" w:rsidRPr="007078B4" w:rsidRDefault="008166F2" w:rsidP="00447512">
            <w:pPr>
              <w:numPr>
                <w:ilvl w:val="12"/>
                <w:numId w:val="0"/>
              </w:numPr>
              <w:rPr>
                <w:bCs/>
                <w:sz w:val="18"/>
              </w:rPr>
            </w:pPr>
            <w:r w:rsidRPr="007078B4">
              <w:rPr>
                <w:bCs/>
                <w:sz w:val="18"/>
              </w:rPr>
              <w:t>$4,400</w:t>
            </w:r>
          </w:p>
        </w:tc>
        <w:tc>
          <w:tcPr>
            <w:tcW w:w="990" w:type="dxa"/>
          </w:tcPr>
          <w:p w:rsidR="008166F2" w:rsidRPr="007078B4" w:rsidRDefault="008166F2" w:rsidP="00447512">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Fish and Wildlife</w:t>
            </w:r>
          </w:p>
          <w:p w:rsidR="008166F2" w:rsidRPr="007078B4" w:rsidRDefault="008166F2" w:rsidP="00447512">
            <w:pPr>
              <w:numPr>
                <w:ilvl w:val="12"/>
                <w:numId w:val="0"/>
              </w:numPr>
              <w:rPr>
                <w:b/>
                <w:bCs/>
                <w:i/>
                <w:iCs/>
                <w:sz w:val="20"/>
              </w:rPr>
            </w:pPr>
            <w:r w:rsidRPr="007078B4">
              <w:rPr>
                <w:i/>
                <w:iCs/>
                <w:sz w:val="16"/>
              </w:rPr>
              <w:t>(Issue under Resource Protection)</w:t>
            </w:r>
          </w:p>
        </w:tc>
        <w:tc>
          <w:tcPr>
            <w:tcW w:w="135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Historic &amp; present species location and habitat/home range</w:t>
            </w:r>
          </w:p>
        </w:tc>
        <w:tc>
          <w:tcPr>
            <w:tcW w:w="108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Partially</w:t>
            </w:r>
          </w:p>
        </w:tc>
        <w:tc>
          <w:tcPr>
            <w:tcW w:w="180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NDOW,  NNHP, USFWS, OTHER Enter into GIS</w:t>
            </w:r>
          </w:p>
        </w:tc>
        <w:tc>
          <w:tcPr>
            <w:tcW w:w="1170" w:type="dxa"/>
            <w:tcBorders>
              <w:top w:val="double" w:sz="4" w:space="0" w:color="auto"/>
              <w:bottom w:val="single" w:sz="8" w:space="0" w:color="000000"/>
            </w:tcBorders>
          </w:tcPr>
          <w:p w:rsidR="008166F2" w:rsidRPr="007078B4" w:rsidRDefault="008166F2" w:rsidP="00447512">
            <w:pPr>
              <w:tabs>
                <w:tab w:val="left" w:pos="720"/>
              </w:tabs>
              <w:rPr>
                <w:bCs/>
                <w:sz w:val="16"/>
                <w:szCs w:val="16"/>
              </w:rPr>
            </w:pPr>
            <w:r w:rsidRPr="007078B4">
              <w:rPr>
                <w:bCs/>
                <w:sz w:val="18"/>
                <w:szCs w:val="18"/>
              </w:rPr>
              <w:t>$6,600</w:t>
            </w:r>
          </w:p>
        </w:tc>
        <w:tc>
          <w:tcPr>
            <w:tcW w:w="990" w:type="dxa"/>
            <w:tcBorders>
              <w:top w:val="double" w:sz="4" w:space="0" w:color="auto"/>
              <w:bottom w:val="single" w:sz="8" w:space="0" w:color="000000"/>
            </w:tcBorders>
          </w:tcPr>
          <w:p w:rsidR="008166F2" w:rsidRPr="007078B4" w:rsidRDefault="008166F2" w:rsidP="00447512">
            <w:r w:rsidRPr="007078B4">
              <w:rPr>
                <w:sz w:val="18"/>
                <w:szCs w:val="16"/>
              </w:rPr>
              <w:t xml:space="preserve">Yes </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sz w:val="20"/>
              </w:rPr>
            </w:pPr>
          </w:p>
        </w:tc>
        <w:tc>
          <w:tcPr>
            <w:tcW w:w="1350" w:type="dxa"/>
            <w:tcBorders>
              <w:top w:val="single" w:sz="8" w:space="0" w:color="000000"/>
            </w:tcBorders>
          </w:tcPr>
          <w:p w:rsidR="008166F2" w:rsidRPr="007078B4" w:rsidRDefault="008166F2" w:rsidP="00447512">
            <w:pPr>
              <w:tabs>
                <w:tab w:val="left" w:pos="720"/>
              </w:tabs>
              <w:rPr>
                <w:sz w:val="18"/>
              </w:rPr>
            </w:pPr>
            <w:r w:rsidRPr="007078B4">
              <w:rPr>
                <w:sz w:val="18"/>
              </w:rPr>
              <w:t>NDOW stream &amp; population surveys</w:t>
            </w:r>
          </w:p>
        </w:tc>
        <w:tc>
          <w:tcPr>
            <w:tcW w:w="1080" w:type="dxa"/>
            <w:tcBorders>
              <w:top w:val="single" w:sz="8" w:space="0" w:color="000000"/>
            </w:tcBorders>
          </w:tcPr>
          <w:p w:rsidR="008166F2" w:rsidRPr="007078B4" w:rsidRDefault="008166F2" w:rsidP="00447512">
            <w:pPr>
              <w:tabs>
                <w:tab w:val="left" w:pos="720"/>
              </w:tabs>
              <w:rPr>
                <w:sz w:val="18"/>
              </w:rPr>
            </w:pPr>
            <w:r w:rsidRPr="007078B4">
              <w:rPr>
                <w:sz w:val="18"/>
              </w:rPr>
              <w:t xml:space="preserve">Partially </w:t>
            </w:r>
          </w:p>
        </w:tc>
        <w:tc>
          <w:tcPr>
            <w:tcW w:w="1800" w:type="dxa"/>
            <w:tcBorders>
              <w:top w:val="single" w:sz="8" w:space="0" w:color="000000"/>
            </w:tcBorders>
          </w:tcPr>
          <w:p w:rsidR="008166F2" w:rsidRPr="007078B4" w:rsidRDefault="008166F2" w:rsidP="00447512">
            <w:pPr>
              <w:tabs>
                <w:tab w:val="left" w:pos="720"/>
              </w:tabs>
              <w:rPr>
                <w:sz w:val="18"/>
              </w:rPr>
            </w:pPr>
            <w:r w:rsidRPr="007078B4">
              <w:rPr>
                <w:sz w:val="18"/>
              </w:rPr>
              <w:t>Yes</w:t>
            </w:r>
          </w:p>
        </w:tc>
        <w:tc>
          <w:tcPr>
            <w:tcW w:w="1890" w:type="dxa"/>
            <w:tcBorders>
              <w:top w:val="single" w:sz="8" w:space="0" w:color="000000"/>
            </w:tcBorders>
          </w:tcPr>
          <w:p w:rsidR="008166F2" w:rsidRPr="007078B4" w:rsidRDefault="008166F2" w:rsidP="00447512">
            <w:pPr>
              <w:tabs>
                <w:tab w:val="left" w:pos="720"/>
              </w:tabs>
              <w:rPr>
                <w:sz w:val="18"/>
              </w:rPr>
            </w:pPr>
            <w:r w:rsidRPr="007078B4">
              <w:rPr>
                <w:sz w:val="18"/>
              </w:rPr>
              <w:t>NDOW, BLM Enter into GIS</w:t>
            </w:r>
          </w:p>
        </w:tc>
        <w:tc>
          <w:tcPr>
            <w:tcW w:w="1170" w:type="dxa"/>
            <w:tcBorders>
              <w:top w:val="single" w:sz="8" w:space="0" w:color="000000"/>
            </w:tcBorders>
          </w:tcPr>
          <w:p w:rsidR="008166F2" w:rsidRPr="007078B4" w:rsidRDefault="008166F2" w:rsidP="00447512">
            <w:pPr>
              <w:tabs>
                <w:tab w:val="left" w:pos="720"/>
              </w:tabs>
              <w:rPr>
                <w:bCs/>
                <w:sz w:val="16"/>
                <w:szCs w:val="16"/>
              </w:rPr>
            </w:pPr>
            <w:r w:rsidRPr="007078B4">
              <w:rPr>
                <w:bCs/>
                <w:sz w:val="18"/>
                <w:szCs w:val="18"/>
              </w:rPr>
              <w:t>$2,200</w:t>
            </w:r>
          </w:p>
        </w:tc>
        <w:tc>
          <w:tcPr>
            <w:tcW w:w="990" w:type="dxa"/>
            <w:tcBorders>
              <w:top w:val="single" w:sz="8" w:space="0" w:color="000000"/>
            </w:tcBorders>
          </w:tcPr>
          <w:p w:rsidR="008166F2" w:rsidRPr="007078B4" w:rsidRDefault="008166F2" w:rsidP="00447512">
            <w:r w:rsidRPr="007078B4">
              <w:rPr>
                <w:sz w:val="18"/>
                <w:szCs w:val="16"/>
              </w:rPr>
              <w:t xml:space="preserve">Yes </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BLM stream habitat condition</w:t>
            </w:r>
          </w:p>
        </w:tc>
        <w:tc>
          <w:tcPr>
            <w:tcW w:w="1080" w:type="dxa"/>
          </w:tcPr>
          <w:p w:rsidR="008166F2" w:rsidRPr="007078B4" w:rsidRDefault="008166F2" w:rsidP="00447512">
            <w:pPr>
              <w:tabs>
                <w:tab w:val="left" w:pos="720"/>
              </w:tabs>
              <w:rPr>
                <w:sz w:val="18"/>
              </w:rPr>
            </w:pPr>
            <w:r w:rsidRPr="007078B4">
              <w:rPr>
                <w:sz w:val="18"/>
              </w:rPr>
              <w:t xml:space="preserve">Partially </w:t>
            </w:r>
          </w:p>
        </w:tc>
        <w:tc>
          <w:tcPr>
            <w:tcW w:w="1800" w:type="dxa"/>
          </w:tcPr>
          <w:p w:rsidR="008166F2" w:rsidRPr="007078B4" w:rsidRDefault="008166F2" w:rsidP="00447512">
            <w:pPr>
              <w:tabs>
                <w:tab w:val="left" w:pos="720"/>
              </w:tabs>
              <w:rPr>
                <w:sz w:val="18"/>
              </w:rPr>
            </w:pPr>
            <w:r w:rsidRPr="007078B4">
              <w:rPr>
                <w:sz w:val="18"/>
              </w:rPr>
              <w:t>Yes</w:t>
            </w:r>
          </w:p>
        </w:tc>
        <w:tc>
          <w:tcPr>
            <w:tcW w:w="1890" w:type="dxa"/>
          </w:tcPr>
          <w:p w:rsidR="008166F2" w:rsidRPr="007078B4" w:rsidRDefault="008166F2" w:rsidP="00447512">
            <w:pPr>
              <w:tabs>
                <w:tab w:val="left" w:pos="720"/>
              </w:tabs>
              <w:rPr>
                <w:sz w:val="18"/>
              </w:rPr>
            </w:pPr>
            <w:r w:rsidRPr="007078B4">
              <w:rPr>
                <w:sz w:val="18"/>
              </w:rPr>
              <w:t xml:space="preserve">NDOW, BLM. enter existing data to GIS </w:t>
            </w:r>
          </w:p>
        </w:tc>
        <w:tc>
          <w:tcPr>
            <w:tcW w:w="1170" w:type="dxa"/>
          </w:tcPr>
          <w:p w:rsidR="008166F2" w:rsidRPr="007078B4" w:rsidRDefault="008166F2" w:rsidP="00447512">
            <w:pPr>
              <w:tabs>
                <w:tab w:val="left" w:pos="720"/>
              </w:tabs>
              <w:rPr>
                <w:bCs/>
                <w:sz w:val="16"/>
                <w:szCs w:val="16"/>
              </w:rPr>
            </w:pPr>
            <w:r w:rsidRPr="007078B4">
              <w:rPr>
                <w:bCs/>
                <w:sz w:val="18"/>
                <w:szCs w:val="18"/>
              </w:rPr>
              <w:t>$22,000</w:t>
            </w:r>
          </w:p>
        </w:tc>
        <w:tc>
          <w:tcPr>
            <w:tcW w:w="990" w:type="dxa"/>
          </w:tcPr>
          <w:p w:rsidR="008166F2" w:rsidRPr="007078B4" w:rsidRDefault="008166F2" w:rsidP="00447512">
            <w:pPr>
              <w:rPr>
                <w:sz w:val="18"/>
              </w:rPr>
            </w:pPr>
            <w:r w:rsidRPr="007078B4">
              <w:rPr>
                <w:sz w:val="18"/>
                <w:szCs w:val="16"/>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numPr>
                <w:ilvl w:val="12"/>
                <w:numId w:val="0"/>
              </w:numPr>
              <w:rPr>
                <w:sz w:val="18"/>
              </w:rPr>
            </w:pPr>
            <w:r w:rsidRPr="007078B4">
              <w:rPr>
                <w:sz w:val="18"/>
              </w:rPr>
              <w:t>Listing of all Wildlife species and known habitats in BMDO</w:t>
            </w:r>
          </w:p>
        </w:tc>
        <w:tc>
          <w:tcPr>
            <w:tcW w:w="1080" w:type="dxa"/>
          </w:tcPr>
          <w:p w:rsidR="008166F2" w:rsidRPr="007078B4" w:rsidRDefault="008166F2" w:rsidP="00447512">
            <w:pPr>
              <w:numPr>
                <w:ilvl w:val="12"/>
                <w:numId w:val="0"/>
              </w:numPr>
              <w:rPr>
                <w:sz w:val="18"/>
              </w:rPr>
            </w:pPr>
            <w:r w:rsidRPr="007078B4">
              <w:rPr>
                <w:sz w:val="18"/>
              </w:rPr>
              <w:t>Yes</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numPr>
                <w:ilvl w:val="12"/>
                <w:numId w:val="0"/>
              </w:numPr>
              <w:rPr>
                <w:sz w:val="18"/>
              </w:rPr>
            </w:pPr>
            <w:r w:rsidRPr="007078B4">
              <w:rPr>
                <w:sz w:val="18"/>
              </w:rPr>
              <w:t>Update and Covert text, TRs to GIS</w:t>
            </w:r>
          </w:p>
        </w:tc>
        <w:tc>
          <w:tcPr>
            <w:tcW w:w="1170" w:type="dxa"/>
          </w:tcPr>
          <w:p w:rsidR="008166F2" w:rsidRPr="007078B4" w:rsidRDefault="008166F2" w:rsidP="00447512">
            <w:pPr>
              <w:numPr>
                <w:ilvl w:val="12"/>
                <w:numId w:val="0"/>
              </w:numPr>
              <w:rPr>
                <w:bCs/>
                <w:sz w:val="18"/>
                <w:szCs w:val="18"/>
              </w:rPr>
            </w:pPr>
            <w:r w:rsidRPr="007078B4">
              <w:rPr>
                <w:bCs/>
                <w:sz w:val="18"/>
                <w:szCs w:val="18"/>
              </w:rPr>
              <w:t>$6,600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20"/>
              </w:rPr>
              <w:t>Critical &amp; important habitat</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tabs>
                <w:tab w:val="left" w:pos="720"/>
              </w:tabs>
              <w:rPr>
                <w:sz w:val="18"/>
              </w:rPr>
            </w:pPr>
            <w:r w:rsidRPr="007078B4">
              <w:rPr>
                <w:sz w:val="18"/>
              </w:rPr>
              <w:t>Yes (pronghorn, and mule deer in progress)</w:t>
            </w:r>
          </w:p>
        </w:tc>
        <w:tc>
          <w:tcPr>
            <w:tcW w:w="1890" w:type="dxa"/>
          </w:tcPr>
          <w:p w:rsidR="008166F2" w:rsidRPr="007078B4" w:rsidRDefault="008166F2" w:rsidP="00447512">
            <w:pPr>
              <w:tabs>
                <w:tab w:val="left" w:pos="720"/>
              </w:tabs>
              <w:rPr>
                <w:sz w:val="18"/>
              </w:rPr>
            </w:pPr>
            <w:r w:rsidRPr="007078B4">
              <w:rPr>
                <w:sz w:val="18"/>
              </w:rPr>
              <w:t>Use NDOW and BLM data Convert to GIS.</w:t>
            </w:r>
          </w:p>
        </w:tc>
        <w:tc>
          <w:tcPr>
            <w:tcW w:w="1170" w:type="dxa"/>
          </w:tcPr>
          <w:p w:rsidR="008166F2" w:rsidRPr="007078B4" w:rsidRDefault="008166F2" w:rsidP="00447512">
            <w:pPr>
              <w:tabs>
                <w:tab w:val="left" w:pos="720"/>
              </w:tabs>
              <w:rPr>
                <w:bCs/>
                <w:sz w:val="16"/>
                <w:szCs w:val="16"/>
              </w:rPr>
            </w:pPr>
            <w:r w:rsidRPr="007078B4">
              <w:rPr>
                <w:bCs/>
                <w:sz w:val="18"/>
                <w:szCs w:val="18"/>
              </w:rPr>
              <w:t>$1,100</w:t>
            </w:r>
          </w:p>
        </w:tc>
        <w:tc>
          <w:tcPr>
            <w:tcW w:w="990" w:type="dxa"/>
          </w:tcPr>
          <w:p w:rsidR="008166F2" w:rsidRPr="007078B4" w:rsidRDefault="008166F2" w:rsidP="00447512">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20"/>
              </w:rPr>
              <w:t>Special Habitat Features</w:t>
            </w:r>
          </w:p>
        </w:tc>
        <w:tc>
          <w:tcPr>
            <w:tcW w:w="1080" w:type="dxa"/>
          </w:tcPr>
          <w:p w:rsidR="008166F2" w:rsidRPr="007078B4" w:rsidRDefault="008166F2" w:rsidP="00447512">
            <w:pPr>
              <w:tabs>
                <w:tab w:val="left" w:pos="720"/>
              </w:tabs>
              <w:rPr>
                <w:sz w:val="18"/>
              </w:rPr>
            </w:pPr>
            <w:r w:rsidRPr="007078B4">
              <w:rPr>
                <w:sz w:val="18"/>
              </w:rPr>
              <w:t>Yes</w:t>
            </w:r>
          </w:p>
        </w:tc>
        <w:tc>
          <w:tcPr>
            <w:tcW w:w="1800" w:type="dxa"/>
          </w:tcPr>
          <w:p w:rsidR="008166F2" w:rsidRPr="007078B4" w:rsidRDefault="008166F2" w:rsidP="00447512">
            <w:pPr>
              <w:tabs>
                <w:tab w:val="left" w:pos="720"/>
              </w:tabs>
              <w:rPr>
                <w:sz w:val="18"/>
              </w:rPr>
            </w:pPr>
            <w:r w:rsidRPr="007078B4">
              <w:rPr>
                <w:sz w:val="18"/>
              </w:rPr>
              <w:t>Yes</w:t>
            </w:r>
          </w:p>
        </w:tc>
        <w:tc>
          <w:tcPr>
            <w:tcW w:w="1890" w:type="dxa"/>
          </w:tcPr>
          <w:p w:rsidR="008166F2" w:rsidRPr="007078B4" w:rsidRDefault="008166F2" w:rsidP="00447512">
            <w:pPr>
              <w:tabs>
                <w:tab w:val="left" w:pos="720"/>
              </w:tabs>
              <w:rPr>
                <w:sz w:val="18"/>
              </w:rPr>
            </w:pPr>
            <w:r w:rsidRPr="007078B4">
              <w:rPr>
                <w:sz w:val="18"/>
              </w:rPr>
              <w:t>old inventory if can be found Enter into GIS</w:t>
            </w:r>
          </w:p>
        </w:tc>
        <w:tc>
          <w:tcPr>
            <w:tcW w:w="1170" w:type="dxa"/>
          </w:tcPr>
          <w:p w:rsidR="008166F2" w:rsidRPr="007078B4" w:rsidRDefault="008166F2" w:rsidP="00447512">
            <w:pPr>
              <w:tabs>
                <w:tab w:val="left" w:pos="720"/>
              </w:tabs>
              <w:rPr>
                <w:bCs/>
                <w:sz w:val="18"/>
              </w:rPr>
            </w:pPr>
            <w:r w:rsidRPr="007078B4">
              <w:rPr>
                <w:bCs/>
                <w:sz w:val="18"/>
              </w:rPr>
              <w:t>$17,600</w:t>
            </w:r>
          </w:p>
        </w:tc>
        <w:tc>
          <w:tcPr>
            <w:tcW w:w="990" w:type="dxa"/>
          </w:tcPr>
          <w:p w:rsidR="008166F2" w:rsidRPr="007078B4" w:rsidRDefault="008166F2" w:rsidP="00447512">
            <w:pPr>
              <w:rPr>
                <w:sz w:val="18"/>
              </w:rPr>
            </w:pPr>
            <w:r w:rsidRPr="007078B4">
              <w:rPr>
                <w:sz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Population census, NDOW &amp; other</w:t>
            </w:r>
          </w:p>
        </w:tc>
        <w:tc>
          <w:tcPr>
            <w:tcW w:w="1080" w:type="dxa"/>
          </w:tcPr>
          <w:p w:rsidR="008166F2" w:rsidRPr="007078B4" w:rsidRDefault="008166F2" w:rsidP="00447512">
            <w:pPr>
              <w:tabs>
                <w:tab w:val="left" w:pos="720"/>
              </w:tabs>
              <w:rPr>
                <w:sz w:val="18"/>
              </w:rPr>
            </w:pPr>
            <w:r w:rsidRPr="007078B4">
              <w:rPr>
                <w:sz w:val="18"/>
              </w:rPr>
              <w:t xml:space="preserve">Yes </w:t>
            </w:r>
          </w:p>
        </w:tc>
        <w:tc>
          <w:tcPr>
            <w:tcW w:w="1800" w:type="dxa"/>
          </w:tcPr>
          <w:p w:rsidR="008166F2" w:rsidRPr="007078B4" w:rsidRDefault="008166F2" w:rsidP="00447512">
            <w:pPr>
              <w:tabs>
                <w:tab w:val="left" w:pos="720"/>
              </w:tabs>
              <w:rPr>
                <w:sz w:val="18"/>
              </w:rPr>
            </w:pPr>
            <w:r w:rsidRPr="007078B4">
              <w:rPr>
                <w:sz w:val="18"/>
              </w:rPr>
              <w:t>Yes</w:t>
            </w:r>
          </w:p>
        </w:tc>
        <w:tc>
          <w:tcPr>
            <w:tcW w:w="1890" w:type="dxa"/>
          </w:tcPr>
          <w:p w:rsidR="008166F2" w:rsidRPr="007078B4" w:rsidRDefault="008166F2" w:rsidP="00447512">
            <w:pPr>
              <w:tabs>
                <w:tab w:val="left" w:pos="720"/>
              </w:tabs>
              <w:rPr>
                <w:sz w:val="18"/>
              </w:rPr>
            </w:pPr>
            <w:r w:rsidRPr="007078B4">
              <w:rPr>
                <w:sz w:val="18"/>
              </w:rPr>
              <w:t>NDOW &amp; NNHP Convert available data to GIS.</w:t>
            </w:r>
          </w:p>
        </w:tc>
        <w:tc>
          <w:tcPr>
            <w:tcW w:w="1170" w:type="dxa"/>
          </w:tcPr>
          <w:p w:rsidR="008166F2" w:rsidRPr="007078B4" w:rsidRDefault="008166F2" w:rsidP="00447512">
            <w:pPr>
              <w:tabs>
                <w:tab w:val="left" w:pos="720"/>
              </w:tabs>
              <w:rPr>
                <w:bCs/>
                <w:sz w:val="18"/>
              </w:rPr>
            </w:pPr>
            <w:r w:rsidRPr="007078B4">
              <w:rPr>
                <w:bCs/>
                <w:sz w:val="18"/>
              </w:rPr>
              <w:t>$1,100</w:t>
            </w:r>
          </w:p>
        </w:tc>
        <w:tc>
          <w:tcPr>
            <w:tcW w:w="990" w:type="dxa"/>
          </w:tcPr>
          <w:p w:rsidR="008166F2" w:rsidRPr="007078B4" w:rsidRDefault="008166F2" w:rsidP="00447512">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20"/>
              </w:rPr>
              <w:t>NDOW past &amp; future transplants, etc.</w:t>
            </w:r>
          </w:p>
        </w:tc>
        <w:tc>
          <w:tcPr>
            <w:tcW w:w="1080" w:type="dxa"/>
          </w:tcPr>
          <w:p w:rsidR="008166F2" w:rsidRPr="007078B4" w:rsidRDefault="008166F2" w:rsidP="00447512">
            <w:pPr>
              <w:tabs>
                <w:tab w:val="left" w:pos="720"/>
              </w:tabs>
              <w:rPr>
                <w:sz w:val="18"/>
              </w:rPr>
            </w:pPr>
            <w:r w:rsidRPr="007078B4">
              <w:rPr>
                <w:sz w:val="18"/>
              </w:rPr>
              <w:t xml:space="preserve">Yes </w:t>
            </w:r>
          </w:p>
        </w:tc>
        <w:tc>
          <w:tcPr>
            <w:tcW w:w="1800" w:type="dxa"/>
          </w:tcPr>
          <w:p w:rsidR="008166F2" w:rsidRPr="007078B4" w:rsidRDefault="008166F2" w:rsidP="00447512">
            <w:pPr>
              <w:tabs>
                <w:tab w:val="left" w:pos="720"/>
              </w:tabs>
              <w:rPr>
                <w:sz w:val="18"/>
              </w:rPr>
            </w:pPr>
            <w:r w:rsidRPr="007078B4">
              <w:rPr>
                <w:sz w:val="18"/>
              </w:rPr>
              <w:t>Yes</w:t>
            </w:r>
          </w:p>
        </w:tc>
        <w:tc>
          <w:tcPr>
            <w:tcW w:w="1890" w:type="dxa"/>
          </w:tcPr>
          <w:p w:rsidR="008166F2" w:rsidRPr="007078B4" w:rsidRDefault="008166F2" w:rsidP="00447512">
            <w:pPr>
              <w:tabs>
                <w:tab w:val="left" w:pos="720"/>
              </w:tabs>
              <w:rPr>
                <w:sz w:val="18"/>
              </w:rPr>
            </w:pPr>
            <w:r w:rsidRPr="007078B4">
              <w:rPr>
                <w:sz w:val="18"/>
              </w:rPr>
              <w:t>NDOW Enter data into GIS.</w:t>
            </w:r>
          </w:p>
        </w:tc>
        <w:tc>
          <w:tcPr>
            <w:tcW w:w="1170" w:type="dxa"/>
          </w:tcPr>
          <w:p w:rsidR="008166F2" w:rsidRPr="007078B4" w:rsidRDefault="008166F2" w:rsidP="00447512">
            <w:pPr>
              <w:tabs>
                <w:tab w:val="left" w:pos="720"/>
              </w:tabs>
              <w:rPr>
                <w:bCs/>
                <w:sz w:val="18"/>
              </w:rPr>
            </w:pPr>
            <w:r w:rsidRPr="007078B4">
              <w:rPr>
                <w:bCs/>
                <w:sz w:val="18"/>
              </w:rPr>
              <w:t>$1,100</w:t>
            </w:r>
          </w:p>
        </w:tc>
        <w:tc>
          <w:tcPr>
            <w:tcW w:w="990" w:type="dxa"/>
          </w:tcPr>
          <w:p w:rsidR="008166F2" w:rsidRPr="007078B4" w:rsidRDefault="008166F2" w:rsidP="00447512">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NDOW Big Game Mgt. Plans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rPr>
                <w:sz w:val="18"/>
              </w:rPr>
            </w:pPr>
            <w:r w:rsidRPr="007078B4">
              <w:rPr>
                <w:sz w:val="18"/>
              </w:rPr>
              <w:t>NDOW Enter data into GIS.</w:t>
            </w:r>
          </w:p>
        </w:tc>
        <w:tc>
          <w:tcPr>
            <w:tcW w:w="1170" w:type="dxa"/>
          </w:tcPr>
          <w:p w:rsidR="008166F2" w:rsidRPr="007078B4" w:rsidRDefault="008166F2" w:rsidP="00447512">
            <w:pPr>
              <w:rPr>
                <w:bCs/>
                <w:sz w:val="18"/>
              </w:rPr>
            </w:pPr>
            <w:r w:rsidRPr="007078B4">
              <w:rPr>
                <w:bCs/>
                <w:sz w:val="18"/>
              </w:rPr>
              <w:t>$1,100</w:t>
            </w:r>
          </w:p>
        </w:tc>
        <w:tc>
          <w:tcPr>
            <w:tcW w:w="990" w:type="dxa"/>
          </w:tcPr>
          <w:p w:rsidR="008166F2" w:rsidRPr="007078B4" w:rsidRDefault="008166F2" w:rsidP="00447512">
            <w:r w:rsidRPr="007078B4">
              <w:rPr>
                <w:sz w:val="18"/>
                <w:szCs w:val="16"/>
              </w:rPr>
              <w:t xml:space="preserve">Yes </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Habitat Condition Surveys-BLM</w:t>
            </w:r>
          </w:p>
        </w:tc>
        <w:tc>
          <w:tcPr>
            <w:tcW w:w="1080" w:type="dxa"/>
          </w:tcPr>
          <w:p w:rsidR="008166F2" w:rsidRPr="007078B4" w:rsidRDefault="008166F2" w:rsidP="00447512">
            <w:pPr>
              <w:tabs>
                <w:tab w:val="left" w:pos="720"/>
              </w:tabs>
              <w:rPr>
                <w:sz w:val="18"/>
              </w:rPr>
            </w:pPr>
            <w:r w:rsidRPr="007078B4">
              <w:rPr>
                <w:sz w:val="18"/>
              </w:rPr>
              <w:t>Partially</w:t>
            </w:r>
          </w:p>
        </w:tc>
        <w:tc>
          <w:tcPr>
            <w:tcW w:w="1800" w:type="dxa"/>
          </w:tcPr>
          <w:p w:rsidR="008166F2" w:rsidRPr="007078B4" w:rsidRDefault="008166F2" w:rsidP="00447512">
            <w:pPr>
              <w:tabs>
                <w:tab w:val="left" w:pos="720"/>
              </w:tabs>
              <w:rPr>
                <w:sz w:val="18"/>
              </w:rPr>
            </w:pPr>
            <w:r w:rsidRPr="007078B4">
              <w:rPr>
                <w:sz w:val="18"/>
              </w:rPr>
              <w:t>Yes</w:t>
            </w:r>
          </w:p>
        </w:tc>
        <w:tc>
          <w:tcPr>
            <w:tcW w:w="1890" w:type="dxa"/>
          </w:tcPr>
          <w:p w:rsidR="008166F2" w:rsidRPr="007078B4" w:rsidRDefault="008166F2" w:rsidP="00447512">
            <w:pPr>
              <w:tabs>
                <w:tab w:val="left" w:pos="720"/>
              </w:tabs>
              <w:rPr>
                <w:sz w:val="18"/>
              </w:rPr>
            </w:pPr>
            <w:r w:rsidRPr="007078B4">
              <w:rPr>
                <w:sz w:val="18"/>
              </w:rPr>
              <w:t>Input habitat condition from RHE</w:t>
            </w:r>
          </w:p>
        </w:tc>
        <w:tc>
          <w:tcPr>
            <w:tcW w:w="1170" w:type="dxa"/>
          </w:tcPr>
          <w:p w:rsidR="008166F2" w:rsidRPr="007078B4" w:rsidRDefault="008166F2" w:rsidP="00447512">
            <w:pPr>
              <w:tabs>
                <w:tab w:val="left" w:pos="720"/>
              </w:tabs>
              <w:rPr>
                <w:bCs/>
                <w:sz w:val="18"/>
              </w:rPr>
            </w:pPr>
            <w:r w:rsidRPr="007078B4">
              <w:rPr>
                <w:bCs/>
                <w:sz w:val="18"/>
              </w:rPr>
              <w:t>$17,600</w:t>
            </w:r>
          </w:p>
        </w:tc>
        <w:tc>
          <w:tcPr>
            <w:tcW w:w="990" w:type="dxa"/>
          </w:tcPr>
          <w:p w:rsidR="008166F2" w:rsidRPr="007078B4" w:rsidRDefault="008166F2" w:rsidP="00447512">
            <w:r w:rsidRPr="007078B4">
              <w:rPr>
                <w:sz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rPr>
            </w:pPr>
            <w:r w:rsidRPr="007078B4">
              <w:rPr>
                <w:sz w:val="18"/>
              </w:rPr>
              <w:t>Key wildlife forage species</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rPr>
                <w:sz w:val="18"/>
              </w:rPr>
            </w:pPr>
            <w:r w:rsidRPr="007078B4">
              <w:rPr>
                <w:sz w:val="18"/>
              </w:rPr>
              <w:t>Use NRCS Soil Surveys</w:t>
            </w:r>
          </w:p>
        </w:tc>
        <w:tc>
          <w:tcPr>
            <w:tcW w:w="1170" w:type="dxa"/>
          </w:tcPr>
          <w:p w:rsidR="008166F2" w:rsidRPr="007078B4" w:rsidRDefault="008166F2" w:rsidP="00447512">
            <w:pPr>
              <w:rPr>
                <w:bCs/>
                <w:sz w:val="20"/>
              </w:rPr>
            </w:pPr>
            <w:r w:rsidRPr="007078B4">
              <w:rPr>
                <w:bCs/>
                <w:sz w:val="20"/>
              </w:rPr>
              <w:t>$8,800</w:t>
            </w:r>
          </w:p>
        </w:tc>
        <w:tc>
          <w:tcPr>
            <w:tcW w:w="990" w:type="dxa"/>
          </w:tcPr>
          <w:p w:rsidR="008166F2" w:rsidRPr="007078B4" w:rsidRDefault="008166F2" w:rsidP="00447512">
            <w:pPr>
              <w:rPr>
                <w:sz w:val="18"/>
              </w:rPr>
            </w:pPr>
            <w:r w:rsidRPr="007078B4">
              <w:rPr>
                <w:sz w:val="18"/>
                <w:szCs w:val="16"/>
              </w:rPr>
              <w:t xml:space="preserve">Yes </w:t>
            </w:r>
            <w:r w:rsidRPr="007078B4">
              <w:rPr>
                <w:sz w:val="16"/>
                <w:szCs w:val="16"/>
              </w:rPr>
              <w:t>THROUGH THEIR WEBSITE</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i/>
                <w:iCs/>
                <w:sz w:val="20"/>
              </w:rPr>
            </w:pPr>
            <w:r w:rsidRPr="007078B4">
              <w:rPr>
                <w:b/>
                <w:bCs/>
                <w:i/>
                <w:iCs/>
                <w:sz w:val="20"/>
              </w:rPr>
              <w:t>Wild Horses &amp; Burros</w:t>
            </w:r>
            <w:r w:rsidRPr="007078B4">
              <w:rPr>
                <w:i/>
                <w:iCs/>
                <w:sz w:val="20"/>
              </w:rPr>
              <w:t xml:space="preserve">  </w:t>
            </w:r>
            <w:r w:rsidRPr="007078B4">
              <w:rPr>
                <w:i/>
                <w:iCs/>
                <w:sz w:val="16"/>
              </w:rPr>
              <w:t>(Issue under Resource Protection)</w:t>
            </w:r>
          </w:p>
        </w:tc>
        <w:tc>
          <w:tcPr>
            <w:tcW w:w="1350" w:type="dxa"/>
            <w:tcBorders>
              <w:top w:val="double" w:sz="4" w:space="0" w:color="auto"/>
              <w:bottom w:val="single" w:sz="8" w:space="0" w:color="000000"/>
            </w:tcBorders>
          </w:tcPr>
          <w:p w:rsidR="008166F2" w:rsidRPr="007078B4" w:rsidRDefault="008166F2" w:rsidP="00447512">
            <w:pPr>
              <w:rPr>
                <w:sz w:val="18"/>
                <w:szCs w:val="16"/>
              </w:rPr>
            </w:pPr>
            <w:r w:rsidRPr="007078B4">
              <w:rPr>
                <w:sz w:val="18"/>
                <w:szCs w:val="16"/>
              </w:rPr>
              <w:t>HMA and HA boundaries</w:t>
            </w:r>
          </w:p>
        </w:tc>
        <w:tc>
          <w:tcPr>
            <w:tcW w:w="1080" w:type="dxa"/>
            <w:tcBorders>
              <w:top w:val="double" w:sz="4" w:space="0" w:color="auto"/>
              <w:bottom w:val="single" w:sz="8" w:space="0" w:color="000000"/>
            </w:tcBorders>
          </w:tcPr>
          <w:p w:rsidR="008166F2" w:rsidRPr="007078B4" w:rsidRDefault="008166F2" w:rsidP="00447512">
            <w:pPr>
              <w:rPr>
                <w:sz w:val="18"/>
                <w:szCs w:val="16"/>
              </w:rPr>
            </w:pPr>
            <w:r w:rsidRPr="007078B4">
              <w:rPr>
                <w:sz w:val="18"/>
                <w:szCs w:val="16"/>
              </w:rPr>
              <w:t xml:space="preserve">Yes </w:t>
            </w:r>
          </w:p>
        </w:tc>
        <w:tc>
          <w:tcPr>
            <w:tcW w:w="1800" w:type="dxa"/>
            <w:tcBorders>
              <w:top w:val="double" w:sz="4" w:space="0" w:color="auto"/>
              <w:bottom w:val="single" w:sz="8" w:space="0" w:color="000000"/>
            </w:tcBorders>
          </w:tcPr>
          <w:p w:rsidR="008166F2" w:rsidRPr="007078B4" w:rsidRDefault="008166F2" w:rsidP="00447512">
            <w:pPr>
              <w:rPr>
                <w:sz w:val="18"/>
                <w:szCs w:val="16"/>
              </w:rPr>
            </w:pPr>
            <w:r w:rsidRPr="007078B4">
              <w:rPr>
                <w:sz w:val="18"/>
                <w:szCs w:val="16"/>
              </w:rPr>
              <w:t>Appropriate and suitable– in GIS, minor modification needed</w:t>
            </w:r>
          </w:p>
        </w:tc>
        <w:tc>
          <w:tcPr>
            <w:tcW w:w="1890" w:type="dxa"/>
            <w:tcBorders>
              <w:top w:val="double" w:sz="4" w:space="0" w:color="auto"/>
              <w:bottom w:val="single" w:sz="8" w:space="0" w:color="000000"/>
            </w:tcBorders>
          </w:tcPr>
          <w:p w:rsidR="008166F2" w:rsidRPr="007078B4" w:rsidRDefault="008166F2" w:rsidP="00447512">
            <w:pPr>
              <w:rPr>
                <w:sz w:val="18"/>
                <w:szCs w:val="16"/>
              </w:rPr>
            </w:pPr>
            <w:r w:rsidRPr="007078B4">
              <w:rPr>
                <w:sz w:val="18"/>
                <w:szCs w:val="16"/>
              </w:rPr>
              <w:t>In-house staff work</w:t>
            </w:r>
          </w:p>
        </w:tc>
        <w:tc>
          <w:tcPr>
            <w:tcW w:w="1170" w:type="dxa"/>
            <w:tcBorders>
              <w:top w:val="double" w:sz="4" w:space="0" w:color="auto"/>
              <w:bottom w:val="single" w:sz="8" w:space="0" w:color="000000"/>
            </w:tcBorders>
          </w:tcPr>
          <w:p w:rsidR="008166F2" w:rsidRPr="007078B4" w:rsidRDefault="008166F2" w:rsidP="00447512">
            <w:pPr>
              <w:rPr>
                <w:sz w:val="18"/>
                <w:szCs w:val="16"/>
              </w:rPr>
            </w:pPr>
            <w:r w:rsidRPr="007078B4">
              <w:rPr>
                <w:sz w:val="18"/>
                <w:szCs w:val="16"/>
              </w:rPr>
              <w:t>$2,000</w:t>
            </w:r>
          </w:p>
        </w:tc>
        <w:tc>
          <w:tcPr>
            <w:tcW w:w="9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Yes</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NSO HMA Standard</w:t>
            </w:r>
          </w:p>
        </w:tc>
        <w:tc>
          <w:tcPr>
            <w:tcW w:w="126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HMAs Yes</w:t>
            </w:r>
          </w:p>
          <w:p w:rsidR="008166F2" w:rsidRPr="007078B4" w:rsidRDefault="008166F2" w:rsidP="00447512">
            <w:pPr>
              <w:numPr>
                <w:ilvl w:val="12"/>
                <w:numId w:val="0"/>
              </w:numPr>
              <w:rPr>
                <w:sz w:val="18"/>
              </w:rPr>
            </w:pPr>
            <w:r w:rsidRPr="007078B4">
              <w:rPr>
                <w:sz w:val="18"/>
              </w:rPr>
              <w:t>No (lacks tables)</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NSO HMA Standard</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sz w:val="20"/>
              </w:rPr>
            </w:pPr>
          </w:p>
        </w:tc>
        <w:tc>
          <w:tcPr>
            <w:tcW w:w="1350" w:type="dxa"/>
            <w:tcBorders>
              <w:top w:val="single" w:sz="8" w:space="0" w:color="000000"/>
            </w:tcBorders>
          </w:tcPr>
          <w:p w:rsidR="008166F2" w:rsidRPr="007078B4" w:rsidRDefault="008166F2" w:rsidP="00447512">
            <w:pPr>
              <w:rPr>
                <w:sz w:val="18"/>
                <w:szCs w:val="16"/>
              </w:rPr>
            </w:pPr>
            <w:r w:rsidRPr="007078B4">
              <w:rPr>
                <w:sz w:val="18"/>
                <w:szCs w:val="16"/>
              </w:rPr>
              <w:t>Historic census &amp; distribution data</w:t>
            </w:r>
          </w:p>
        </w:tc>
        <w:tc>
          <w:tcPr>
            <w:tcW w:w="1080" w:type="dxa"/>
            <w:tcBorders>
              <w:top w:val="single" w:sz="8" w:space="0" w:color="000000"/>
            </w:tcBorders>
          </w:tcPr>
          <w:p w:rsidR="008166F2" w:rsidRPr="007078B4" w:rsidRDefault="008166F2" w:rsidP="00447512">
            <w:pPr>
              <w:rPr>
                <w:sz w:val="18"/>
                <w:szCs w:val="16"/>
              </w:rPr>
            </w:pPr>
            <w:r w:rsidRPr="007078B4">
              <w:rPr>
                <w:sz w:val="18"/>
                <w:szCs w:val="16"/>
              </w:rPr>
              <w:t>Yes</w:t>
            </w:r>
          </w:p>
        </w:tc>
        <w:tc>
          <w:tcPr>
            <w:tcW w:w="1800" w:type="dxa"/>
            <w:tcBorders>
              <w:top w:val="single" w:sz="8" w:space="0" w:color="000000"/>
            </w:tcBorders>
          </w:tcPr>
          <w:p w:rsidR="008166F2" w:rsidRPr="007078B4" w:rsidRDefault="008166F2" w:rsidP="00447512">
            <w:pPr>
              <w:rPr>
                <w:sz w:val="18"/>
                <w:szCs w:val="16"/>
              </w:rPr>
            </w:pPr>
            <w:r w:rsidRPr="007078B4">
              <w:rPr>
                <w:sz w:val="18"/>
                <w:szCs w:val="16"/>
              </w:rPr>
              <w:t>Appropriate and suitable – some compiled, some not</w:t>
            </w:r>
          </w:p>
        </w:tc>
        <w:tc>
          <w:tcPr>
            <w:tcW w:w="1890" w:type="dxa"/>
            <w:tcBorders>
              <w:top w:val="single" w:sz="8" w:space="0" w:color="000000"/>
            </w:tcBorders>
          </w:tcPr>
          <w:p w:rsidR="008166F2" w:rsidRPr="007078B4" w:rsidRDefault="008166F2" w:rsidP="00447512">
            <w:pPr>
              <w:rPr>
                <w:sz w:val="18"/>
                <w:szCs w:val="16"/>
              </w:rPr>
            </w:pPr>
            <w:r w:rsidRPr="007078B4">
              <w:rPr>
                <w:sz w:val="18"/>
                <w:szCs w:val="16"/>
              </w:rPr>
              <w:t>In-house staff work, assistance from GBI</w:t>
            </w:r>
          </w:p>
        </w:tc>
        <w:tc>
          <w:tcPr>
            <w:tcW w:w="1170" w:type="dxa"/>
            <w:tcBorders>
              <w:top w:val="single" w:sz="8" w:space="0" w:color="000000"/>
            </w:tcBorders>
          </w:tcPr>
          <w:p w:rsidR="008166F2" w:rsidRPr="007078B4" w:rsidRDefault="008166F2" w:rsidP="00447512">
            <w:pPr>
              <w:rPr>
                <w:sz w:val="18"/>
                <w:szCs w:val="16"/>
              </w:rPr>
            </w:pPr>
            <w:r w:rsidRPr="007078B4">
              <w:rPr>
                <w:sz w:val="18"/>
                <w:szCs w:val="16"/>
              </w:rPr>
              <w:t xml:space="preserve">$5,000 </w:t>
            </w:r>
          </w:p>
        </w:tc>
        <w:tc>
          <w:tcPr>
            <w:tcW w:w="9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tabs>
                <w:tab w:val="left" w:pos="720"/>
              </w:tabs>
              <w:rPr>
                <w:sz w:val="18"/>
                <w:szCs w:val="16"/>
              </w:rPr>
            </w:pPr>
            <w:r w:rsidRPr="007078B4">
              <w:rPr>
                <w:sz w:val="18"/>
                <w:szCs w:val="16"/>
              </w:rPr>
              <w:t xml:space="preserve">Current wild horse and burro inventory data </w:t>
            </w:r>
          </w:p>
        </w:tc>
        <w:tc>
          <w:tcPr>
            <w:tcW w:w="1080" w:type="dxa"/>
          </w:tcPr>
          <w:p w:rsidR="008166F2" w:rsidRPr="007078B4" w:rsidRDefault="008166F2" w:rsidP="00447512">
            <w:pPr>
              <w:rPr>
                <w:sz w:val="18"/>
                <w:szCs w:val="16"/>
              </w:rPr>
            </w:pPr>
            <w:r w:rsidRPr="007078B4">
              <w:rPr>
                <w:sz w:val="18"/>
                <w:szCs w:val="16"/>
              </w:rPr>
              <w:t xml:space="preserve">Partially </w:t>
            </w:r>
          </w:p>
        </w:tc>
        <w:tc>
          <w:tcPr>
            <w:tcW w:w="1800" w:type="dxa"/>
          </w:tcPr>
          <w:p w:rsidR="008166F2" w:rsidRPr="007078B4" w:rsidRDefault="008166F2" w:rsidP="00447512">
            <w:pPr>
              <w:rPr>
                <w:sz w:val="18"/>
                <w:szCs w:val="16"/>
              </w:rPr>
            </w:pPr>
            <w:r w:rsidRPr="007078B4">
              <w:rPr>
                <w:sz w:val="18"/>
                <w:szCs w:val="16"/>
              </w:rPr>
              <w:t>Appropriate and suitable– current census on most HMAs, but not post gather on many</w:t>
            </w:r>
          </w:p>
        </w:tc>
        <w:tc>
          <w:tcPr>
            <w:tcW w:w="1890" w:type="dxa"/>
          </w:tcPr>
          <w:p w:rsidR="008166F2" w:rsidRPr="007078B4" w:rsidRDefault="008166F2" w:rsidP="00447512">
            <w:pPr>
              <w:rPr>
                <w:sz w:val="18"/>
                <w:szCs w:val="16"/>
              </w:rPr>
            </w:pPr>
            <w:r w:rsidRPr="007078B4">
              <w:rPr>
                <w:sz w:val="18"/>
                <w:szCs w:val="16"/>
              </w:rPr>
              <w:t>Fill in with regular scheduled future census. (NO NEW DATA ALLOWED)</w:t>
            </w:r>
          </w:p>
        </w:tc>
        <w:tc>
          <w:tcPr>
            <w:tcW w:w="1170" w:type="dxa"/>
          </w:tcPr>
          <w:p w:rsidR="008166F2" w:rsidRPr="007078B4" w:rsidRDefault="008166F2" w:rsidP="00447512">
            <w:pPr>
              <w:rPr>
                <w:sz w:val="18"/>
                <w:szCs w:val="16"/>
              </w:rPr>
            </w:pPr>
            <w:r w:rsidRPr="007078B4">
              <w:rPr>
                <w:sz w:val="18"/>
                <w:szCs w:val="16"/>
              </w:rPr>
              <w:t>$5,000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rPr>
                <w:sz w:val="18"/>
                <w:szCs w:val="16"/>
              </w:rPr>
            </w:pPr>
            <w:r w:rsidRPr="007078B4">
              <w:rPr>
                <w:sz w:val="18"/>
                <w:szCs w:val="16"/>
              </w:rPr>
              <w:t>Current Habitat Inventory Data (Forage and water availability and condition)</w:t>
            </w:r>
          </w:p>
        </w:tc>
        <w:tc>
          <w:tcPr>
            <w:tcW w:w="1080" w:type="dxa"/>
          </w:tcPr>
          <w:p w:rsidR="008166F2" w:rsidRPr="007078B4" w:rsidRDefault="008166F2" w:rsidP="00447512">
            <w:pPr>
              <w:rPr>
                <w:sz w:val="18"/>
                <w:szCs w:val="16"/>
              </w:rPr>
            </w:pPr>
            <w:r w:rsidRPr="007078B4">
              <w:rPr>
                <w:sz w:val="18"/>
                <w:szCs w:val="16"/>
              </w:rPr>
              <w:t xml:space="preserve">Partially </w:t>
            </w:r>
          </w:p>
        </w:tc>
        <w:tc>
          <w:tcPr>
            <w:tcW w:w="1800" w:type="dxa"/>
          </w:tcPr>
          <w:p w:rsidR="008166F2" w:rsidRPr="007078B4" w:rsidRDefault="008166F2" w:rsidP="00447512">
            <w:pPr>
              <w:rPr>
                <w:sz w:val="18"/>
                <w:szCs w:val="16"/>
              </w:rPr>
            </w:pPr>
            <w:r w:rsidRPr="007078B4">
              <w:rPr>
                <w:sz w:val="18"/>
                <w:szCs w:val="16"/>
              </w:rPr>
              <w:t>Appropriate and suitable- Some recent data from RHAs.  Little current or historic habitat data in inaccessible higher elevations (80% of HMAs)</w:t>
            </w:r>
          </w:p>
        </w:tc>
        <w:tc>
          <w:tcPr>
            <w:tcW w:w="1890" w:type="dxa"/>
          </w:tcPr>
          <w:p w:rsidR="008166F2" w:rsidRPr="007078B4" w:rsidRDefault="008166F2" w:rsidP="00447512">
            <w:pPr>
              <w:rPr>
                <w:sz w:val="18"/>
                <w:szCs w:val="16"/>
              </w:rPr>
            </w:pPr>
            <w:r w:rsidRPr="007078B4">
              <w:rPr>
                <w:sz w:val="18"/>
                <w:szCs w:val="16"/>
              </w:rPr>
              <w:t>(NO NEW DATA ALLOWED)</w:t>
            </w:r>
          </w:p>
          <w:p w:rsidR="008166F2" w:rsidRPr="007078B4" w:rsidRDefault="008166F2" w:rsidP="00447512">
            <w:pPr>
              <w:rPr>
                <w:sz w:val="18"/>
                <w:szCs w:val="16"/>
              </w:rPr>
            </w:pPr>
            <w:r w:rsidRPr="007078B4">
              <w:rPr>
                <w:sz w:val="18"/>
                <w:szCs w:val="16"/>
              </w:rPr>
              <w:t>Extrapolate from recent evaluations.  Estimate for the rest based on range site descriptions.  Compilation of existing inventory, range, PFC and other data – in house staff work</w:t>
            </w:r>
          </w:p>
        </w:tc>
        <w:tc>
          <w:tcPr>
            <w:tcW w:w="1170" w:type="dxa"/>
          </w:tcPr>
          <w:p w:rsidR="008166F2" w:rsidRPr="007078B4" w:rsidRDefault="008166F2" w:rsidP="00447512">
            <w:pPr>
              <w:rPr>
                <w:sz w:val="18"/>
                <w:szCs w:val="16"/>
              </w:rPr>
            </w:pPr>
            <w:r w:rsidRPr="007078B4">
              <w:rPr>
                <w:sz w:val="18"/>
                <w:szCs w:val="16"/>
              </w:rPr>
              <w:t>$9,000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rPr>
                <w:sz w:val="18"/>
                <w:szCs w:val="16"/>
              </w:rPr>
            </w:pPr>
            <w:r w:rsidRPr="007078B4">
              <w:rPr>
                <w:sz w:val="18"/>
                <w:szCs w:val="16"/>
              </w:rPr>
              <w:t>Population dynamics, animal characteristics, health, age structure, sex ratios, genetics</w:t>
            </w:r>
          </w:p>
        </w:tc>
        <w:tc>
          <w:tcPr>
            <w:tcW w:w="1080" w:type="dxa"/>
          </w:tcPr>
          <w:p w:rsidR="008166F2" w:rsidRPr="007078B4" w:rsidRDefault="008166F2" w:rsidP="00447512">
            <w:pPr>
              <w:rPr>
                <w:sz w:val="18"/>
                <w:szCs w:val="16"/>
              </w:rPr>
            </w:pPr>
            <w:r w:rsidRPr="007078B4">
              <w:rPr>
                <w:sz w:val="18"/>
                <w:szCs w:val="16"/>
              </w:rPr>
              <w:t xml:space="preserve">Yes </w:t>
            </w:r>
          </w:p>
        </w:tc>
        <w:tc>
          <w:tcPr>
            <w:tcW w:w="1800" w:type="dxa"/>
          </w:tcPr>
          <w:p w:rsidR="008166F2" w:rsidRPr="007078B4" w:rsidRDefault="008166F2" w:rsidP="00447512">
            <w:pPr>
              <w:rPr>
                <w:sz w:val="18"/>
                <w:szCs w:val="16"/>
              </w:rPr>
            </w:pPr>
            <w:r w:rsidRPr="007078B4">
              <w:rPr>
                <w:sz w:val="18"/>
                <w:szCs w:val="16"/>
              </w:rPr>
              <w:t>Appropriate and suitable– some compiled, some not.  Genetics available on most, some has not been received</w:t>
            </w:r>
          </w:p>
          <w:p w:rsidR="008166F2" w:rsidRPr="007078B4" w:rsidRDefault="008166F2" w:rsidP="00447512">
            <w:pPr>
              <w:rPr>
                <w:sz w:val="18"/>
                <w:szCs w:val="16"/>
              </w:rPr>
            </w:pPr>
            <w:r w:rsidRPr="007078B4">
              <w:rPr>
                <w:sz w:val="18"/>
                <w:szCs w:val="16"/>
              </w:rPr>
              <w:t>(NOT GIS)</w:t>
            </w:r>
          </w:p>
        </w:tc>
        <w:tc>
          <w:tcPr>
            <w:tcW w:w="1890" w:type="dxa"/>
          </w:tcPr>
          <w:p w:rsidR="008166F2" w:rsidRPr="007078B4" w:rsidRDefault="008166F2" w:rsidP="00447512">
            <w:pPr>
              <w:rPr>
                <w:sz w:val="18"/>
                <w:szCs w:val="16"/>
              </w:rPr>
            </w:pPr>
            <w:r w:rsidRPr="007078B4">
              <w:rPr>
                <w:sz w:val="18"/>
                <w:szCs w:val="16"/>
              </w:rPr>
              <w:t>In-house staff work, assistance from GBI</w:t>
            </w:r>
          </w:p>
        </w:tc>
        <w:tc>
          <w:tcPr>
            <w:tcW w:w="1170" w:type="dxa"/>
          </w:tcPr>
          <w:p w:rsidR="008166F2" w:rsidRPr="007078B4" w:rsidRDefault="008166F2" w:rsidP="00447512">
            <w:pPr>
              <w:rPr>
                <w:sz w:val="18"/>
                <w:szCs w:val="16"/>
              </w:rPr>
            </w:pPr>
            <w:r w:rsidRPr="007078B4">
              <w:rPr>
                <w:sz w:val="18"/>
                <w:szCs w:val="16"/>
              </w:rPr>
              <w:t xml:space="preserve">$5,000 </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rPr>
            </w:pPr>
            <w:r w:rsidRPr="007078B4">
              <w:rPr>
                <w:b/>
                <w:bCs/>
                <w:i/>
                <w:iCs/>
                <w:sz w:val="20"/>
              </w:rPr>
              <w:t>Fire Management</w:t>
            </w:r>
            <w:r w:rsidRPr="007078B4">
              <w:rPr>
                <w:b/>
                <w:bCs/>
                <w:i/>
                <w:iCs/>
                <w:sz w:val="16"/>
              </w:rPr>
              <w:t xml:space="preserve"> (Issue under Serving Communities)</w:t>
            </w:r>
          </w:p>
        </w:tc>
        <w:tc>
          <w:tcPr>
            <w:tcW w:w="1350" w:type="dxa"/>
            <w:tcBorders>
              <w:top w:val="double" w:sz="4" w:space="0" w:color="auto"/>
              <w:bottom w:val="single" w:sz="8" w:space="0" w:color="000000"/>
            </w:tcBorders>
          </w:tcPr>
          <w:p w:rsidR="008166F2" w:rsidRPr="007078B4" w:rsidRDefault="008166F2" w:rsidP="00447512">
            <w:pPr>
              <w:rPr>
                <w:sz w:val="18"/>
              </w:rPr>
            </w:pPr>
            <w:r w:rsidRPr="007078B4">
              <w:rPr>
                <w:sz w:val="18"/>
              </w:rPr>
              <w:t>Fire Management Units - polygons (FMUs)</w:t>
            </w:r>
          </w:p>
        </w:tc>
        <w:tc>
          <w:tcPr>
            <w:tcW w:w="108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p>
        </w:tc>
        <w:tc>
          <w:tcPr>
            <w:tcW w:w="1800" w:type="dxa"/>
            <w:tcBorders>
              <w:top w:val="double" w:sz="4" w:space="0" w:color="auto"/>
              <w:bottom w:val="single" w:sz="8" w:space="0" w:color="000000"/>
            </w:tcBorders>
          </w:tcPr>
          <w:p w:rsidR="008166F2" w:rsidRPr="007078B4" w:rsidRDefault="008166F2" w:rsidP="00447512">
            <w:pPr>
              <w:rPr>
                <w:b/>
                <w:sz w:val="18"/>
              </w:rPr>
            </w:pPr>
            <w:r w:rsidRPr="007078B4">
              <w:rPr>
                <w:sz w:val="18"/>
              </w:rPr>
              <w:t>Available in GIS Work (can be put into Data) THIS DATA IS CURRENTLY BEING UPDATED AT THE NATIONAL LEVEL</w:t>
            </w:r>
          </w:p>
        </w:tc>
        <w:tc>
          <w:tcPr>
            <w:tcW w:w="1890" w:type="dxa"/>
            <w:tcBorders>
              <w:top w:val="double" w:sz="4" w:space="0" w:color="auto"/>
              <w:bottom w:val="single" w:sz="8" w:space="0" w:color="000000"/>
            </w:tcBorders>
          </w:tcPr>
          <w:p w:rsidR="008166F2" w:rsidRPr="007078B4" w:rsidRDefault="008166F2" w:rsidP="00447512">
            <w:pPr>
              <w:rPr>
                <w:sz w:val="18"/>
              </w:rPr>
            </w:pPr>
          </w:p>
        </w:tc>
        <w:tc>
          <w:tcPr>
            <w:tcW w:w="1170" w:type="dxa"/>
            <w:tcBorders>
              <w:top w:val="double" w:sz="4" w:space="0" w:color="auto"/>
              <w:bottom w:val="single" w:sz="8" w:space="0" w:color="000000"/>
            </w:tcBorders>
          </w:tcPr>
          <w:p w:rsidR="008166F2" w:rsidRPr="007078B4" w:rsidRDefault="008166F2" w:rsidP="00447512">
            <w:pPr>
              <w:rPr>
                <w:sz w:val="18"/>
              </w:rPr>
            </w:pPr>
            <w:r w:rsidRPr="007078B4">
              <w:rPr>
                <w:sz w:val="18"/>
              </w:rPr>
              <w:t>$550</w:t>
            </w: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rPr>
                <w:sz w:val="18"/>
              </w:rPr>
            </w:pPr>
            <w:r w:rsidRPr="007078B4">
              <w:rPr>
                <w:sz w:val="18"/>
              </w:rPr>
              <w:t>Fire History (includes fire point data)</w:t>
            </w:r>
          </w:p>
        </w:tc>
        <w:tc>
          <w:tcPr>
            <w:tcW w:w="1080" w:type="dxa"/>
            <w:tcBorders>
              <w:top w:val="single" w:sz="8" w:space="0" w:color="000000"/>
            </w:tcBorders>
          </w:tcPr>
          <w:p w:rsidR="008166F2" w:rsidRPr="007078B4" w:rsidRDefault="008166F2" w:rsidP="00447512">
            <w:pPr>
              <w:rPr>
                <w:sz w:val="18"/>
              </w:rPr>
            </w:pPr>
            <w:r w:rsidRPr="007078B4">
              <w:rPr>
                <w:sz w:val="18"/>
              </w:rPr>
              <w:t xml:space="preserve">Yes </w:t>
            </w:r>
          </w:p>
        </w:tc>
        <w:tc>
          <w:tcPr>
            <w:tcW w:w="1800" w:type="dxa"/>
            <w:tcBorders>
              <w:top w:val="single" w:sz="8" w:space="0" w:color="000000"/>
            </w:tcBorders>
          </w:tcPr>
          <w:p w:rsidR="008166F2" w:rsidRPr="007078B4" w:rsidRDefault="008166F2" w:rsidP="00447512">
            <w:pPr>
              <w:rPr>
                <w:sz w:val="18"/>
              </w:rPr>
            </w:pPr>
            <w:r w:rsidRPr="007078B4">
              <w:rPr>
                <w:sz w:val="18"/>
              </w:rPr>
              <w:t>- Large polygons contained in fire history coverage</w:t>
            </w:r>
          </w:p>
          <w:p w:rsidR="008166F2" w:rsidRPr="007078B4" w:rsidRDefault="008166F2" w:rsidP="00447512">
            <w:pPr>
              <w:rPr>
                <w:sz w:val="18"/>
              </w:rPr>
            </w:pPr>
            <w:r w:rsidRPr="007078B4">
              <w:rPr>
                <w:sz w:val="18"/>
              </w:rPr>
              <w:t>USE District corporate Data from 1999 on; fire point data based on actual 1202 data and coverage is near completion.</w:t>
            </w:r>
          </w:p>
        </w:tc>
        <w:tc>
          <w:tcPr>
            <w:tcW w:w="1890" w:type="dxa"/>
            <w:tcBorders>
              <w:top w:val="single" w:sz="8" w:space="0" w:color="000000"/>
            </w:tcBorders>
          </w:tcPr>
          <w:p w:rsidR="008166F2" w:rsidRPr="007078B4" w:rsidRDefault="008166F2" w:rsidP="00447512">
            <w:pPr>
              <w:rPr>
                <w:sz w:val="18"/>
              </w:rPr>
            </w:pPr>
          </w:p>
        </w:tc>
        <w:tc>
          <w:tcPr>
            <w:tcW w:w="1170" w:type="dxa"/>
            <w:tcBorders>
              <w:top w:val="single" w:sz="8" w:space="0" w:color="000000"/>
            </w:tcBorders>
          </w:tcPr>
          <w:p w:rsidR="008166F2" w:rsidRPr="007078B4" w:rsidRDefault="008166F2" w:rsidP="00447512">
            <w:pPr>
              <w:rPr>
                <w:sz w:val="18"/>
              </w:rPr>
            </w:pPr>
            <w:r w:rsidRPr="007078B4">
              <w:rPr>
                <w:sz w:val="18"/>
              </w:rPr>
              <w:t>$4,950</w:t>
            </w:r>
          </w:p>
        </w:tc>
        <w:tc>
          <w:tcPr>
            <w:tcW w:w="9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rPr>
              <w:t>Yes</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Fire Regime</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r w:rsidRPr="007078B4">
              <w:rPr>
                <w:sz w:val="18"/>
              </w:rPr>
              <w:t>Yes – It is a required element to justify fuels funding – We have info for Historic Fire Regimes – no current or altered fire regimes info.</w:t>
            </w:r>
          </w:p>
        </w:tc>
        <w:tc>
          <w:tcPr>
            <w:tcW w:w="1890" w:type="dxa"/>
          </w:tcPr>
          <w:p w:rsidR="008166F2" w:rsidRPr="007078B4" w:rsidRDefault="008166F2" w:rsidP="00447512">
            <w:pPr>
              <w:rPr>
                <w:sz w:val="18"/>
              </w:rPr>
            </w:pPr>
            <w:r w:rsidRPr="007078B4">
              <w:rPr>
                <w:sz w:val="18"/>
              </w:rPr>
              <w:t>Use LANDFIRE Data to complete</w:t>
            </w:r>
          </w:p>
        </w:tc>
        <w:tc>
          <w:tcPr>
            <w:tcW w:w="1170" w:type="dxa"/>
          </w:tcPr>
          <w:p w:rsidR="008166F2" w:rsidRPr="007078B4" w:rsidRDefault="008166F2" w:rsidP="00447512">
            <w:pPr>
              <w:rPr>
                <w:sz w:val="18"/>
              </w:rPr>
            </w:pPr>
            <w:r w:rsidRPr="007078B4">
              <w:rPr>
                <w:bCs/>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FRCC (Condition Class)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Yes – It is a required element to justify fuels funding  - LANDFIRE DATA</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r w:rsidRPr="007078B4">
              <w:rPr>
                <w:sz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Planned / Existing Fuels Projects – Fuels Treatments</w:t>
            </w:r>
          </w:p>
        </w:tc>
        <w:tc>
          <w:tcPr>
            <w:tcW w:w="1080" w:type="dxa"/>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 xml:space="preserve">Partially  </w:t>
            </w:r>
          </w:p>
        </w:tc>
        <w:tc>
          <w:tcPr>
            <w:tcW w:w="1800" w:type="dxa"/>
          </w:tcPr>
          <w:p w:rsidR="008166F2" w:rsidRPr="007078B4" w:rsidRDefault="008166F2" w:rsidP="00447512">
            <w:pPr>
              <w:rPr>
                <w:sz w:val="18"/>
              </w:rPr>
            </w:pPr>
            <w:r w:rsidRPr="007078B4">
              <w:rPr>
                <w:sz w:val="18"/>
              </w:rPr>
              <w:t>Yes - Coverages near completion in GIS DATA.</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r w:rsidRPr="007078B4">
              <w:rPr>
                <w:bCs/>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Wildland Urban Interface Areas (WUI) – are their own separate FMU, with their own polygons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Yes - We have this DATA. Available in Fire Management Plan Data</w:t>
            </w:r>
          </w:p>
        </w:tc>
        <w:tc>
          <w:tcPr>
            <w:tcW w:w="1890" w:type="dxa"/>
          </w:tcPr>
          <w:p w:rsidR="008166F2" w:rsidRPr="007078B4" w:rsidRDefault="008166F2" w:rsidP="00447512">
            <w:pPr>
              <w:rPr>
                <w:sz w:val="18"/>
              </w:rPr>
            </w:pPr>
          </w:p>
        </w:tc>
        <w:tc>
          <w:tcPr>
            <w:tcW w:w="1170" w:type="dxa"/>
          </w:tcPr>
          <w:p w:rsidR="008166F2" w:rsidRPr="007078B4" w:rsidRDefault="008166F2" w:rsidP="00447512">
            <w:pPr>
              <w:rPr>
                <w:sz w:val="18"/>
              </w:rPr>
            </w:pPr>
            <w:r w:rsidRPr="007078B4">
              <w:rPr>
                <w:sz w:val="18"/>
              </w:rPr>
              <w:t>$550</w:t>
            </w:r>
          </w:p>
        </w:tc>
        <w:tc>
          <w:tcPr>
            <w:tcW w:w="990" w:type="dxa"/>
          </w:tcPr>
          <w:p w:rsidR="008166F2" w:rsidRPr="007078B4" w:rsidRDefault="008166F2" w:rsidP="00447512">
            <w:pPr>
              <w:rPr>
                <w:sz w:val="18"/>
              </w:rPr>
            </w:pPr>
            <w:r w:rsidRPr="007078B4">
              <w:rPr>
                <w:rFonts w:cs="Arial"/>
                <w:sz w:val="18"/>
                <w:szCs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Special Protection/ Priority Areas - associated with FMUs</w:t>
            </w:r>
          </w:p>
        </w:tc>
        <w:tc>
          <w:tcPr>
            <w:tcW w:w="1080" w:type="dxa"/>
          </w:tcPr>
          <w:p w:rsidR="008166F2" w:rsidRPr="007078B4" w:rsidRDefault="008166F2" w:rsidP="00447512">
            <w:pPr>
              <w:rPr>
                <w:sz w:val="18"/>
              </w:rPr>
            </w:pPr>
            <w:r w:rsidRPr="007078B4">
              <w:rPr>
                <w:sz w:val="18"/>
              </w:rPr>
              <w:t xml:space="preserve">Need  </w:t>
            </w:r>
          </w:p>
        </w:tc>
        <w:tc>
          <w:tcPr>
            <w:tcW w:w="1800" w:type="dxa"/>
          </w:tcPr>
          <w:p w:rsidR="008166F2" w:rsidRPr="007078B4" w:rsidRDefault="008166F2" w:rsidP="00447512">
            <w:pPr>
              <w:rPr>
                <w:sz w:val="18"/>
              </w:rPr>
            </w:pPr>
            <w:r w:rsidRPr="007078B4">
              <w:rPr>
                <w:sz w:val="18"/>
              </w:rPr>
              <w:t>Yes</w:t>
            </w:r>
          </w:p>
        </w:tc>
        <w:tc>
          <w:tcPr>
            <w:tcW w:w="1890" w:type="dxa"/>
          </w:tcPr>
          <w:p w:rsidR="008166F2" w:rsidRPr="007078B4" w:rsidRDefault="008166F2" w:rsidP="00447512">
            <w:pPr>
              <w:rPr>
                <w:sz w:val="18"/>
              </w:rPr>
            </w:pPr>
            <w:r w:rsidRPr="007078B4">
              <w:rPr>
                <w:sz w:val="18"/>
              </w:rPr>
              <w:t>Areas need to be identified by the Resources Staff – work with staff to obtain areas</w:t>
            </w:r>
          </w:p>
        </w:tc>
        <w:tc>
          <w:tcPr>
            <w:tcW w:w="1170" w:type="dxa"/>
          </w:tcPr>
          <w:p w:rsidR="008166F2" w:rsidRPr="007078B4" w:rsidRDefault="008166F2" w:rsidP="00447512">
            <w:pPr>
              <w:rPr>
                <w:sz w:val="18"/>
              </w:rPr>
            </w:pPr>
            <w:r w:rsidRPr="007078B4">
              <w:rPr>
                <w:rFonts w:cs="Arial"/>
                <w:sz w:val="18"/>
                <w:szCs w:val="18"/>
              </w:rPr>
              <w:t>$550</w:t>
            </w:r>
          </w:p>
        </w:tc>
        <w:tc>
          <w:tcPr>
            <w:tcW w:w="990" w:type="dxa"/>
          </w:tcPr>
          <w:p w:rsidR="008166F2" w:rsidRPr="007078B4" w:rsidRDefault="008166F2" w:rsidP="00447512">
            <w:pPr>
              <w:rPr>
                <w:sz w:val="18"/>
              </w:rPr>
            </w:pPr>
            <w:r w:rsidRPr="007078B4">
              <w:rPr>
                <w:sz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Risk Assessment &amp; Mitigation Strategies (RAMS)</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 xml:space="preserve">Yes </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 – Located in GIS WORK</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Fire tolerant and intolerant ecosystems</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 xml:space="preserve">Partially </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Can be compiled relatively quickly Need this info to help delineate AMR or wildland fire-use areas</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bCs/>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Livestock Grazing</w:t>
            </w:r>
          </w:p>
          <w:p w:rsidR="008166F2" w:rsidRPr="007078B4" w:rsidRDefault="008166F2" w:rsidP="00447512">
            <w:pPr>
              <w:numPr>
                <w:ilvl w:val="12"/>
                <w:numId w:val="0"/>
              </w:numPr>
              <w:rPr>
                <w:b/>
                <w:bCs/>
                <w:i/>
                <w:iCs/>
                <w:sz w:val="20"/>
              </w:rPr>
            </w:pPr>
            <w:r w:rsidRPr="007078B4">
              <w:rPr>
                <w:i/>
                <w:iCs/>
                <w:sz w:val="16"/>
              </w:rPr>
              <w:t>(Several Issues under Recreation heading)</w:t>
            </w:r>
          </w:p>
        </w:tc>
        <w:tc>
          <w:tcPr>
            <w:tcW w:w="135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rPr>
              <w:t>Livestock Grazing history, existing permit info, use areas, etc.</w:t>
            </w:r>
          </w:p>
        </w:tc>
        <w:tc>
          <w:tcPr>
            <w:tcW w:w="108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Partially</w:t>
            </w:r>
          </w:p>
        </w:tc>
        <w:tc>
          <w:tcPr>
            <w:tcW w:w="180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Yes</w:t>
            </w:r>
          </w:p>
        </w:tc>
        <w:tc>
          <w:tcPr>
            <w:tcW w:w="189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Digitize past allotment evaluations that implemented use areas; stocking rates; ensure recent decisions that include use areas are placed in GIS data</w:t>
            </w:r>
          </w:p>
        </w:tc>
        <w:tc>
          <w:tcPr>
            <w:tcW w:w="1170" w:type="dxa"/>
            <w:tcBorders>
              <w:top w:val="double" w:sz="4" w:space="0" w:color="auto"/>
              <w:bottom w:val="single" w:sz="8" w:space="0" w:color="000000"/>
            </w:tcBorders>
          </w:tcPr>
          <w:p w:rsidR="008166F2" w:rsidRPr="007078B4" w:rsidRDefault="008166F2" w:rsidP="00447512">
            <w:pPr>
              <w:spacing w:after="58"/>
              <w:rPr>
                <w:bCs/>
                <w:sz w:val="16"/>
                <w:szCs w:val="16"/>
              </w:rPr>
            </w:pPr>
            <w:r w:rsidRPr="007078B4">
              <w:rPr>
                <w:bCs/>
                <w:sz w:val="18"/>
                <w:szCs w:val="18"/>
              </w:rPr>
              <w:t>$4,400</w:t>
            </w:r>
          </w:p>
        </w:tc>
        <w:tc>
          <w:tcPr>
            <w:tcW w:w="99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Not inputted, but available</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spacing w:after="58"/>
              <w:rPr>
                <w:sz w:val="18"/>
                <w:szCs w:val="16"/>
              </w:rPr>
            </w:pPr>
            <w:r w:rsidRPr="007078B4">
              <w:rPr>
                <w:sz w:val="18"/>
              </w:rPr>
              <w:t xml:space="preserve">Range Improvements by type  (including wildlife exclosures) </w:t>
            </w:r>
          </w:p>
        </w:tc>
        <w:tc>
          <w:tcPr>
            <w:tcW w:w="1080" w:type="dxa"/>
          </w:tcPr>
          <w:p w:rsidR="008166F2" w:rsidRPr="007078B4" w:rsidRDefault="008166F2" w:rsidP="00447512">
            <w:pPr>
              <w:spacing w:after="58"/>
              <w:rPr>
                <w:sz w:val="18"/>
                <w:szCs w:val="16"/>
              </w:rPr>
            </w:pPr>
            <w:r w:rsidRPr="007078B4">
              <w:rPr>
                <w:sz w:val="18"/>
                <w:szCs w:val="16"/>
              </w:rPr>
              <w:t>Partially</w:t>
            </w:r>
          </w:p>
        </w:tc>
        <w:tc>
          <w:tcPr>
            <w:tcW w:w="1800" w:type="dxa"/>
          </w:tcPr>
          <w:p w:rsidR="008166F2" w:rsidRPr="007078B4" w:rsidRDefault="008166F2" w:rsidP="00447512">
            <w:pPr>
              <w:spacing w:after="58"/>
              <w:rPr>
                <w:sz w:val="18"/>
                <w:szCs w:val="16"/>
              </w:rPr>
            </w:pPr>
            <w:r w:rsidRPr="007078B4">
              <w:rPr>
                <w:sz w:val="18"/>
                <w:szCs w:val="16"/>
              </w:rPr>
              <w:t>Yes</w:t>
            </w:r>
          </w:p>
        </w:tc>
        <w:tc>
          <w:tcPr>
            <w:tcW w:w="1890" w:type="dxa"/>
          </w:tcPr>
          <w:p w:rsidR="008166F2" w:rsidRPr="007078B4" w:rsidRDefault="008166F2" w:rsidP="00447512">
            <w:pPr>
              <w:spacing w:after="58"/>
              <w:rPr>
                <w:sz w:val="18"/>
                <w:szCs w:val="16"/>
              </w:rPr>
            </w:pPr>
            <w:r w:rsidRPr="007078B4">
              <w:rPr>
                <w:sz w:val="18"/>
              </w:rPr>
              <w:t>Records search, field GPS, MTP search and reference back to project files</w:t>
            </w:r>
          </w:p>
        </w:tc>
        <w:tc>
          <w:tcPr>
            <w:tcW w:w="1170" w:type="dxa"/>
          </w:tcPr>
          <w:p w:rsidR="008166F2" w:rsidRPr="007078B4" w:rsidRDefault="008166F2" w:rsidP="00447512">
            <w:pPr>
              <w:spacing w:after="58"/>
              <w:rPr>
                <w:bCs/>
                <w:sz w:val="16"/>
                <w:szCs w:val="16"/>
              </w:rPr>
            </w:pPr>
            <w:r w:rsidRPr="007078B4">
              <w:rPr>
                <w:bCs/>
                <w:sz w:val="18"/>
                <w:szCs w:val="18"/>
              </w:rPr>
              <w:t>$13,200</w:t>
            </w:r>
          </w:p>
        </w:tc>
        <w:tc>
          <w:tcPr>
            <w:tcW w:w="990" w:type="dxa"/>
          </w:tcPr>
          <w:p w:rsidR="008166F2" w:rsidRPr="007078B4" w:rsidRDefault="008166F2" w:rsidP="00447512">
            <w:pPr>
              <w:tabs>
                <w:tab w:val="left" w:pos="720"/>
              </w:tabs>
              <w:rPr>
                <w:sz w:val="18"/>
              </w:rPr>
            </w:pPr>
            <w:r w:rsidRPr="007078B4">
              <w:rPr>
                <w:sz w:val="18"/>
              </w:rPr>
              <w:t>No</w:t>
            </w:r>
          </w:p>
        </w:tc>
        <w:tc>
          <w:tcPr>
            <w:tcW w:w="135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DATA STANDARD COMPLETE SEE NV IM 2006-031</w:t>
            </w: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Partially</w:t>
            </w:r>
          </w:p>
        </w:tc>
        <w:tc>
          <w:tcPr>
            <w:tcW w:w="1440" w:type="dxa"/>
          </w:tcPr>
          <w:p w:rsidR="008166F2" w:rsidRPr="007078B4" w:rsidRDefault="008166F2" w:rsidP="00447512">
            <w:pPr>
              <w:spacing w:after="58"/>
              <w:rPr>
                <w:sz w:val="18"/>
                <w:szCs w:val="16"/>
              </w:rPr>
            </w:pPr>
            <w:r w:rsidRPr="007078B4">
              <w:rPr>
                <w:sz w:val="18"/>
                <w:szCs w:val="16"/>
              </w:rPr>
              <w:t>Under development at NSO</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tabs>
                <w:tab w:val="left" w:pos="720"/>
              </w:tabs>
              <w:rPr>
                <w:sz w:val="18"/>
              </w:rPr>
            </w:pPr>
            <w:r w:rsidRPr="007078B4">
              <w:rPr>
                <w:sz w:val="18"/>
              </w:rPr>
              <w:t>Allotment Boundaries</w:t>
            </w:r>
          </w:p>
        </w:tc>
        <w:tc>
          <w:tcPr>
            <w:tcW w:w="1080" w:type="dxa"/>
          </w:tcPr>
          <w:p w:rsidR="008166F2" w:rsidRPr="007078B4" w:rsidRDefault="008166F2" w:rsidP="00447512">
            <w:pPr>
              <w:tabs>
                <w:tab w:val="left" w:pos="720"/>
              </w:tabs>
              <w:rPr>
                <w:sz w:val="18"/>
              </w:rPr>
            </w:pPr>
            <w:r w:rsidRPr="007078B4">
              <w:rPr>
                <w:sz w:val="18"/>
              </w:rPr>
              <w:t>Yes</w:t>
            </w:r>
          </w:p>
        </w:tc>
        <w:tc>
          <w:tcPr>
            <w:tcW w:w="1800" w:type="dxa"/>
          </w:tcPr>
          <w:p w:rsidR="008166F2" w:rsidRPr="007078B4" w:rsidRDefault="008166F2" w:rsidP="00447512">
            <w:pPr>
              <w:spacing w:after="58"/>
              <w:rPr>
                <w:sz w:val="18"/>
                <w:szCs w:val="16"/>
              </w:rPr>
            </w:pPr>
            <w:r w:rsidRPr="007078B4">
              <w:rPr>
                <w:sz w:val="18"/>
                <w:szCs w:val="16"/>
              </w:rPr>
              <w:t>Yes</w:t>
            </w:r>
          </w:p>
        </w:tc>
        <w:tc>
          <w:tcPr>
            <w:tcW w:w="1890" w:type="dxa"/>
          </w:tcPr>
          <w:p w:rsidR="008166F2" w:rsidRPr="007078B4" w:rsidRDefault="008166F2" w:rsidP="00447512">
            <w:pPr>
              <w:spacing w:after="58"/>
              <w:rPr>
                <w:sz w:val="18"/>
              </w:rPr>
            </w:pPr>
            <w:r w:rsidRPr="007078B4">
              <w:rPr>
                <w:sz w:val="18"/>
              </w:rPr>
              <w:t xml:space="preserve">Records search (i.e. Rangeline agreements, project files, MTPs, etc.) plus GPS; field work required </w:t>
            </w:r>
            <w:r w:rsidR="004C0906">
              <w:rPr>
                <w:sz w:val="18"/>
              </w:rPr>
              <w:t>–</w:t>
            </w:r>
            <w:r w:rsidRPr="007078B4">
              <w:rPr>
                <w:sz w:val="18"/>
              </w:rPr>
              <w:t xml:space="preserve"> corrections</w:t>
            </w:r>
          </w:p>
        </w:tc>
        <w:tc>
          <w:tcPr>
            <w:tcW w:w="1170" w:type="dxa"/>
            <w:vAlign w:val="center"/>
          </w:tcPr>
          <w:p w:rsidR="008166F2" w:rsidRPr="007078B4" w:rsidRDefault="008166F2" w:rsidP="00447512">
            <w:pPr>
              <w:spacing w:after="58"/>
              <w:rPr>
                <w:bCs/>
                <w:sz w:val="18"/>
                <w:szCs w:val="18"/>
              </w:rPr>
            </w:pPr>
            <w:r w:rsidRPr="007078B4">
              <w:rPr>
                <w:bCs/>
                <w:sz w:val="18"/>
                <w:szCs w:val="18"/>
              </w:rPr>
              <w:t>$13,200</w:t>
            </w:r>
          </w:p>
        </w:tc>
        <w:tc>
          <w:tcPr>
            <w:tcW w:w="990" w:type="dxa"/>
          </w:tcPr>
          <w:p w:rsidR="008166F2" w:rsidRPr="007078B4" w:rsidRDefault="008166F2" w:rsidP="00447512">
            <w:pPr>
              <w:tabs>
                <w:tab w:val="left" w:pos="720"/>
              </w:tabs>
              <w:rPr>
                <w:sz w:val="18"/>
              </w:rPr>
            </w:pPr>
            <w:r w:rsidRPr="007078B4">
              <w:rPr>
                <w:sz w:val="18"/>
              </w:rPr>
              <w:t>Yes</w:t>
            </w:r>
          </w:p>
        </w:tc>
        <w:tc>
          <w:tcPr>
            <w:tcW w:w="135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NSO Grazing Allotment Standard for GIS NV IM 2002-059</w:t>
            </w: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No</w:t>
            </w:r>
          </w:p>
        </w:tc>
        <w:tc>
          <w:tcPr>
            <w:tcW w:w="1440" w:type="dxa"/>
          </w:tcPr>
          <w:p w:rsidR="008166F2" w:rsidRPr="007078B4" w:rsidRDefault="008166F2" w:rsidP="00447512">
            <w:pPr>
              <w:spacing w:after="58"/>
              <w:rPr>
                <w:sz w:val="18"/>
                <w:szCs w:val="16"/>
              </w:rPr>
            </w:pPr>
            <w:r w:rsidRPr="007078B4">
              <w:rPr>
                <w:sz w:val="18"/>
                <w:szCs w:val="16"/>
              </w:rPr>
              <w:t>NSO Grazing Allotment Standard for GIS NV IM 2002-059</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tabs>
                <w:tab w:val="left" w:pos="720"/>
              </w:tabs>
              <w:rPr>
                <w:b/>
                <w:sz w:val="18"/>
              </w:rPr>
            </w:pPr>
            <w:r w:rsidRPr="007078B4">
              <w:rPr>
                <w:sz w:val="18"/>
              </w:rPr>
              <w:t xml:space="preserve">Suitability:  Slope, distance from water, Analysis </w:t>
            </w:r>
          </w:p>
        </w:tc>
        <w:tc>
          <w:tcPr>
            <w:tcW w:w="1080" w:type="dxa"/>
          </w:tcPr>
          <w:p w:rsidR="008166F2" w:rsidRPr="007078B4" w:rsidRDefault="008166F2" w:rsidP="00447512">
            <w:pPr>
              <w:tabs>
                <w:tab w:val="left" w:pos="720"/>
              </w:tabs>
              <w:rPr>
                <w:sz w:val="18"/>
              </w:rPr>
            </w:pPr>
            <w:r w:rsidRPr="007078B4">
              <w:rPr>
                <w:sz w:val="18"/>
              </w:rPr>
              <w:t>Yes</w:t>
            </w:r>
          </w:p>
        </w:tc>
        <w:tc>
          <w:tcPr>
            <w:tcW w:w="1800" w:type="dxa"/>
          </w:tcPr>
          <w:p w:rsidR="008166F2" w:rsidRPr="007078B4" w:rsidRDefault="008166F2" w:rsidP="00447512">
            <w:pPr>
              <w:spacing w:after="58"/>
              <w:rPr>
                <w:sz w:val="18"/>
                <w:szCs w:val="16"/>
              </w:rPr>
            </w:pPr>
            <w:r w:rsidRPr="007078B4">
              <w:rPr>
                <w:sz w:val="18"/>
                <w:szCs w:val="16"/>
              </w:rPr>
              <w:t>Yes</w:t>
            </w:r>
          </w:p>
        </w:tc>
        <w:tc>
          <w:tcPr>
            <w:tcW w:w="1890" w:type="dxa"/>
          </w:tcPr>
          <w:p w:rsidR="008166F2" w:rsidRPr="007078B4" w:rsidRDefault="008166F2" w:rsidP="00447512">
            <w:pPr>
              <w:spacing w:after="58"/>
              <w:rPr>
                <w:sz w:val="18"/>
              </w:rPr>
            </w:pPr>
            <w:r w:rsidRPr="007078B4">
              <w:rPr>
                <w:sz w:val="18"/>
              </w:rPr>
              <w:t>None at this time</w:t>
            </w:r>
          </w:p>
        </w:tc>
        <w:tc>
          <w:tcPr>
            <w:tcW w:w="1170" w:type="dxa"/>
            <w:vAlign w:val="center"/>
          </w:tcPr>
          <w:p w:rsidR="008166F2" w:rsidRPr="007078B4" w:rsidRDefault="008166F2" w:rsidP="00447512">
            <w:pPr>
              <w:spacing w:after="58"/>
              <w:rPr>
                <w:bCs/>
                <w:sz w:val="16"/>
                <w:szCs w:val="16"/>
              </w:rPr>
            </w:pPr>
          </w:p>
        </w:tc>
        <w:tc>
          <w:tcPr>
            <w:tcW w:w="990" w:type="dxa"/>
          </w:tcPr>
          <w:p w:rsidR="008166F2" w:rsidRPr="007078B4" w:rsidRDefault="008166F2" w:rsidP="00447512">
            <w:pPr>
              <w:tabs>
                <w:tab w:val="left" w:pos="720"/>
              </w:tabs>
              <w:rPr>
                <w:sz w:val="18"/>
              </w:rPr>
            </w:pPr>
            <w:r w:rsidRPr="007078B4">
              <w:rPr>
                <w:sz w:val="18"/>
              </w:rPr>
              <w:t>Yes</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i/>
                <w:iCs/>
                <w:sz w:val="20"/>
              </w:rPr>
            </w:pPr>
            <w:r w:rsidRPr="007078B4">
              <w:rPr>
                <w:b/>
                <w:bCs/>
                <w:i/>
                <w:iCs/>
                <w:sz w:val="20"/>
              </w:rPr>
              <w:t>Recreation</w:t>
            </w:r>
            <w:r w:rsidRPr="007078B4">
              <w:rPr>
                <w:i/>
                <w:iCs/>
                <w:sz w:val="20"/>
              </w:rPr>
              <w:t xml:space="preserve"> </w:t>
            </w:r>
            <w:r w:rsidRPr="007078B4">
              <w:rPr>
                <w:i/>
                <w:iCs/>
                <w:sz w:val="16"/>
              </w:rPr>
              <w:t>(Several Issues under Recreation heading)</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Developed sites</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Partially</w:t>
            </w:r>
          </w:p>
        </w:tc>
        <w:tc>
          <w:tcPr>
            <w:tcW w:w="1800" w:type="dxa"/>
            <w:tcBorders>
              <w:top w:val="double" w:sz="4" w:space="0" w:color="auto"/>
              <w:bottom w:val="single" w:sz="8" w:space="0" w:color="000000"/>
            </w:tcBorders>
          </w:tcPr>
          <w:p w:rsidR="008166F2" w:rsidRPr="007078B4" w:rsidRDefault="008166F2" w:rsidP="00447512">
            <w:r w:rsidRPr="007078B4">
              <w:rPr>
                <w:sz w:val="18"/>
              </w:rPr>
              <w:t>Yes</w:t>
            </w:r>
          </w:p>
        </w:tc>
        <w:tc>
          <w:tcPr>
            <w:tcW w:w="18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Enter into GIS</w:t>
            </w:r>
          </w:p>
        </w:tc>
        <w:tc>
          <w:tcPr>
            <w:tcW w:w="1170" w:type="dxa"/>
            <w:tcBorders>
              <w:top w:val="double" w:sz="4" w:space="0" w:color="auto"/>
              <w:bottom w:val="single" w:sz="8" w:space="0" w:color="000000"/>
            </w:tcBorders>
          </w:tcPr>
          <w:p w:rsidR="008166F2" w:rsidRPr="007078B4" w:rsidRDefault="008166F2" w:rsidP="00447512">
            <w:pPr>
              <w:numPr>
                <w:ilvl w:val="12"/>
                <w:numId w:val="0"/>
              </w:numPr>
              <w:rPr>
                <w:bCs/>
                <w:sz w:val="18"/>
              </w:rPr>
            </w:pPr>
            <w:r w:rsidRPr="007078B4">
              <w:rPr>
                <w:bCs/>
                <w:sz w:val="18"/>
              </w:rPr>
              <w:t>$8,800</w:t>
            </w:r>
          </w:p>
        </w:tc>
        <w:tc>
          <w:tcPr>
            <w:tcW w:w="9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 THERE IS A NATIONAL INTER-AGENCY TRAILS DATA STANDARD IN PROGRESS THROUGH THE FGDC</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 TRAIL DATA CONTENT AND DATA TRANSFER STANDARD</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 FGDC</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sz w:val="20"/>
              </w:rPr>
            </w:pPr>
          </w:p>
        </w:tc>
        <w:tc>
          <w:tcPr>
            <w:tcW w:w="1350" w:type="dxa"/>
            <w:tcBorders>
              <w:top w:val="single" w:sz="8" w:space="0" w:color="000000"/>
            </w:tcBorders>
          </w:tcPr>
          <w:p w:rsidR="008166F2" w:rsidRPr="007078B4" w:rsidRDefault="008166F2" w:rsidP="00447512">
            <w:pPr>
              <w:numPr>
                <w:ilvl w:val="12"/>
                <w:numId w:val="0"/>
              </w:numPr>
              <w:rPr>
                <w:sz w:val="18"/>
              </w:rPr>
            </w:pPr>
            <w:r w:rsidRPr="007078B4">
              <w:rPr>
                <w:sz w:val="18"/>
              </w:rPr>
              <w:t>Existing signage</w:t>
            </w:r>
          </w:p>
        </w:tc>
        <w:tc>
          <w:tcPr>
            <w:tcW w:w="1080" w:type="dxa"/>
            <w:tcBorders>
              <w:top w:val="single" w:sz="8" w:space="0" w:color="000000"/>
            </w:tcBorders>
          </w:tcPr>
          <w:p w:rsidR="008166F2" w:rsidRPr="007078B4" w:rsidRDefault="008166F2" w:rsidP="00447512">
            <w:pPr>
              <w:numPr>
                <w:ilvl w:val="12"/>
                <w:numId w:val="0"/>
              </w:numPr>
              <w:rPr>
                <w:sz w:val="18"/>
              </w:rPr>
            </w:pPr>
            <w:r w:rsidRPr="007078B4">
              <w:rPr>
                <w:sz w:val="18"/>
              </w:rPr>
              <w:t>Partially</w:t>
            </w:r>
          </w:p>
        </w:tc>
        <w:tc>
          <w:tcPr>
            <w:tcW w:w="1800" w:type="dxa"/>
            <w:tcBorders>
              <w:top w:val="single" w:sz="8" w:space="0" w:color="000000"/>
            </w:tcBorders>
          </w:tcPr>
          <w:p w:rsidR="008166F2" w:rsidRPr="007078B4" w:rsidRDefault="008166F2" w:rsidP="00447512">
            <w:r w:rsidRPr="007078B4">
              <w:rPr>
                <w:sz w:val="18"/>
              </w:rPr>
              <w:t>Yes</w:t>
            </w:r>
          </w:p>
        </w:tc>
        <w:tc>
          <w:tcPr>
            <w:tcW w:w="1890" w:type="dxa"/>
            <w:tcBorders>
              <w:top w:val="single" w:sz="8" w:space="0" w:color="000000"/>
            </w:tcBorders>
          </w:tcPr>
          <w:p w:rsidR="008166F2" w:rsidRPr="007078B4" w:rsidRDefault="008166F2" w:rsidP="00447512">
            <w:pPr>
              <w:numPr>
                <w:ilvl w:val="12"/>
                <w:numId w:val="0"/>
              </w:numPr>
              <w:rPr>
                <w:sz w:val="18"/>
              </w:rPr>
            </w:pPr>
            <w:r w:rsidRPr="007078B4">
              <w:rPr>
                <w:sz w:val="18"/>
              </w:rPr>
              <w:t>Field inventory</w:t>
            </w:r>
          </w:p>
        </w:tc>
        <w:tc>
          <w:tcPr>
            <w:tcW w:w="1170" w:type="dxa"/>
            <w:tcBorders>
              <w:top w:val="single" w:sz="8" w:space="0" w:color="000000"/>
            </w:tcBorders>
          </w:tcPr>
          <w:p w:rsidR="008166F2" w:rsidRPr="007078B4" w:rsidRDefault="008166F2" w:rsidP="00447512">
            <w:pPr>
              <w:numPr>
                <w:ilvl w:val="12"/>
                <w:numId w:val="0"/>
              </w:numPr>
              <w:rPr>
                <w:bCs/>
                <w:sz w:val="18"/>
              </w:rPr>
            </w:pPr>
            <w:r w:rsidRPr="007078B4">
              <w:rPr>
                <w:rFonts w:cs="Arial"/>
                <w:sz w:val="18"/>
                <w:szCs w:val="18"/>
              </w:rPr>
              <w:t>$2,200</w:t>
            </w:r>
          </w:p>
        </w:tc>
        <w:tc>
          <w:tcPr>
            <w:tcW w:w="99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sz w:val="20"/>
              </w:rPr>
            </w:pPr>
          </w:p>
        </w:tc>
        <w:tc>
          <w:tcPr>
            <w:tcW w:w="1350" w:type="dxa"/>
          </w:tcPr>
          <w:p w:rsidR="008166F2" w:rsidRPr="007078B4" w:rsidRDefault="008166F2" w:rsidP="00447512">
            <w:pPr>
              <w:numPr>
                <w:ilvl w:val="12"/>
                <w:numId w:val="0"/>
              </w:numPr>
              <w:rPr>
                <w:sz w:val="18"/>
              </w:rPr>
            </w:pPr>
            <w:r w:rsidRPr="007078B4">
              <w:rPr>
                <w:sz w:val="18"/>
              </w:rPr>
              <w:t>Popular recreation areas (Non-developed)</w:t>
            </w:r>
          </w:p>
        </w:tc>
        <w:tc>
          <w:tcPr>
            <w:tcW w:w="1080" w:type="dxa"/>
          </w:tcPr>
          <w:p w:rsidR="008166F2" w:rsidRPr="007078B4" w:rsidRDefault="008166F2" w:rsidP="00447512">
            <w:pPr>
              <w:numPr>
                <w:ilvl w:val="12"/>
                <w:numId w:val="0"/>
              </w:numPr>
              <w:rPr>
                <w:sz w:val="18"/>
              </w:rPr>
            </w:pPr>
            <w:r w:rsidRPr="007078B4">
              <w:rPr>
                <w:sz w:val="18"/>
              </w:rPr>
              <w:t>Partially</w:t>
            </w:r>
          </w:p>
        </w:tc>
        <w:tc>
          <w:tcPr>
            <w:tcW w:w="1800" w:type="dxa"/>
          </w:tcPr>
          <w:p w:rsidR="008166F2" w:rsidRPr="007078B4" w:rsidRDefault="008166F2" w:rsidP="00447512">
            <w:r w:rsidRPr="007078B4">
              <w:rPr>
                <w:sz w:val="18"/>
              </w:rPr>
              <w:t>Yes</w:t>
            </w:r>
          </w:p>
        </w:tc>
        <w:tc>
          <w:tcPr>
            <w:tcW w:w="1890" w:type="dxa"/>
          </w:tcPr>
          <w:p w:rsidR="008166F2" w:rsidRPr="007078B4" w:rsidRDefault="008166F2" w:rsidP="00447512">
            <w:pPr>
              <w:numPr>
                <w:ilvl w:val="12"/>
                <w:numId w:val="0"/>
              </w:numPr>
              <w:rPr>
                <w:sz w:val="18"/>
              </w:rPr>
            </w:pPr>
            <w:r w:rsidRPr="007078B4">
              <w:rPr>
                <w:sz w:val="18"/>
              </w:rPr>
              <w:t>GPS recreation use areas; enter into GIS</w:t>
            </w:r>
          </w:p>
        </w:tc>
        <w:tc>
          <w:tcPr>
            <w:tcW w:w="1170" w:type="dxa"/>
          </w:tcPr>
          <w:p w:rsidR="008166F2" w:rsidRPr="007078B4" w:rsidRDefault="008166F2" w:rsidP="00447512">
            <w:pPr>
              <w:numPr>
                <w:ilvl w:val="12"/>
                <w:numId w:val="0"/>
              </w:numPr>
              <w:rPr>
                <w:bCs/>
                <w:sz w:val="18"/>
              </w:rPr>
            </w:pPr>
            <w:r w:rsidRPr="007078B4">
              <w:rPr>
                <w:bCs/>
                <w:sz w:val="18"/>
              </w:rPr>
              <w:t>$8,800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sz w:val="20"/>
              </w:rPr>
            </w:pPr>
          </w:p>
        </w:tc>
        <w:tc>
          <w:tcPr>
            <w:tcW w:w="1350" w:type="dxa"/>
          </w:tcPr>
          <w:p w:rsidR="008166F2" w:rsidRPr="007078B4" w:rsidRDefault="008166F2" w:rsidP="00447512">
            <w:pPr>
              <w:numPr>
                <w:ilvl w:val="12"/>
                <w:numId w:val="0"/>
              </w:numPr>
              <w:rPr>
                <w:sz w:val="18"/>
              </w:rPr>
            </w:pPr>
            <w:r w:rsidRPr="007078B4">
              <w:rPr>
                <w:sz w:val="18"/>
              </w:rPr>
              <w:t>Recreation Opportunity Spectrum (ROS) classes</w:t>
            </w:r>
          </w:p>
        </w:tc>
        <w:tc>
          <w:tcPr>
            <w:tcW w:w="1080" w:type="dxa"/>
          </w:tcPr>
          <w:p w:rsidR="008166F2" w:rsidRPr="007078B4" w:rsidRDefault="008166F2" w:rsidP="00447512">
            <w:pPr>
              <w:numPr>
                <w:ilvl w:val="12"/>
                <w:numId w:val="0"/>
              </w:numPr>
              <w:rPr>
                <w:sz w:val="18"/>
              </w:rPr>
            </w:pPr>
            <w:r w:rsidRPr="007078B4">
              <w:rPr>
                <w:sz w:val="18"/>
              </w:rPr>
              <w:t>No</w:t>
            </w:r>
          </w:p>
        </w:tc>
        <w:tc>
          <w:tcPr>
            <w:tcW w:w="1800" w:type="dxa"/>
          </w:tcPr>
          <w:p w:rsidR="008166F2" w:rsidRPr="007078B4" w:rsidRDefault="008166F2" w:rsidP="00447512">
            <w:r w:rsidRPr="007078B4">
              <w:rPr>
                <w:sz w:val="18"/>
              </w:rPr>
              <w:t>Yes</w:t>
            </w:r>
          </w:p>
        </w:tc>
        <w:tc>
          <w:tcPr>
            <w:tcW w:w="1890" w:type="dxa"/>
          </w:tcPr>
          <w:p w:rsidR="008166F2" w:rsidRPr="007078B4" w:rsidRDefault="008166F2" w:rsidP="00447512">
            <w:pPr>
              <w:numPr>
                <w:ilvl w:val="12"/>
                <w:numId w:val="0"/>
              </w:numPr>
              <w:rPr>
                <w:sz w:val="18"/>
              </w:rPr>
            </w:pPr>
            <w:r w:rsidRPr="007078B4">
              <w:rPr>
                <w:sz w:val="18"/>
              </w:rPr>
              <w:t>Analyze &amp; interpret field data</w:t>
            </w:r>
          </w:p>
        </w:tc>
        <w:tc>
          <w:tcPr>
            <w:tcW w:w="1170" w:type="dxa"/>
          </w:tcPr>
          <w:p w:rsidR="008166F2" w:rsidRPr="007078B4" w:rsidRDefault="008166F2" w:rsidP="00447512">
            <w:pPr>
              <w:numPr>
                <w:ilvl w:val="12"/>
                <w:numId w:val="0"/>
              </w:numPr>
              <w:rPr>
                <w:bCs/>
                <w:sz w:val="18"/>
              </w:rPr>
            </w:pPr>
            <w:r w:rsidRPr="007078B4">
              <w:rPr>
                <w:rFonts w:cs="Arial"/>
                <w:sz w:val="18"/>
                <w:szCs w:val="18"/>
              </w:rPr>
              <w:t>$2,200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sz w:val="20"/>
              </w:rPr>
            </w:pPr>
          </w:p>
        </w:tc>
        <w:tc>
          <w:tcPr>
            <w:tcW w:w="1350" w:type="dxa"/>
          </w:tcPr>
          <w:p w:rsidR="008166F2" w:rsidRPr="007078B4" w:rsidRDefault="008166F2" w:rsidP="00447512">
            <w:pPr>
              <w:numPr>
                <w:ilvl w:val="12"/>
                <w:numId w:val="0"/>
              </w:numPr>
              <w:rPr>
                <w:sz w:val="18"/>
              </w:rPr>
            </w:pPr>
            <w:r w:rsidRPr="007078B4">
              <w:rPr>
                <w:sz w:val="18"/>
              </w:rPr>
              <w:t>Quality of recreation</w:t>
            </w:r>
          </w:p>
        </w:tc>
        <w:tc>
          <w:tcPr>
            <w:tcW w:w="1080" w:type="dxa"/>
          </w:tcPr>
          <w:p w:rsidR="008166F2" w:rsidRPr="007078B4" w:rsidRDefault="008166F2" w:rsidP="00447512">
            <w:pPr>
              <w:numPr>
                <w:ilvl w:val="12"/>
                <w:numId w:val="0"/>
              </w:numPr>
              <w:rPr>
                <w:sz w:val="18"/>
              </w:rPr>
            </w:pPr>
            <w:r w:rsidRPr="007078B4">
              <w:rPr>
                <w:sz w:val="18"/>
              </w:rPr>
              <w:t>No</w:t>
            </w:r>
          </w:p>
        </w:tc>
        <w:tc>
          <w:tcPr>
            <w:tcW w:w="1800" w:type="dxa"/>
          </w:tcPr>
          <w:p w:rsidR="008166F2" w:rsidRPr="007078B4" w:rsidRDefault="008166F2" w:rsidP="00447512">
            <w:r w:rsidRPr="007078B4">
              <w:rPr>
                <w:sz w:val="18"/>
              </w:rPr>
              <w:t>Yes</w:t>
            </w:r>
          </w:p>
        </w:tc>
        <w:tc>
          <w:tcPr>
            <w:tcW w:w="1890" w:type="dxa"/>
          </w:tcPr>
          <w:p w:rsidR="008166F2" w:rsidRPr="007078B4" w:rsidRDefault="008166F2" w:rsidP="00447512">
            <w:pPr>
              <w:numPr>
                <w:ilvl w:val="12"/>
                <w:numId w:val="0"/>
              </w:numPr>
              <w:rPr>
                <w:sz w:val="18"/>
              </w:rPr>
            </w:pPr>
            <w:r w:rsidRPr="007078B4">
              <w:rPr>
                <w:sz w:val="18"/>
              </w:rPr>
              <w:t>Community &amp; user feedback &amp; surveys</w:t>
            </w:r>
          </w:p>
        </w:tc>
        <w:tc>
          <w:tcPr>
            <w:tcW w:w="1170" w:type="dxa"/>
          </w:tcPr>
          <w:p w:rsidR="008166F2" w:rsidRPr="007078B4" w:rsidRDefault="008166F2" w:rsidP="00447512">
            <w:pPr>
              <w:numPr>
                <w:ilvl w:val="12"/>
                <w:numId w:val="0"/>
              </w:numPr>
              <w:rPr>
                <w:bCs/>
                <w:sz w:val="18"/>
              </w:rPr>
            </w:pPr>
            <w:r w:rsidRPr="007078B4">
              <w:rPr>
                <w:rFonts w:cs="Arial"/>
                <w:sz w:val="18"/>
                <w:szCs w:val="18"/>
              </w:rPr>
              <w:t>$2,200</w:t>
            </w:r>
          </w:p>
        </w:tc>
        <w:tc>
          <w:tcPr>
            <w:tcW w:w="9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rPr>
            </w:pPr>
            <w:r w:rsidRPr="007078B4">
              <w:rPr>
                <w:b/>
                <w:bCs/>
                <w:i/>
                <w:iCs/>
                <w:sz w:val="20"/>
              </w:rPr>
              <w:t>Lands and Realty</w:t>
            </w:r>
          </w:p>
          <w:p w:rsidR="008166F2" w:rsidRPr="007078B4" w:rsidRDefault="008166F2" w:rsidP="00447512">
            <w:pPr>
              <w:tabs>
                <w:tab w:val="left" w:pos="-1300"/>
                <w:tab w:val="left" w:pos="-720"/>
                <w:tab w:val="left" w:pos="0"/>
                <w:tab w:val="left" w:pos="420"/>
              </w:tabs>
              <w:spacing w:after="58"/>
              <w:rPr>
                <w:i/>
                <w:iCs/>
                <w:sz w:val="16"/>
              </w:rPr>
            </w:pPr>
            <w:r w:rsidRPr="007078B4">
              <w:rPr>
                <w:i/>
                <w:iCs/>
                <w:sz w:val="16"/>
              </w:rPr>
              <w:t>(Issue under Resource Use)</w:t>
            </w:r>
          </w:p>
        </w:tc>
        <w:tc>
          <w:tcPr>
            <w:tcW w:w="1350" w:type="dxa"/>
            <w:tcBorders>
              <w:top w:val="double" w:sz="4" w:space="0" w:color="auto"/>
              <w:bottom w:val="single" w:sz="8" w:space="0" w:color="000000"/>
            </w:tcBorders>
          </w:tcPr>
          <w:p w:rsidR="008166F2" w:rsidRPr="007078B4" w:rsidRDefault="008166F2" w:rsidP="00447512">
            <w:pPr>
              <w:keepNext/>
              <w:keepLines/>
              <w:autoSpaceDE w:val="0"/>
              <w:autoSpaceDN w:val="0"/>
              <w:adjustRightInd w:val="0"/>
              <w:spacing w:line="240" w:lineRule="atLeast"/>
              <w:ind w:left="30"/>
              <w:rPr>
                <w:sz w:val="18"/>
              </w:rPr>
            </w:pPr>
            <w:r w:rsidRPr="007078B4">
              <w:rPr>
                <w:sz w:val="18"/>
              </w:rPr>
              <w:t>Lands and Land Interests that have been acquired</w:t>
            </w:r>
          </w:p>
        </w:tc>
        <w:tc>
          <w:tcPr>
            <w:tcW w:w="1080" w:type="dxa"/>
            <w:tcBorders>
              <w:top w:val="double" w:sz="4" w:space="0" w:color="auto"/>
              <w:bottom w:val="single" w:sz="8" w:space="0" w:color="000000"/>
            </w:tcBorders>
          </w:tcPr>
          <w:p w:rsidR="008166F2" w:rsidRPr="007078B4" w:rsidRDefault="008166F2" w:rsidP="00447512">
            <w:r w:rsidRPr="007078B4">
              <w:rPr>
                <w:sz w:val="18"/>
              </w:rPr>
              <w:t>No</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No – needs to be created</w:t>
            </w:r>
          </w:p>
        </w:tc>
        <w:tc>
          <w:tcPr>
            <w:tcW w:w="1890" w:type="dxa"/>
            <w:tcBorders>
              <w:top w:val="double" w:sz="4" w:space="0" w:color="auto"/>
              <w:bottom w:val="single" w:sz="8" w:space="0" w:color="000000"/>
            </w:tcBorders>
          </w:tcPr>
          <w:p w:rsidR="008166F2" w:rsidRPr="007078B4" w:rsidRDefault="008166F2" w:rsidP="00447512">
            <w:pPr>
              <w:rPr>
                <w:sz w:val="18"/>
              </w:rPr>
            </w:pPr>
            <w:r w:rsidRPr="007078B4">
              <w:rPr>
                <w:sz w:val="18"/>
              </w:rPr>
              <w:t>Conf. w/ other Res. Specs.; LR2000</w:t>
            </w:r>
          </w:p>
        </w:tc>
        <w:tc>
          <w:tcPr>
            <w:tcW w:w="1170" w:type="dxa"/>
            <w:tcBorders>
              <w:top w:val="double" w:sz="4" w:space="0" w:color="auto"/>
              <w:bottom w:val="single" w:sz="8" w:space="0" w:color="000000"/>
            </w:tcBorders>
          </w:tcPr>
          <w:p w:rsidR="008166F2" w:rsidRPr="007078B4" w:rsidRDefault="008166F2" w:rsidP="00447512">
            <w:pPr>
              <w:rPr>
                <w:sz w:val="18"/>
              </w:rPr>
            </w:pPr>
            <w:r w:rsidRPr="007078B4">
              <w:rPr>
                <w:rFonts w:cs="Arial"/>
                <w:sz w:val="18"/>
                <w:szCs w:val="18"/>
              </w:rPr>
              <w:t>$2,200</w:t>
            </w:r>
          </w:p>
        </w:tc>
        <w:tc>
          <w:tcPr>
            <w:tcW w:w="9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 xml:space="preserve">Utilities Data Standard – FGDC/NSDI </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No</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keepNext/>
              <w:keepLines/>
              <w:autoSpaceDE w:val="0"/>
              <w:autoSpaceDN w:val="0"/>
              <w:adjustRightInd w:val="0"/>
              <w:spacing w:line="240" w:lineRule="atLeast"/>
              <w:ind w:left="30"/>
              <w:rPr>
                <w:sz w:val="18"/>
              </w:rPr>
            </w:pPr>
            <w:r w:rsidRPr="007078B4">
              <w:rPr>
                <w:sz w:val="18"/>
              </w:rPr>
              <w:t xml:space="preserve">Withdrawals; Segregations and withdrawals to be terminated </w:t>
            </w:r>
          </w:p>
        </w:tc>
        <w:tc>
          <w:tcPr>
            <w:tcW w:w="1080" w:type="dxa"/>
            <w:tcBorders>
              <w:top w:val="single" w:sz="8" w:space="0" w:color="000000"/>
            </w:tcBorders>
          </w:tcPr>
          <w:p w:rsidR="008166F2" w:rsidRPr="007078B4" w:rsidRDefault="008166F2" w:rsidP="00447512">
            <w:r w:rsidRPr="007078B4">
              <w:rPr>
                <w:sz w:val="18"/>
              </w:rPr>
              <w:t>No</w:t>
            </w:r>
          </w:p>
        </w:tc>
        <w:tc>
          <w:tcPr>
            <w:tcW w:w="1800" w:type="dxa"/>
            <w:tcBorders>
              <w:top w:val="single" w:sz="8" w:space="0" w:color="000000"/>
            </w:tcBorders>
          </w:tcPr>
          <w:p w:rsidR="008166F2" w:rsidRPr="007078B4" w:rsidRDefault="008166F2" w:rsidP="00447512">
            <w:pPr>
              <w:rPr>
                <w:sz w:val="18"/>
              </w:rPr>
            </w:pPr>
            <w:r w:rsidRPr="007078B4">
              <w:rPr>
                <w:sz w:val="18"/>
              </w:rPr>
              <w:t>No</w:t>
            </w:r>
          </w:p>
        </w:tc>
        <w:tc>
          <w:tcPr>
            <w:tcW w:w="1890" w:type="dxa"/>
            <w:tcBorders>
              <w:top w:val="single" w:sz="8" w:space="0" w:color="000000"/>
            </w:tcBorders>
          </w:tcPr>
          <w:p w:rsidR="008166F2" w:rsidRPr="007078B4" w:rsidRDefault="008166F2" w:rsidP="00447512">
            <w:pPr>
              <w:rPr>
                <w:sz w:val="18"/>
              </w:rPr>
            </w:pPr>
            <w:r w:rsidRPr="007078B4">
              <w:rPr>
                <w:sz w:val="18"/>
              </w:rPr>
              <w:t>Conf. w/ other Res. Specs; LR2000</w:t>
            </w:r>
          </w:p>
        </w:tc>
        <w:tc>
          <w:tcPr>
            <w:tcW w:w="1170" w:type="dxa"/>
            <w:tcBorders>
              <w:top w:val="single" w:sz="8" w:space="0" w:color="000000"/>
            </w:tcBorders>
          </w:tcPr>
          <w:p w:rsidR="008166F2" w:rsidRPr="007078B4" w:rsidRDefault="008166F2" w:rsidP="00447512">
            <w:pPr>
              <w:rPr>
                <w:sz w:val="18"/>
              </w:rPr>
            </w:pPr>
            <w:r w:rsidRPr="007078B4">
              <w:rPr>
                <w:rFonts w:cs="Arial"/>
                <w:sz w:val="18"/>
                <w:szCs w:val="18"/>
              </w:rPr>
              <w:t>$8,800</w:t>
            </w:r>
          </w:p>
        </w:tc>
        <w:tc>
          <w:tcPr>
            <w:tcW w:w="990" w:type="dxa"/>
            <w:tcBorders>
              <w:top w:val="single" w:sz="8" w:space="0" w:color="000000"/>
            </w:tcBorders>
          </w:tcPr>
          <w:p w:rsidR="008166F2" w:rsidRPr="007078B4" w:rsidRDefault="008166F2" w:rsidP="00447512">
            <w:r w:rsidRPr="007078B4">
              <w:rPr>
                <w:sz w:val="18"/>
                <w:szCs w:val="16"/>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Land status – surface</w:t>
            </w:r>
          </w:p>
          <w:p w:rsidR="008166F2" w:rsidRPr="007078B4" w:rsidRDefault="008166F2" w:rsidP="00447512">
            <w:pPr>
              <w:rPr>
                <w:sz w:val="18"/>
              </w:rPr>
            </w:pPr>
            <w:r w:rsidRPr="007078B4">
              <w:rPr>
                <w:sz w:val="18"/>
              </w:rPr>
              <w:t>(public, private, withdrawals, de facto withdrawals)</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rPr>
                <w:sz w:val="18"/>
              </w:rPr>
            </w:pPr>
            <w:r w:rsidRPr="007078B4">
              <w:rPr>
                <w:sz w:val="18"/>
              </w:rPr>
              <w:t>Yes - In GIS database - compiled at 1:24K from GCDB snapped data -  Needs revision for accuracy &amp; possible updates</w:t>
            </w:r>
          </w:p>
        </w:tc>
        <w:tc>
          <w:tcPr>
            <w:tcW w:w="1890" w:type="dxa"/>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De facto withdrawals not in GIS Review MTPs /LR 2000 for de facto withdrawals.  Incorporate into database Have district\lands</w:t>
            </w:r>
          </w:p>
        </w:tc>
        <w:tc>
          <w:tcPr>
            <w:tcW w:w="1170" w:type="dxa"/>
          </w:tcPr>
          <w:p w:rsidR="008166F2" w:rsidRPr="007078B4" w:rsidRDefault="008166F2" w:rsidP="00447512">
            <w:pPr>
              <w:rPr>
                <w:sz w:val="18"/>
              </w:rPr>
            </w:pP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b/>
                <w:sz w:val="18"/>
              </w:rPr>
            </w:pPr>
            <w:r w:rsidRPr="007078B4">
              <w:rPr>
                <w:sz w:val="18"/>
              </w:rPr>
              <w:t xml:space="preserve">Lands identified for disposal before 07/25/2000 (Baca bill) </w:t>
            </w:r>
          </w:p>
        </w:tc>
        <w:tc>
          <w:tcPr>
            <w:tcW w:w="1080" w:type="dxa"/>
          </w:tcPr>
          <w:p w:rsidR="008166F2" w:rsidRPr="007078B4" w:rsidRDefault="008166F2" w:rsidP="00447512">
            <w:pPr>
              <w:rPr>
                <w:sz w:val="18"/>
              </w:rPr>
            </w:pPr>
            <w:r w:rsidRPr="007078B4">
              <w:rPr>
                <w:sz w:val="18"/>
              </w:rPr>
              <w:t>Yes</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rPr>
              <w:t>STATEWIDE DISPOSAL LANDS DATA</w:t>
            </w:r>
            <w:r w:rsidRPr="007078B4">
              <w:rPr>
                <w:rFonts w:cs="Arial"/>
                <w:sz w:val="18"/>
                <w:szCs w:val="18"/>
              </w:rPr>
              <w:t xml:space="preserve"> </w:t>
            </w:r>
          </w:p>
        </w:tc>
        <w:tc>
          <w:tcPr>
            <w:tcW w:w="1890" w:type="dxa"/>
          </w:tcPr>
          <w:p w:rsidR="008166F2" w:rsidRPr="007078B4" w:rsidRDefault="008166F2" w:rsidP="00447512">
            <w:pPr>
              <w:rPr>
                <w:sz w:val="18"/>
              </w:rPr>
            </w:pPr>
            <w:r w:rsidRPr="007078B4">
              <w:rPr>
                <w:sz w:val="18"/>
              </w:rPr>
              <w:t xml:space="preserve">Obtain from RMPs; update files from current lands that have been disposed </w:t>
            </w:r>
          </w:p>
        </w:tc>
        <w:tc>
          <w:tcPr>
            <w:tcW w:w="1170" w:type="dxa"/>
          </w:tcPr>
          <w:p w:rsidR="008166F2" w:rsidRPr="007078B4" w:rsidRDefault="008166F2" w:rsidP="00447512">
            <w:pPr>
              <w:rPr>
                <w:sz w:val="18"/>
              </w:rPr>
            </w:pPr>
            <w:r w:rsidRPr="007078B4">
              <w:rPr>
                <w:rFonts w:cs="Arial"/>
                <w:sz w:val="18"/>
                <w:szCs w:val="18"/>
              </w:rPr>
              <w:t>$4,400</w:t>
            </w:r>
          </w:p>
        </w:tc>
        <w:tc>
          <w:tcPr>
            <w:tcW w:w="990" w:type="dxa"/>
          </w:tcPr>
          <w:p w:rsidR="008166F2" w:rsidRPr="007078B4" w:rsidRDefault="008166F2" w:rsidP="00447512">
            <w:pPr>
              <w:rPr>
                <w:b/>
              </w:rPr>
            </w:pPr>
            <w:r w:rsidRPr="007078B4">
              <w:rPr>
                <w:sz w:val="18"/>
                <w:szCs w:val="16"/>
              </w:rPr>
              <w:t xml:space="preserve">Yes </w:t>
            </w:r>
          </w:p>
        </w:tc>
        <w:tc>
          <w:tcPr>
            <w:tcW w:w="1350" w:type="dxa"/>
          </w:tcPr>
          <w:p w:rsidR="008166F2" w:rsidRPr="007078B4" w:rsidRDefault="008166F2" w:rsidP="00447512">
            <w:pPr>
              <w:rPr>
                <w:b/>
              </w:rPr>
            </w:pPr>
            <w:r w:rsidRPr="007078B4">
              <w:rPr>
                <w:rFonts w:cs="Arial"/>
                <w:sz w:val="18"/>
                <w:szCs w:val="18"/>
              </w:rPr>
              <w:t xml:space="preserve">Unknown </w:t>
            </w:r>
            <w:r w:rsidRPr="007078B4">
              <w:rPr>
                <w:sz w:val="18"/>
                <w:szCs w:val="18"/>
              </w:rPr>
              <w:t>NEVADA DISPOSAL AND EXCHANGE LANDS</w:t>
            </w:r>
            <w:r w:rsidRPr="007078B4">
              <w:rPr>
                <w:rFonts w:cs="Arial"/>
                <w:sz w:val="18"/>
                <w:szCs w:val="18"/>
              </w:rPr>
              <w:t xml:space="preserve"> IM 2004-074</w:t>
            </w:r>
          </w:p>
        </w:tc>
        <w:tc>
          <w:tcPr>
            <w:tcW w:w="1260" w:type="dxa"/>
          </w:tcPr>
          <w:p w:rsidR="008166F2" w:rsidRPr="007078B4" w:rsidRDefault="008166F2" w:rsidP="00447512">
            <w:r w:rsidRPr="007078B4">
              <w:rPr>
                <w:rFonts w:cs="Arial"/>
                <w:sz w:val="18"/>
                <w:szCs w:val="18"/>
              </w:rPr>
              <w:t>Yes</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 xml:space="preserve">Unknown </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Unauthorized occupancy or enclosure</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r w:rsidRPr="007078B4">
              <w:rPr>
                <w:sz w:val="18"/>
              </w:rPr>
              <w:t>Partially - Much can be created with existing data</w:t>
            </w:r>
          </w:p>
        </w:tc>
        <w:tc>
          <w:tcPr>
            <w:tcW w:w="1890" w:type="dxa"/>
          </w:tcPr>
          <w:p w:rsidR="008166F2" w:rsidRPr="007078B4" w:rsidRDefault="008166F2" w:rsidP="00447512">
            <w:pPr>
              <w:rPr>
                <w:sz w:val="18"/>
              </w:rPr>
            </w:pPr>
            <w:r w:rsidRPr="007078B4">
              <w:rPr>
                <w:sz w:val="18"/>
              </w:rPr>
              <w:t>Serialized cases in LR 2000.  Field inventory needed to record others, MTPs, Air photos etc.</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bCs/>
                <w:sz w:val="18"/>
                <w:szCs w:val="18"/>
              </w:rPr>
              <w:t>$4,400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Utility Corridors (existing)</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Partially</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rPr>
              <w:t>Western Energy Corridor EIS data from DOE, in house data</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From DOE, Digitize from MTPs, LR2000</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$2,200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b/>
                <w:sz w:val="18"/>
                <w:szCs w:val="18"/>
              </w:rPr>
            </w:pPr>
            <w:r w:rsidRPr="007078B4">
              <w:rPr>
                <w:rFonts w:cs="Arial"/>
                <w:sz w:val="18"/>
                <w:szCs w:val="18"/>
              </w:rPr>
              <w:t xml:space="preserve">Power lines &amp; fiber optic cables </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Power - Partially</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Fiber - Partially</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CONSIDER ROW’S DIGITIZED FROM MTPS BY UNR</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Some available from LR2000</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Acquire data from power line owners Arc data available from NSO</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bCs/>
                <w:sz w:val="18"/>
                <w:szCs w:val="18"/>
              </w:rPr>
              <w:t>$550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 xml:space="preserve">Communication Sites and Towers </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Partially</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CONSIDER ROW’S DIGITIZED FROM MTPS BY UNR – NSO ALSO HAS SOME COMM SITE DATA</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Acquire data from owner, LR2000, Commsite Plans and digitize from topo/air photos</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bCs/>
                <w:sz w:val="18"/>
                <w:szCs w:val="18"/>
              </w:rPr>
              <w:t>$2,200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Pr>
          <w:p w:rsidR="008166F2" w:rsidRPr="007078B4" w:rsidRDefault="008166F2" w:rsidP="00447512">
            <w:pPr>
              <w:rPr>
                <w:sz w:val="18"/>
              </w:rPr>
            </w:pPr>
            <w:r w:rsidRPr="007078B4">
              <w:rPr>
                <w:sz w:val="18"/>
              </w:rPr>
              <w:t xml:space="preserve">ROW Locations </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r w:rsidRPr="007078B4">
              <w:rPr>
                <w:sz w:val="18"/>
              </w:rPr>
              <w:t>Inaccurate</w:t>
            </w:r>
            <w:r w:rsidRPr="007078B4">
              <w:rPr>
                <w:rFonts w:cs="Arial"/>
                <w:b/>
                <w:sz w:val="18"/>
                <w:szCs w:val="18"/>
              </w:rPr>
              <w:t xml:space="preserve"> </w:t>
            </w:r>
            <w:r w:rsidRPr="007078B4">
              <w:rPr>
                <w:rFonts w:cs="Arial"/>
                <w:sz w:val="18"/>
                <w:szCs w:val="18"/>
              </w:rPr>
              <w:t>CONSIDER ROW’S DIGITIZED FROM MTPS BY UNR</w:t>
            </w:r>
          </w:p>
        </w:tc>
        <w:tc>
          <w:tcPr>
            <w:tcW w:w="1890" w:type="dxa"/>
          </w:tcPr>
          <w:p w:rsidR="008166F2" w:rsidRPr="007078B4" w:rsidRDefault="008166F2" w:rsidP="00447512">
            <w:pPr>
              <w:rPr>
                <w:sz w:val="18"/>
              </w:rPr>
            </w:pPr>
            <w:r w:rsidRPr="007078B4">
              <w:rPr>
                <w:sz w:val="18"/>
              </w:rPr>
              <w:t>GPS centerlines; verify existing shape files; ground truth</w:t>
            </w:r>
          </w:p>
        </w:tc>
        <w:tc>
          <w:tcPr>
            <w:tcW w:w="1170" w:type="dxa"/>
          </w:tcPr>
          <w:p w:rsidR="008166F2" w:rsidRPr="007078B4" w:rsidRDefault="008166F2" w:rsidP="00447512">
            <w:pPr>
              <w:rPr>
                <w:sz w:val="18"/>
              </w:rPr>
            </w:pPr>
            <w:r w:rsidRPr="007078B4">
              <w:rPr>
                <w:bCs/>
                <w:sz w:val="18"/>
                <w:szCs w:val="18"/>
              </w:rPr>
              <w:t>$17,600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Mineral Resources*</w:t>
            </w:r>
          </w:p>
          <w:p w:rsidR="008166F2" w:rsidRPr="007078B4" w:rsidRDefault="008166F2" w:rsidP="00447512">
            <w:pPr>
              <w:numPr>
                <w:ilvl w:val="12"/>
                <w:numId w:val="0"/>
              </w:numPr>
              <w:rPr>
                <w:i/>
                <w:iCs/>
                <w:sz w:val="16"/>
              </w:rPr>
            </w:pPr>
            <w:r w:rsidRPr="007078B4">
              <w:rPr>
                <w:i/>
                <w:iCs/>
                <w:sz w:val="20"/>
              </w:rPr>
              <w:t>(</w:t>
            </w:r>
            <w:r w:rsidRPr="007078B4">
              <w:rPr>
                <w:i/>
                <w:iCs/>
                <w:sz w:val="16"/>
              </w:rPr>
              <w:t>Issue under Resource Use)</w:t>
            </w:r>
          </w:p>
          <w:p w:rsidR="008166F2" w:rsidRPr="007078B4" w:rsidRDefault="008166F2" w:rsidP="00447512">
            <w:pPr>
              <w:numPr>
                <w:ilvl w:val="12"/>
                <w:numId w:val="0"/>
              </w:numPr>
              <w:rPr>
                <w:b/>
                <w:iCs/>
                <w:sz w:val="20"/>
              </w:rPr>
            </w:pPr>
            <w:r w:rsidRPr="007078B4">
              <w:rPr>
                <w:b/>
                <w:iCs/>
                <w:sz w:val="16"/>
              </w:rPr>
              <w:t xml:space="preserve">*For all—existing data needs to be obtained/compiled; some large scale digitization will be needed </w:t>
            </w:r>
          </w:p>
        </w:tc>
        <w:tc>
          <w:tcPr>
            <w:tcW w:w="1350" w:type="dxa"/>
            <w:tcBorders>
              <w:top w:val="double" w:sz="4" w:space="0" w:color="auto"/>
              <w:bottom w:val="single" w:sz="8" w:space="0" w:color="000000"/>
            </w:tcBorders>
          </w:tcPr>
          <w:p w:rsidR="008166F2" w:rsidRPr="007078B4" w:rsidRDefault="008166F2" w:rsidP="00447512">
            <w:pPr>
              <w:rPr>
                <w:sz w:val="18"/>
              </w:rPr>
            </w:pPr>
            <w:r w:rsidRPr="007078B4">
              <w:rPr>
                <w:sz w:val="18"/>
              </w:rPr>
              <w:t>Surface geology</w:t>
            </w:r>
          </w:p>
        </w:tc>
        <w:tc>
          <w:tcPr>
            <w:tcW w:w="108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Yes - In GIS database -1:500,000, derived from USGS</w:t>
            </w:r>
          </w:p>
        </w:tc>
        <w:tc>
          <w:tcPr>
            <w:tcW w:w="1890" w:type="dxa"/>
            <w:tcBorders>
              <w:top w:val="double" w:sz="4" w:space="0" w:color="auto"/>
              <w:bottom w:val="single" w:sz="8" w:space="0" w:color="000000"/>
            </w:tcBorders>
          </w:tcPr>
          <w:p w:rsidR="008166F2" w:rsidRPr="007078B4" w:rsidRDefault="008166F2" w:rsidP="00447512">
            <w:pPr>
              <w:rPr>
                <w:sz w:val="18"/>
              </w:rPr>
            </w:pPr>
            <w:r w:rsidRPr="007078B4">
              <w:rPr>
                <w:sz w:val="18"/>
              </w:rPr>
              <w:t>Have statewide\minerals\ geology500k\ and in statewide\minerals</w:t>
            </w:r>
          </w:p>
        </w:tc>
        <w:tc>
          <w:tcPr>
            <w:tcW w:w="1170" w:type="dxa"/>
            <w:tcBorders>
              <w:top w:val="double" w:sz="4" w:space="0" w:color="auto"/>
              <w:bottom w:val="single" w:sz="8" w:space="0" w:color="000000"/>
            </w:tcBorders>
          </w:tcPr>
          <w:p w:rsidR="008166F2" w:rsidRPr="007078B4" w:rsidRDefault="008166F2" w:rsidP="00447512">
            <w:pPr>
              <w:rPr>
                <w:sz w:val="18"/>
              </w:rPr>
            </w:pPr>
          </w:p>
        </w:tc>
        <w:tc>
          <w:tcPr>
            <w:tcW w:w="990" w:type="dxa"/>
            <w:tcBorders>
              <w:top w:val="double" w:sz="4" w:space="0" w:color="auto"/>
              <w:bottom w:val="single" w:sz="8" w:space="0" w:color="000000"/>
            </w:tcBorders>
          </w:tcPr>
          <w:p w:rsidR="008166F2" w:rsidRPr="007078B4" w:rsidRDefault="008166F2" w:rsidP="00447512">
            <w:r w:rsidRPr="007078B4">
              <w:rPr>
                <w:sz w:val="18"/>
                <w:szCs w:val="16"/>
              </w:rPr>
              <w:t>No</w:t>
            </w:r>
          </w:p>
        </w:tc>
        <w:tc>
          <w:tcPr>
            <w:tcW w:w="1350" w:type="dxa"/>
            <w:tcBorders>
              <w:top w:val="double" w:sz="4" w:space="0" w:color="auto"/>
              <w:bottom w:val="single" w:sz="8" w:space="0" w:color="000000"/>
            </w:tcBorders>
          </w:tcPr>
          <w:p w:rsidR="008166F2" w:rsidRPr="007078B4" w:rsidRDefault="008166F2" w:rsidP="00447512">
            <w:pPr>
              <w:rPr>
                <w:sz w:val="18"/>
              </w:rPr>
            </w:pPr>
            <w:r w:rsidRPr="007078B4">
              <w:rPr>
                <w:sz w:val="18"/>
              </w:rPr>
              <w:t>Yes</w:t>
            </w:r>
          </w:p>
          <w:p w:rsidR="008166F2" w:rsidRPr="007078B4" w:rsidRDefault="008166F2" w:rsidP="00447512">
            <w:pPr>
              <w:rPr>
                <w:sz w:val="18"/>
              </w:rPr>
            </w:pPr>
            <w:r w:rsidRPr="007078B4">
              <w:rPr>
                <w:sz w:val="18"/>
              </w:rPr>
              <w:t>Yes</w:t>
            </w:r>
          </w:p>
        </w:tc>
        <w:tc>
          <w:tcPr>
            <w:tcW w:w="126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b/>
                <w:bCs/>
                <w:i/>
                <w:iCs/>
                <w:sz w:val="20"/>
              </w:rPr>
            </w:pPr>
          </w:p>
        </w:tc>
        <w:tc>
          <w:tcPr>
            <w:tcW w:w="1350" w:type="dxa"/>
            <w:tcBorders>
              <w:top w:val="single" w:sz="8" w:space="0" w:color="000000"/>
            </w:tcBorders>
          </w:tcPr>
          <w:p w:rsidR="008166F2" w:rsidRPr="007078B4" w:rsidRDefault="008166F2" w:rsidP="00447512">
            <w:pPr>
              <w:rPr>
                <w:sz w:val="18"/>
              </w:rPr>
            </w:pPr>
            <w:r w:rsidRPr="007078B4">
              <w:rPr>
                <w:sz w:val="18"/>
              </w:rPr>
              <w:t>Oil and Gas Potential</w:t>
            </w:r>
          </w:p>
        </w:tc>
        <w:tc>
          <w:tcPr>
            <w:tcW w:w="1080" w:type="dxa"/>
            <w:tcBorders>
              <w:top w:val="single" w:sz="8" w:space="0" w:color="000000"/>
            </w:tcBorders>
          </w:tcPr>
          <w:p w:rsidR="008166F2" w:rsidRPr="007078B4" w:rsidRDefault="008166F2" w:rsidP="00447512">
            <w:pPr>
              <w:rPr>
                <w:sz w:val="18"/>
              </w:rPr>
            </w:pPr>
            <w:r w:rsidRPr="007078B4">
              <w:rPr>
                <w:sz w:val="18"/>
              </w:rPr>
              <w:t>Yes</w:t>
            </w:r>
          </w:p>
        </w:tc>
        <w:tc>
          <w:tcPr>
            <w:tcW w:w="1800" w:type="dxa"/>
            <w:tcBorders>
              <w:top w:val="single" w:sz="8" w:space="0" w:color="000000"/>
            </w:tcBorders>
          </w:tcPr>
          <w:p w:rsidR="008166F2" w:rsidRPr="007078B4" w:rsidRDefault="008166F2" w:rsidP="00447512">
            <w:pPr>
              <w:rPr>
                <w:sz w:val="18"/>
              </w:rPr>
            </w:pPr>
            <w:r w:rsidRPr="007078B4">
              <w:rPr>
                <w:sz w:val="18"/>
              </w:rPr>
              <w:t>Yes (USGS Data)</w:t>
            </w:r>
          </w:p>
        </w:tc>
        <w:tc>
          <w:tcPr>
            <w:tcW w:w="1890" w:type="dxa"/>
            <w:tcBorders>
              <w:top w:val="single" w:sz="8" w:space="0" w:color="000000"/>
            </w:tcBorders>
          </w:tcPr>
          <w:p w:rsidR="008166F2" w:rsidRPr="007078B4" w:rsidRDefault="008166F2" w:rsidP="00447512">
            <w:pPr>
              <w:rPr>
                <w:sz w:val="18"/>
              </w:rPr>
            </w:pPr>
          </w:p>
        </w:tc>
        <w:tc>
          <w:tcPr>
            <w:tcW w:w="1170" w:type="dxa"/>
            <w:tcBorders>
              <w:top w:val="single" w:sz="8" w:space="0" w:color="000000"/>
            </w:tcBorders>
          </w:tcPr>
          <w:p w:rsidR="008166F2" w:rsidRPr="007078B4" w:rsidRDefault="008166F2" w:rsidP="00447512">
            <w:pPr>
              <w:rPr>
                <w:sz w:val="18"/>
              </w:rPr>
            </w:pPr>
          </w:p>
        </w:tc>
        <w:tc>
          <w:tcPr>
            <w:tcW w:w="990" w:type="dxa"/>
            <w:tcBorders>
              <w:top w:val="single" w:sz="8" w:space="0" w:color="000000"/>
            </w:tcBorders>
          </w:tcPr>
          <w:p w:rsidR="008166F2" w:rsidRPr="007078B4" w:rsidRDefault="008166F2" w:rsidP="00447512">
            <w:r w:rsidRPr="007078B4">
              <w:rPr>
                <w:sz w:val="18"/>
                <w:szCs w:val="16"/>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sz w:val="18"/>
              </w:rPr>
            </w:pPr>
            <w:r w:rsidRPr="007078B4">
              <w:rPr>
                <w:sz w:val="18"/>
              </w:rPr>
              <w:t xml:space="preserve">Solid Leasable Mineral Potential </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p>
        </w:tc>
        <w:tc>
          <w:tcPr>
            <w:tcW w:w="1890" w:type="dxa"/>
          </w:tcPr>
          <w:p w:rsidR="008166F2" w:rsidRPr="007078B4" w:rsidRDefault="008166F2" w:rsidP="00447512">
            <w:pPr>
              <w:rPr>
                <w:sz w:val="18"/>
              </w:rPr>
            </w:pPr>
            <w:r w:rsidRPr="007078B4">
              <w:rPr>
                <w:sz w:val="18"/>
              </w:rPr>
              <w:t>Consult NV Bureau of Mines</w:t>
            </w:r>
          </w:p>
        </w:tc>
        <w:tc>
          <w:tcPr>
            <w:tcW w:w="1170" w:type="dxa"/>
          </w:tcPr>
          <w:p w:rsidR="008166F2" w:rsidRPr="007078B4" w:rsidRDefault="008166F2" w:rsidP="00447512">
            <w:pPr>
              <w:rPr>
                <w:sz w:val="18"/>
              </w:rPr>
            </w:pPr>
            <w:r w:rsidRPr="007078B4">
              <w:rPr>
                <w:bCs/>
                <w:sz w:val="18"/>
                <w:szCs w:val="18"/>
              </w:rPr>
              <w:t>$1,100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sz w:val="18"/>
              </w:rPr>
            </w:pPr>
            <w:r w:rsidRPr="007078B4">
              <w:rPr>
                <w:sz w:val="18"/>
              </w:rPr>
              <w:t>Saleable Mineral Potential</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p>
        </w:tc>
        <w:tc>
          <w:tcPr>
            <w:tcW w:w="1890" w:type="dxa"/>
          </w:tcPr>
          <w:p w:rsidR="008166F2" w:rsidRPr="007078B4" w:rsidRDefault="008166F2" w:rsidP="00447512">
            <w:pPr>
              <w:rPr>
                <w:sz w:val="18"/>
              </w:rPr>
            </w:pPr>
            <w:r w:rsidRPr="007078B4">
              <w:rPr>
                <w:sz w:val="18"/>
              </w:rPr>
              <w:t>Consult NV Bureau of Mines</w:t>
            </w:r>
          </w:p>
        </w:tc>
        <w:tc>
          <w:tcPr>
            <w:tcW w:w="1170" w:type="dxa"/>
          </w:tcPr>
          <w:p w:rsidR="008166F2" w:rsidRPr="007078B4" w:rsidRDefault="008166F2" w:rsidP="00447512">
            <w:pPr>
              <w:rPr>
                <w:sz w:val="18"/>
              </w:rPr>
            </w:pPr>
            <w:r w:rsidRPr="007078B4">
              <w:rPr>
                <w:bCs/>
                <w:sz w:val="18"/>
                <w:szCs w:val="18"/>
              </w:rPr>
              <w:t>$1,100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sz w:val="18"/>
              </w:rPr>
            </w:pPr>
            <w:r w:rsidRPr="007078B4">
              <w:rPr>
                <w:sz w:val="18"/>
              </w:rPr>
              <w:t>Coal Potential</w:t>
            </w:r>
          </w:p>
        </w:tc>
        <w:tc>
          <w:tcPr>
            <w:tcW w:w="1080" w:type="dxa"/>
          </w:tcPr>
          <w:p w:rsidR="008166F2" w:rsidRPr="007078B4" w:rsidRDefault="008166F2" w:rsidP="00447512">
            <w:pPr>
              <w:rPr>
                <w:sz w:val="18"/>
              </w:rPr>
            </w:pPr>
            <w:r w:rsidRPr="007078B4">
              <w:rPr>
                <w:sz w:val="18"/>
              </w:rPr>
              <w:t>No</w:t>
            </w:r>
          </w:p>
        </w:tc>
        <w:tc>
          <w:tcPr>
            <w:tcW w:w="1800" w:type="dxa"/>
          </w:tcPr>
          <w:p w:rsidR="008166F2" w:rsidRPr="007078B4" w:rsidRDefault="008166F2" w:rsidP="00447512">
            <w:pPr>
              <w:rPr>
                <w:sz w:val="18"/>
              </w:rPr>
            </w:pPr>
          </w:p>
        </w:tc>
        <w:tc>
          <w:tcPr>
            <w:tcW w:w="1890" w:type="dxa"/>
          </w:tcPr>
          <w:p w:rsidR="008166F2" w:rsidRPr="007078B4" w:rsidRDefault="008166F2" w:rsidP="00447512">
            <w:pPr>
              <w:rPr>
                <w:sz w:val="18"/>
              </w:rPr>
            </w:pPr>
            <w:r w:rsidRPr="007078B4">
              <w:rPr>
                <w:sz w:val="18"/>
              </w:rPr>
              <w:t>Consult NV Bureau of Mines</w:t>
            </w:r>
          </w:p>
        </w:tc>
        <w:tc>
          <w:tcPr>
            <w:tcW w:w="1170" w:type="dxa"/>
          </w:tcPr>
          <w:p w:rsidR="008166F2" w:rsidRPr="007078B4" w:rsidRDefault="008166F2" w:rsidP="00447512">
            <w:pPr>
              <w:rPr>
                <w:sz w:val="18"/>
              </w:rPr>
            </w:pPr>
            <w:r w:rsidRPr="007078B4">
              <w:rPr>
                <w:rFonts w:cs="Arial"/>
                <w:sz w:val="18"/>
                <w:szCs w:val="18"/>
              </w:rPr>
              <w:t>$1,100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sz w:val="18"/>
              </w:rPr>
            </w:pPr>
            <w:r w:rsidRPr="007078B4">
              <w:rPr>
                <w:sz w:val="18"/>
              </w:rPr>
              <w:t>Locatable Mineral Permitted Mine Locations</w:t>
            </w:r>
          </w:p>
        </w:tc>
        <w:tc>
          <w:tcPr>
            <w:tcW w:w="1080" w:type="dxa"/>
          </w:tcPr>
          <w:p w:rsidR="008166F2" w:rsidRPr="007078B4" w:rsidRDefault="008166F2" w:rsidP="00447512">
            <w:pPr>
              <w:rPr>
                <w:sz w:val="18"/>
              </w:rPr>
            </w:pPr>
            <w:r w:rsidRPr="007078B4">
              <w:rPr>
                <w:sz w:val="18"/>
              </w:rPr>
              <w:t>Partially</w:t>
            </w:r>
          </w:p>
        </w:tc>
        <w:tc>
          <w:tcPr>
            <w:tcW w:w="1800" w:type="dxa"/>
          </w:tcPr>
          <w:p w:rsidR="008166F2" w:rsidRPr="007078B4" w:rsidRDefault="008166F2" w:rsidP="00447512">
            <w:pPr>
              <w:rPr>
                <w:sz w:val="18"/>
              </w:rPr>
            </w:pPr>
            <w:r w:rsidRPr="007078B4">
              <w:rPr>
                <w:sz w:val="18"/>
              </w:rPr>
              <w:t>Unknown at this time</w:t>
            </w:r>
          </w:p>
        </w:tc>
        <w:tc>
          <w:tcPr>
            <w:tcW w:w="1890" w:type="dxa"/>
          </w:tcPr>
          <w:p w:rsidR="008166F2" w:rsidRPr="007078B4" w:rsidRDefault="008166F2" w:rsidP="00447512">
            <w:pPr>
              <w:rPr>
                <w:sz w:val="18"/>
              </w:rPr>
            </w:pPr>
            <w:r w:rsidRPr="007078B4">
              <w:rPr>
                <w:sz w:val="18"/>
              </w:rPr>
              <w:t>Contact Mines where data is lacking</w:t>
            </w:r>
          </w:p>
        </w:tc>
        <w:tc>
          <w:tcPr>
            <w:tcW w:w="1170" w:type="dxa"/>
          </w:tcPr>
          <w:p w:rsidR="008166F2" w:rsidRPr="007078B4" w:rsidRDefault="008166F2" w:rsidP="00447512">
            <w:pPr>
              <w:rPr>
                <w:sz w:val="18"/>
              </w:rPr>
            </w:pP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numPr>
                <w:ilvl w:val="12"/>
                <w:numId w:val="0"/>
              </w:numPr>
              <w:rPr>
                <w:sz w:val="18"/>
              </w:rPr>
            </w:pPr>
            <w:r w:rsidRPr="007078B4">
              <w:rPr>
                <w:sz w:val="18"/>
              </w:rPr>
              <w:t xml:space="preserve">Mining Districts </w:t>
            </w:r>
          </w:p>
        </w:tc>
        <w:tc>
          <w:tcPr>
            <w:tcW w:w="1080" w:type="dxa"/>
          </w:tcPr>
          <w:p w:rsidR="008166F2" w:rsidRPr="007078B4" w:rsidRDefault="008166F2" w:rsidP="00447512">
            <w:pPr>
              <w:numPr>
                <w:ilvl w:val="12"/>
                <w:numId w:val="0"/>
              </w:numPr>
              <w:rPr>
                <w:sz w:val="18"/>
              </w:rPr>
            </w:pPr>
            <w:r w:rsidRPr="007078B4">
              <w:rPr>
                <w:sz w:val="18"/>
              </w:rPr>
              <w:t>Yes</w:t>
            </w:r>
          </w:p>
        </w:tc>
        <w:tc>
          <w:tcPr>
            <w:tcW w:w="1800" w:type="dxa"/>
          </w:tcPr>
          <w:p w:rsidR="008166F2" w:rsidRPr="007078B4" w:rsidRDefault="008166F2" w:rsidP="00447512">
            <w:pPr>
              <w:numPr>
                <w:ilvl w:val="12"/>
                <w:numId w:val="0"/>
              </w:numPr>
              <w:rPr>
                <w:sz w:val="18"/>
              </w:rPr>
            </w:pPr>
            <w:r w:rsidRPr="007078B4">
              <w:rPr>
                <w:rFonts w:cs="Arial"/>
                <w:sz w:val="18"/>
                <w:szCs w:val="18"/>
              </w:rPr>
              <w:t>NSO HAS THE GIS DATA</w:t>
            </w:r>
          </w:p>
        </w:tc>
        <w:tc>
          <w:tcPr>
            <w:tcW w:w="1890" w:type="dxa"/>
          </w:tcPr>
          <w:p w:rsidR="008166F2" w:rsidRPr="007078B4" w:rsidRDefault="008166F2" w:rsidP="00447512">
            <w:pPr>
              <w:numPr>
                <w:ilvl w:val="12"/>
                <w:numId w:val="0"/>
              </w:numPr>
              <w:rPr>
                <w:sz w:val="18"/>
              </w:rPr>
            </w:pPr>
            <w:r w:rsidRPr="007078B4">
              <w:rPr>
                <w:sz w:val="18"/>
              </w:rPr>
              <w:t>Convert existing information to GIS</w:t>
            </w:r>
          </w:p>
        </w:tc>
        <w:tc>
          <w:tcPr>
            <w:tcW w:w="1170" w:type="dxa"/>
            <w:vAlign w:val="center"/>
          </w:tcPr>
          <w:p w:rsidR="008166F2" w:rsidRPr="007078B4" w:rsidRDefault="008166F2" w:rsidP="00447512">
            <w:pPr>
              <w:numPr>
                <w:ilvl w:val="12"/>
                <w:numId w:val="0"/>
              </w:numPr>
              <w:rPr>
                <w:bCs/>
                <w:sz w:val="18"/>
              </w:rPr>
            </w:pP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r w:rsidRPr="007078B4">
              <w:rPr>
                <w:b/>
                <w:bCs/>
                <w:i/>
                <w:iCs/>
                <w:sz w:val="20"/>
              </w:rPr>
              <w:t>Hazardous Materials</w:t>
            </w:r>
            <w:r w:rsidRPr="007078B4">
              <w:rPr>
                <w:b/>
                <w:bCs/>
                <w:i/>
                <w:iCs/>
                <w:sz w:val="16"/>
              </w:rPr>
              <w:t xml:space="preserve"> (Management Concern)</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Abandoned mines considered to be hazardous</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Yes</w:t>
            </w:r>
            <w:r w:rsidRPr="007078B4">
              <w:rPr>
                <w:sz w:val="18"/>
                <w:szCs w:val="16"/>
              </w:rPr>
              <w:t xml:space="preserve"> </w:t>
            </w:r>
          </w:p>
        </w:tc>
        <w:tc>
          <w:tcPr>
            <w:tcW w:w="180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NV Division of Mines maintains database</w:t>
            </w:r>
          </w:p>
        </w:tc>
        <w:tc>
          <w:tcPr>
            <w:tcW w:w="18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Acquire copy of data for Planning Area</w:t>
            </w:r>
          </w:p>
        </w:tc>
        <w:tc>
          <w:tcPr>
            <w:tcW w:w="117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Cs/>
                <w:sz w:val="18"/>
                <w:szCs w:val="16"/>
              </w:rPr>
            </w:pPr>
          </w:p>
        </w:tc>
        <w:tc>
          <w:tcPr>
            <w:tcW w:w="9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Nevada Bureau of Mines and Geology</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BLM WO AML Program</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16"/>
              </w:rPr>
            </w:pPr>
          </w:p>
        </w:tc>
        <w:tc>
          <w:tcPr>
            <w:tcW w:w="1350" w:type="dxa"/>
            <w:tcBorders>
              <w:top w:val="single" w:sz="8" w:space="0" w:color="000000"/>
            </w:tcBorders>
          </w:tcPr>
          <w:p w:rsidR="008166F2" w:rsidRPr="007078B4" w:rsidRDefault="008166F2" w:rsidP="00447512">
            <w:pPr>
              <w:pStyle w:val="Heading3"/>
              <w:rPr>
                <w:b w:val="0"/>
                <w:sz w:val="18"/>
              </w:rPr>
            </w:pPr>
            <w:r w:rsidRPr="007078B4">
              <w:rPr>
                <w:b w:val="0"/>
                <w:sz w:val="18"/>
              </w:rPr>
              <w:t xml:space="preserve">Hot Springs </w:t>
            </w:r>
            <w:r w:rsidRPr="007078B4">
              <w:rPr>
                <w:b w:val="0"/>
                <w:sz w:val="18"/>
                <w:u w:val="single"/>
              </w:rPr>
              <w:t>&gt;</w:t>
            </w:r>
            <w:r w:rsidRPr="007078B4">
              <w:rPr>
                <w:b w:val="0"/>
                <w:sz w:val="18"/>
              </w:rPr>
              <w:t xml:space="preserve"> 120</w:t>
            </w:r>
            <w:r w:rsidRPr="007078B4">
              <w:rPr>
                <w:b w:val="0"/>
                <w:sz w:val="18"/>
                <w:vertAlign w:val="superscript"/>
              </w:rPr>
              <w:t>o</w:t>
            </w:r>
            <w:r w:rsidRPr="007078B4">
              <w:rPr>
                <w:b w:val="0"/>
                <w:sz w:val="18"/>
              </w:rPr>
              <w:t>F</w:t>
            </w:r>
          </w:p>
          <w:p w:rsidR="008166F2" w:rsidRPr="007078B4" w:rsidRDefault="008166F2" w:rsidP="00447512">
            <w:pPr>
              <w:numPr>
                <w:ilvl w:val="12"/>
                <w:numId w:val="0"/>
              </w:numPr>
              <w:rPr>
                <w:sz w:val="18"/>
              </w:rPr>
            </w:pPr>
          </w:p>
        </w:tc>
        <w:tc>
          <w:tcPr>
            <w:tcW w:w="1080" w:type="dxa"/>
            <w:tcBorders>
              <w:top w:val="single" w:sz="8" w:space="0" w:color="000000"/>
            </w:tcBorders>
          </w:tcPr>
          <w:p w:rsidR="008166F2" w:rsidRPr="007078B4" w:rsidRDefault="008166F2" w:rsidP="00447512">
            <w:pPr>
              <w:numPr>
                <w:ilvl w:val="12"/>
                <w:numId w:val="0"/>
              </w:numPr>
              <w:rPr>
                <w:sz w:val="18"/>
              </w:rPr>
            </w:pPr>
            <w:r w:rsidRPr="007078B4">
              <w:rPr>
                <w:sz w:val="18"/>
              </w:rPr>
              <w:t>Partially</w:t>
            </w:r>
          </w:p>
        </w:tc>
        <w:tc>
          <w:tcPr>
            <w:tcW w:w="180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rPr>
            </w:pPr>
          </w:p>
        </w:tc>
        <w:tc>
          <w:tcPr>
            <w:tcW w:w="189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rPr>
            </w:pPr>
            <w:r w:rsidRPr="007078B4">
              <w:rPr>
                <w:sz w:val="18"/>
              </w:rPr>
              <w:t>NV Bureau of Mines</w:t>
            </w:r>
          </w:p>
        </w:tc>
        <w:tc>
          <w:tcPr>
            <w:tcW w:w="117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bCs/>
                <w:sz w:val="18"/>
                <w:szCs w:val="16"/>
              </w:rPr>
            </w:pPr>
            <w:r w:rsidRPr="007078B4">
              <w:rPr>
                <w:bCs/>
                <w:sz w:val="18"/>
                <w:szCs w:val="18"/>
              </w:rPr>
              <w:t>$550</w:t>
            </w:r>
          </w:p>
        </w:tc>
        <w:tc>
          <w:tcPr>
            <w:tcW w:w="9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tcPr>
          <w:p w:rsidR="008166F2" w:rsidRPr="007078B4" w:rsidRDefault="008166F2" w:rsidP="00447512">
            <w:pPr>
              <w:tabs>
                <w:tab w:val="left" w:pos="-1300"/>
                <w:tab w:val="left" w:pos="-720"/>
                <w:tab w:val="left" w:pos="0"/>
                <w:tab w:val="left" w:pos="420"/>
              </w:tabs>
              <w:spacing w:after="58"/>
              <w:rPr>
                <w:b/>
                <w:bCs/>
                <w:i/>
                <w:iCs/>
                <w:sz w:val="20"/>
                <w:szCs w:val="16"/>
              </w:rPr>
            </w:pPr>
            <w:r w:rsidRPr="007078B4">
              <w:rPr>
                <w:b/>
                <w:bCs/>
                <w:i/>
                <w:iCs/>
                <w:sz w:val="20"/>
              </w:rPr>
              <w:t>Special Designations</w:t>
            </w:r>
            <w:r w:rsidRPr="007078B4">
              <w:rPr>
                <w:b/>
                <w:bCs/>
                <w:i/>
                <w:iCs/>
                <w:sz w:val="16"/>
              </w:rPr>
              <w:t xml:space="preserve"> (Management Concern)</w:t>
            </w:r>
          </w:p>
        </w:tc>
        <w:tc>
          <w:tcPr>
            <w:tcW w:w="1350" w:type="dxa"/>
          </w:tcPr>
          <w:p w:rsidR="008166F2" w:rsidRPr="007078B4" w:rsidRDefault="008166F2" w:rsidP="00447512">
            <w:pPr>
              <w:rPr>
                <w:sz w:val="18"/>
              </w:rPr>
            </w:pPr>
            <w:r w:rsidRPr="007078B4">
              <w:rPr>
                <w:sz w:val="18"/>
              </w:rPr>
              <w:t>Special Designations</w:t>
            </w:r>
          </w:p>
        </w:tc>
        <w:tc>
          <w:tcPr>
            <w:tcW w:w="1080" w:type="dxa"/>
          </w:tcPr>
          <w:p w:rsidR="008166F2" w:rsidRPr="007078B4" w:rsidRDefault="008166F2" w:rsidP="00447512">
            <w:pPr>
              <w:rPr>
                <w:sz w:val="18"/>
              </w:rPr>
            </w:pPr>
            <w:r w:rsidRPr="007078B4">
              <w:rPr>
                <w:sz w:val="18"/>
              </w:rPr>
              <w:t>Partial</w:t>
            </w:r>
          </w:p>
        </w:tc>
        <w:tc>
          <w:tcPr>
            <w:tcW w:w="1800" w:type="dxa"/>
          </w:tcPr>
          <w:p w:rsidR="008166F2" w:rsidRPr="007078B4" w:rsidRDefault="008166F2" w:rsidP="00447512">
            <w:pPr>
              <w:rPr>
                <w:sz w:val="18"/>
              </w:rPr>
            </w:pPr>
            <w:r w:rsidRPr="007078B4">
              <w:rPr>
                <w:sz w:val="18"/>
              </w:rPr>
              <w:t>No</w:t>
            </w:r>
          </w:p>
        </w:tc>
        <w:tc>
          <w:tcPr>
            <w:tcW w:w="1890" w:type="dxa"/>
          </w:tcPr>
          <w:p w:rsidR="008166F2" w:rsidRPr="007078B4" w:rsidRDefault="008166F2" w:rsidP="00447512">
            <w:pPr>
              <w:rPr>
                <w:sz w:val="18"/>
              </w:rPr>
            </w:pPr>
            <w:r w:rsidRPr="007078B4">
              <w:rPr>
                <w:sz w:val="18"/>
              </w:rPr>
              <w:t>Digitize Railroad Valley Wildlife Management Area</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$550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sz w:val="18"/>
              </w:rPr>
            </w:pPr>
            <w:r w:rsidRPr="007078B4">
              <w:rPr>
                <w:sz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szCs w:val="16"/>
              </w:rPr>
            </w:pPr>
            <w:r w:rsidRPr="007078B4">
              <w:rPr>
                <w:b/>
                <w:bCs/>
                <w:i/>
                <w:iCs/>
                <w:sz w:val="20"/>
              </w:rPr>
              <w:t>Renewable Energy</w:t>
            </w:r>
            <w:r w:rsidRPr="007078B4">
              <w:rPr>
                <w:b/>
                <w:bCs/>
                <w:i/>
                <w:iCs/>
                <w:sz w:val="16"/>
              </w:rPr>
              <w:t xml:space="preserve"> (Management Concern)</w:t>
            </w:r>
          </w:p>
        </w:tc>
        <w:tc>
          <w:tcPr>
            <w:tcW w:w="1350" w:type="dxa"/>
            <w:tcBorders>
              <w:top w:val="double" w:sz="4" w:space="0" w:color="auto"/>
              <w:bottom w:val="single" w:sz="8" w:space="0" w:color="000000"/>
            </w:tcBorders>
          </w:tcPr>
          <w:p w:rsidR="008166F2" w:rsidRPr="007078B4" w:rsidRDefault="008166F2" w:rsidP="00447512">
            <w:pPr>
              <w:rPr>
                <w:sz w:val="18"/>
              </w:rPr>
            </w:pPr>
            <w:r w:rsidRPr="007078B4">
              <w:rPr>
                <w:sz w:val="18"/>
              </w:rPr>
              <w:t>Geothermal Potential</w:t>
            </w:r>
          </w:p>
        </w:tc>
        <w:tc>
          <w:tcPr>
            <w:tcW w:w="1080" w:type="dxa"/>
            <w:tcBorders>
              <w:top w:val="double" w:sz="4" w:space="0" w:color="auto"/>
              <w:bottom w:val="single" w:sz="8" w:space="0" w:color="000000"/>
            </w:tcBorders>
          </w:tcPr>
          <w:p w:rsidR="008166F2" w:rsidRPr="007078B4" w:rsidRDefault="008166F2" w:rsidP="00447512">
            <w:pPr>
              <w:rPr>
                <w:sz w:val="18"/>
              </w:rPr>
            </w:pPr>
            <w:r w:rsidRPr="007078B4">
              <w:rPr>
                <w:sz w:val="18"/>
              </w:rPr>
              <w:t>Partially</w:t>
            </w:r>
          </w:p>
        </w:tc>
        <w:tc>
          <w:tcPr>
            <w:tcW w:w="1800" w:type="dxa"/>
            <w:tcBorders>
              <w:top w:val="double" w:sz="4" w:space="0" w:color="auto"/>
              <w:bottom w:val="single" w:sz="8" w:space="0" w:color="000000"/>
            </w:tcBorders>
          </w:tcPr>
          <w:p w:rsidR="008166F2" w:rsidRPr="007078B4" w:rsidRDefault="008166F2" w:rsidP="00447512">
            <w:pPr>
              <w:rPr>
                <w:sz w:val="18"/>
              </w:rPr>
            </w:pPr>
            <w:r w:rsidRPr="007078B4">
              <w:rPr>
                <w:sz w:val="18"/>
              </w:rPr>
              <w:t>Yes (NV Bureau of Mines)</w:t>
            </w:r>
          </w:p>
        </w:tc>
        <w:tc>
          <w:tcPr>
            <w:tcW w:w="1890" w:type="dxa"/>
            <w:tcBorders>
              <w:top w:val="double" w:sz="4" w:space="0" w:color="auto"/>
              <w:bottom w:val="single" w:sz="8" w:space="0" w:color="000000"/>
            </w:tcBorders>
          </w:tcPr>
          <w:p w:rsidR="008166F2" w:rsidRPr="007078B4" w:rsidRDefault="008166F2" w:rsidP="00447512">
            <w:pPr>
              <w:rPr>
                <w:sz w:val="18"/>
              </w:rPr>
            </w:pPr>
          </w:p>
        </w:tc>
        <w:tc>
          <w:tcPr>
            <w:tcW w:w="1170" w:type="dxa"/>
            <w:tcBorders>
              <w:top w:val="double" w:sz="4" w:space="0" w:color="auto"/>
              <w:bottom w:val="single" w:sz="8" w:space="0" w:color="000000"/>
            </w:tcBorders>
          </w:tcPr>
          <w:p w:rsidR="008166F2" w:rsidRPr="007078B4" w:rsidRDefault="008166F2" w:rsidP="00447512">
            <w:pPr>
              <w:rPr>
                <w:sz w:val="18"/>
              </w:rPr>
            </w:pPr>
            <w:r w:rsidRPr="007078B4">
              <w:rPr>
                <w:bCs/>
                <w:sz w:val="18"/>
                <w:szCs w:val="18"/>
              </w:rPr>
              <w:t>$1,100</w:t>
            </w: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Borders>
              <w:top w:val="single" w:sz="8" w:space="0" w:color="000000"/>
            </w:tcBorders>
          </w:tcPr>
          <w:p w:rsidR="008166F2" w:rsidRPr="007078B4" w:rsidRDefault="008166F2" w:rsidP="00447512">
            <w:pPr>
              <w:rPr>
                <w:b/>
                <w:sz w:val="18"/>
              </w:rPr>
            </w:pPr>
            <w:r w:rsidRPr="007078B4">
              <w:rPr>
                <w:sz w:val="18"/>
              </w:rPr>
              <w:t xml:space="preserve">Wind Power Potential </w:t>
            </w:r>
          </w:p>
        </w:tc>
        <w:tc>
          <w:tcPr>
            <w:tcW w:w="1080" w:type="dxa"/>
            <w:tcBorders>
              <w:top w:val="single" w:sz="8" w:space="0" w:color="000000"/>
            </w:tcBorders>
          </w:tcPr>
          <w:p w:rsidR="008166F2" w:rsidRPr="007078B4" w:rsidRDefault="008166F2" w:rsidP="00447512">
            <w:pPr>
              <w:rPr>
                <w:sz w:val="18"/>
              </w:rPr>
            </w:pPr>
            <w:r w:rsidRPr="007078B4">
              <w:rPr>
                <w:sz w:val="18"/>
              </w:rPr>
              <w:t>Yes</w:t>
            </w:r>
          </w:p>
        </w:tc>
        <w:tc>
          <w:tcPr>
            <w:tcW w:w="1800" w:type="dxa"/>
            <w:tcBorders>
              <w:top w:val="single" w:sz="8" w:space="0" w:color="000000"/>
            </w:tcBorders>
          </w:tcPr>
          <w:p w:rsidR="008166F2" w:rsidRPr="007078B4" w:rsidRDefault="008166F2" w:rsidP="00447512">
            <w:pPr>
              <w:rPr>
                <w:b/>
                <w:sz w:val="18"/>
              </w:rPr>
            </w:pPr>
            <w:r w:rsidRPr="007078B4">
              <w:rPr>
                <w:rFonts w:cs="Arial"/>
                <w:sz w:val="18"/>
                <w:szCs w:val="18"/>
              </w:rPr>
              <w:t>Data from Wind Programmatic EIS</w:t>
            </w:r>
            <w:r w:rsidRPr="007078B4">
              <w:rPr>
                <w:b/>
                <w:sz w:val="18"/>
              </w:rPr>
              <w:t xml:space="preserve"> </w:t>
            </w:r>
          </w:p>
          <w:p w:rsidR="008166F2" w:rsidRPr="007078B4" w:rsidRDefault="008166F2" w:rsidP="00447512">
            <w:pPr>
              <w:rPr>
                <w:sz w:val="18"/>
              </w:rPr>
            </w:pPr>
            <w:r w:rsidRPr="007078B4">
              <w:rPr>
                <w:sz w:val="18"/>
              </w:rPr>
              <w:t>NSO HAS THE NREL DATA</w:t>
            </w:r>
          </w:p>
        </w:tc>
        <w:tc>
          <w:tcPr>
            <w:tcW w:w="1890" w:type="dxa"/>
            <w:tcBorders>
              <w:top w:val="single" w:sz="8" w:space="0" w:color="000000"/>
            </w:tcBorders>
          </w:tcPr>
          <w:p w:rsidR="008166F2" w:rsidRPr="007078B4" w:rsidRDefault="008166F2" w:rsidP="00447512">
            <w:pPr>
              <w:rPr>
                <w:sz w:val="18"/>
              </w:rPr>
            </w:pPr>
            <w:r w:rsidRPr="007078B4">
              <w:rPr>
                <w:rFonts w:cs="Arial"/>
                <w:sz w:val="18"/>
                <w:szCs w:val="18"/>
              </w:rPr>
              <w:t>Acquire from NATIONAL RENEWABLE ENERGY LABORATORY</w:t>
            </w:r>
          </w:p>
        </w:tc>
        <w:tc>
          <w:tcPr>
            <w:tcW w:w="1170" w:type="dxa"/>
            <w:tcBorders>
              <w:top w:val="single" w:sz="8" w:space="0" w:color="000000"/>
            </w:tcBorders>
            <w:vAlign w:val="center"/>
          </w:tcPr>
          <w:p w:rsidR="008166F2" w:rsidRPr="007078B4" w:rsidRDefault="008166F2" w:rsidP="00447512">
            <w:pPr>
              <w:numPr>
                <w:ilvl w:val="12"/>
                <w:numId w:val="0"/>
              </w:numPr>
              <w:rPr>
                <w:bCs/>
                <w:sz w:val="18"/>
              </w:rPr>
            </w:pPr>
            <w:r w:rsidRPr="007078B4">
              <w:rPr>
                <w:bCs/>
                <w:sz w:val="18"/>
              </w:rPr>
              <w:t>$4,400</w:t>
            </w:r>
          </w:p>
        </w:tc>
        <w:tc>
          <w:tcPr>
            <w:tcW w:w="9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rPr>
                <w:sz w:val="18"/>
              </w:rPr>
            </w:pPr>
            <w:r w:rsidRPr="007078B4">
              <w:rPr>
                <w:sz w:val="18"/>
              </w:rPr>
              <w:t xml:space="preserve">Areas of solar energy potential </w:t>
            </w:r>
          </w:p>
        </w:tc>
        <w:tc>
          <w:tcPr>
            <w:tcW w:w="1080" w:type="dxa"/>
          </w:tcPr>
          <w:p w:rsidR="008166F2" w:rsidRPr="007078B4" w:rsidRDefault="008166F2" w:rsidP="00447512">
            <w:r w:rsidRPr="007078B4">
              <w:rPr>
                <w:sz w:val="18"/>
              </w:rPr>
              <w:t>Yes</w:t>
            </w:r>
          </w:p>
        </w:tc>
        <w:tc>
          <w:tcPr>
            <w:tcW w:w="1800" w:type="dxa"/>
          </w:tcPr>
          <w:p w:rsidR="008166F2" w:rsidRPr="007078B4" w:rsidRDefault="008166F2" w:rsidP="00447512">
            <w:pPr>
              <w:rPr>
                <w:sz w:val="18"/>
              </w:rPr>
            </w:pPr>
            <w:r w:rsidRPr="007078B4">
              <w:rPr>
                <w:sz w:val="18"/>
              </w:rPr>
              <w:t>Available from Programmatic EIS</w:t>
            </w:r>
          </w:p>
          <w:p w:rsidR="008166F2" w:rsidRPr="007078B4" w:rsidRDefault="008166F2" w:rsidP="00447512">
            <w:pPr>
              <w:rPr>
                <w:sz w:val="18"/>
              </w:rPr>
            </w:pPr>
            <w:r w:rsidRPr="007078B4">
              <w:rPr>
                <w:sz w:val="18"/>
              </w:rPr>
              <w:t>NSO HAS THE NREL DATA</w:t>
            </w:r>
          </w:p>
        </w:tc>
        <w:tc>
          <w:tcPr>
            <w:tcW w:w="1890" w:type="dxa"/>
          </w:tcPr>
          <w:p w:rsidR="008166F2" w:rsidRPr="007078B4" w:rsidRDefault="008166F2" w:rsidP="00447512">
            <w:pPr>
              <w:rPr>
                <w:sz w:val="18"/>
              </w:rPr>
            </w:pPr>
            <w:r w:rsidRPr="007078B4">
              <w:rPr>
                <w:sz w:val="18"/>
              </w:rPr>
              <w:t xml:space="preserve">May be under revision </w:t>
            </w:r>
            <w:r w:rsidRPr="007078B4">
              <w:rPr>
                <w:rFonts w:cs="Arial"/>
                <w:sz w:val="18"/>
                <w:szCs w:val="18"/>
              </w:rPr>
              <w:t>NATIONAL RENEWABLE ENERGY LABORATORY</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$4,400</w:t>
            </w:r>
          </w:p>
        </w:tc>
        <w:tc>
          <w:tcPr>
            <w:tcW w:w="990" w:type="dxa"/>
          </w:tcPr>
          <w:p w:rsidR="008166F2" w:rsidRPr="007078B4" w:rsidRDefault="008166F2" w:rsidP="00447512">
            <w:r w:rsidRPr="007078B4">
              <w:rPr>
                <w:sz w:val="18"/>
                <w:szCs w:val="16"/>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Cs/>
                <w:sz w:val="20"/>
                <w:szCs w:val="16"/>
              </w:rPr>
            </w:pPr>
            <w:r w:rsidRPr="007078B4">
              <w:rPr>
                <w:b/>
                <w:bCs/>
                <w:i/>
                <w:iCs/>
                <w:sz w:val="20"/>
              </w:rPr>
              <w:t>Socio-Economics</w:t>
            </w:r>
            <w:r w:rsidRPr="007078B4">
              <w:rPr>
                <w:b/>
                <w:bCs/>
                <w:i/>
                <w:iCs/>
                <w:sz w:val="16"/>
              </w:rPr>
              <w:t xml:space="preserve"> (Management Concern) </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Economic Profile of Planning Area</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Partially</w:t>
            </w:r>
          </w:p>
        </w:tc>
        <w:tc>
          <w:tcPr>
            <w:tcW w:w="1800" w:type="dxa"/>
            <w:tcBorders>
              <w:top w:val="double" w:sz="4" w:space="0" w:color="auto"/>
              <w:bottom w:val="single" w:sz="8" w:space="0" w:color="000000"/>
            </w:tcBorders>
          </w:tcPr>
          <w:p w:rsidR="008166F2" w:rsidRPr="007078B4" w:rsidRDefault="008166F2" w:rsidP="00447512">
            <w:pPr>
              <w:numPr>
                <w:ilvl w:val="12"/>
                <w:numId w:val="0"/>
              </w:numPr>
              <w:rPr>
                <w:sz w:val="18"/>
              </w:rPr>
            </w:pPr>
          </w:p>
        </w:tc>
        <w:tc>
          <w:tcPr>
            <w:tcW w:w="18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 xml:space="preserve">Determine socio-economic baseline for RMP </w:t>
            </w:r>
          </w:p>
        </w:tc>
        <w:tc>
          <w:tcPr>
            <w:tcW w:w="1170" w:type="dxa"/>
            <w:tcBorders>
              <w:top w:val="double" w:sz="4" w:space="0" w:color="auto"/>
              <w:bottom w:val="single" w:sz="8" w:space="0" w:color="000000"/>
            </w:tcBorders>
          </w:tcPr>
          <w:p w:rsidR="008166F2" w:rsidRPr="007078B4" w:rsidRDefault="008166F2" w:rsidP="00447512">
            <w:pPr>
              <w:numPr>
                <w:ilvl w:val="12"/>
                <w:numId w:val="0"/>
              </w:numPr>
              <w:rPr>
                <w:bCs/>
                <w:sz w:val="16"/>
                <w:szCs w:val="16"/>
              </w:rPr>
            </w:pP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Borders>
              <w:top w:val="single" w:sz="8" w:space="0" w:color="000000"/>
            </w:tcBorders>
          </w:tcPr>
          <w:p w:rsidR="008166F2" w:rsidRPr="007078B4" w:rsidRDefault="008166F2" w:rsidP="00447512">
            <w:pPr>
              <w:rPr>
                <w:sz w:val="18"/>
              </w:rPr>
            </w:pPr>
            <w:r w:rsidRPr="007078B4">
              <w:rPr>
                <w:rFonts w:cs="Arial"/>
                <w:sz w:val="18"/>
                <w:szCs w:val="18"/>
              </w:rPr>
              <w:t>NV state and county data earnings and employment data</w:t>
            </w:r>
          </w:p>
        </w:tc>
        <w:tc>
          <w:tcPr>
            <w:tcW w:w="108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bCs/>
                <w:iCs/>
                <w:sz w:val="16"/>
              </w:rPr>
              <w:t>THIS CAN ALL BE ANALYZED FROM THE US CENSUS “TIGER” DATA</w:t>
            </w:r>
          </w:p>
        </w:tc>
        <w:tc>
          <w:tcPr>
            <w:tcW w:w="18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US Dept of Commercial, Reg. economic information system</w:t>
            </w:r>
          </w:p>
        </w:tc>
        <w:tc>
          <w:tcPr>
            <w:tcW w:w="117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9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keepNext/>
              <w:keepLines/>
              <w:autoSpaceDE w:val="0"/>
              <w:autoSpaceDN w:val="0"/>
              <w:adjustRightInd w:val="0"/>
              <w:spacing w:line="240" w:lineRule="atLeast"/>
              <w:ind w:left="30"/>
              <w:rPr>
                <w:sz w:val="18"/>
              </w:rPr>
            </w:pPr>
            <w:r w:rsidRPr="007078B4">
              <w:rPr>
                <w:sz w:val="18"/>
              </w:rPr>
              <w:t>US Department of Commerce</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bCs/>
                <w:iCs/>
                <w:sz w:val="16"/>
              </w:rPr>
              <w:t>THIS CAN ALL BE ANALYZED FROM THE US CENSUS “TIGER” DATA</w:t>
            </w:r>
            <w:r w:rsidRPr="007078B4">
              <w:rPr>
                <w:sz w:val="18"/>
              </w:rPr>
              <w:t xml:space="preserve"> </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170" w:type="dxa"/>
          </w:tcPr>
          <w:p w:rsidR="008166F2" w:rsidRPr="007078B4" w:rsidRDefault="008166F2" w:rsidP="00447512">
            <w:pPr>
              <w:rPr>
                <w:rFonts w:cs="Arial"/>
                <w:sz w:val="18"/>
                <w:szCs w:val="18"/>
              </w:rPr>
            </w:pP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keepNext/>
              <w:keepLines/>
              <w:autoSpaceDE w:val="0"/>
              <w:autoSpaceDN w:val="0"/>
              <w:adjustRightInd w:val="0"/>
              <w:spacing w:line="240" w:lineRule="atLeast"/>
              <w:ind w:left="30"/>
              <w:rPr>
                <w:sz w:val="18"/>
              </w:rPr>
            </w:pPr>
            <w:r w:rsidRPr="007078B4">
              <w:rPr>
                <w:sz w:val="18"/>
              </w:rPr>
              <w:t>Population data and trends</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Pr>
          <w:p w:rsidR="008166F2" w:rsidRPr="007078B4" w:rsidRDefault="008166F2" w:rsidP="00447512">
            <w:r w:rsidRPr="007078B4">
              <w:rPr>
                <w:bCs/>
                <w:iCs/>
                <w:sz w:val="16"/>
              </w:rPr>
              <w:t>THIS CAN ALL BE ANALYZED FROM THE US CENSUS “TIGER” DATA</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170" w:type="dxa"/>
          </w:tcPr>
          <w:p w:rsidR="008166F2" w:rsidRPr="007078B4" w:rsidRDefault="008166F2" w:rsidP="00447512">
            <w:pPr>
              <w:rPr>
                <w:rFonts w:cs="Arial"/>
                <w:sz w:val="18"/>
                <w:szCs w:val="18"/>
              </w:rPr>
            </w:pP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keepNext/>
              <w:keepLines/>
              <w:autoSpaceDE w:val="0"/>
              <w:autoSpaceDN w:val="0"/>
              <w:adjustRightInd w:val="0"/>
              <w:spacing w:line="240" w:lineRule="atLeast"/>
              <w:ind w:left="30"/>
              <w:rPr>
                <w:sz w:val="18"/>
              </w:rPr>
            </w:pPr>
            <w:r w:rsidRPr="007078B4">
              <w:rPr>
                <w:sz w:val="18"/>
              </w:rPr>
              <w:t>Political, social, and community organization data.</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Pr>
          <w:p w:rsidR="008166F2" w:rsidRPr="007078B4" w:rsidRDefault="008166F2" w:rsidP="00447512">
            <w:r w:rsidRPr="007078B4">
              <w:rPr>
                <w:bCs/>
                <w:iCs/>
                <w:sz w:val="16"/>
              </w:rPr>
              <w:t>THIS CAN ALL BE ANALYZED FROM THE US CENSUS “TIGER” DATA</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170" w:type="dxa"/>
          </w:tcPr>
          <w:p w:rsidR="008166F2" w:rsidRPr="007078B4" w:rsidRDefault="008166F2" w:rsidP="00447512">
            <w:pPr>
              <w:rPr>
                <w:rFonts w:cs="Arial"/>
                <w:sz w:val="18"/>
                <w:szCs w:val="18"/>
              </w:rPr>
            </w:pP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spacing w:after="58"/>
              <w:rPr>
                <w:sz w:val="18"/>
                <w:szCs w:val="16"/>
              </w:rPr>
            </w:pPr>
            <w:r w:rsidRPr="007078B4">
              <w:rPr>
                <w:sz w:val="18"/>
                <w:szCs w:val="16"/>
              </w:rPr>
              <w:t xml:space="preserve">Planning Area Boundaries </w:t>
            </w:r>
          </w:p>
        </w:tc>
        <w:tc>
          <w:tcPr>
            <w:tcW w:w="1080" w:type="dxa"/>
          </w:tcPr>
          <w:p w:rsidR="008166F2" w:rsidRPr="007078B4" w:rsidRDefault="008166F2" w:rsidP="00447512">
            <w:pPr>
              <w:spacing w:after="58"/>
              <w:rPr>
                <w:sz w:val="18"/>
                <w:szCs w:val="16"/>
              </w:rPr>
            </w:pPr>
            <w:r w:rsidRPr="007078B4">
              <w:rPr>
                <w:sz w:val="18"/>
                <w:szCs w:val="16"/>
              </w:rPr>
              <w:t>Yes</w:t>
            </w:r>
          </w:p>
        </w:tc>
        <w:tc>
          <w:tcPr>
            <w:tcW w:w="1800" w:type="dxa"/>
          </w:tcPr>
          <w:p w:rsidR="008166F2" w:rsidRPr="007078B4" w:rsidRDefault="008166F2" w:rsidP="00447512">
            <w:pPr>
              <w:spacing w:after="58"/>
              <w:rPr>
                <w:sz w:val="18"/>
                <w:szCs w:val="16"/>
              </w:rPr>
            </w:pPr>
            <w:r w:rsidRPr="007078B4">
              <w:rPr>
                <w:sz w:val="18"/>
                <w:szCs w:val="16"/>
              </w:rPr>
              <w:t>Available at BMFO but not accurate</w:t>
            </w:r>
          </w:p>
        </w:tc>
        <w:tc>
          <w:tcPr>
            <w:tcW w:w="1890" w:type="dxa"/>
          </w:tcPr>
          <w:p w:rsidR="008166F2" w:rsidRPr="007078B4" w:rsidRDefault="008166F2" w:rsidP="00447512">
            <w:pPr>
              <w:spacing w:after="58"/>
              <w:rPr>
                <w:bCs/>
                <w:sz w:val="16"/>
                <w:szCs w:val="16"/>
              </w:rPr>
            </w:pPr>
            <w:r w:rsidRPr="007078B4">
              <w:rPr>
                <w:sz w:val="16"/>
                <w:szCs w:val="16"/>
              </w:rPr>
              <w:t>150,000 – PA boundary</w:t>
            </w:r>
          </w:p>
        </w:tc>
        <w:tc>
          <w:tcPr>
            <w:tcW w:w="1170" w:type="dxa"/>
          </w:tcPr>
          <w:p w:rsidR="008166F2" w:rsidRPr="007078B4" w:rsidRDefault="008166F2" w:rsidP="00447512">
            <w:pPr>
              <w:spacing w:after="58"/>
              <w:rPr>
                <w:sz w:val="18"/>
                <w:szCs w:val="16"/>
              </w:rPr>
            </w:pPr>
          </w:p>
        </w:tc>
        <w:tc>
          <w:tcPr>
            <w:tcW w:w="990" w:type="dxa"/>
          </w:tcPr>
          <w:p w:rsidR="008166F2" w:rsidRPr="007078B4" w:rsidRDefault="008166F2" w:rsidP="00447512">
            <w:pPr>
              <w:spacing w:after="58"/>
              <w:rPr>
                <w:sz w:val="18"/>
                <w:szCs w:val="16"/>
              </w:rPr>
            </w:pPr>
            <w:r w:rsidRPr="007078B4">
              <w:rPr>
                <w:sz w:val="18"/>
                <w:szCs w:val="16"/>
              </w:rPr>
              <w:t>No</w:t>
            </w:r>
          </w:p>
          <w:p w:rsidR="008166F2" w:rsidRPr="007078B4" w:rsidRDefault="008166F2" w:rsidP="00447512">
            <w:pPr>
              <w:spacing w:after="58"/>
              <w:rPr>
                <w:sz w:val="18"/>
                <w:szCs w:val="16"/>
              </w:rPr>
            </w:pP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Borders>
              <w:bottom w:val="double" w:sz="4" w:space="0" w:color="auto"/>
            </w:tcBorders>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rPr>
            </w:pPr>
          </w:p>
        </w:tc>
        <w:tc>
          <w:tcPr>
            <w:tcW w:w="108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80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890" w:type="dxa"/>
            <w:tcBorders>
              <w:bottom w:val="double" w:sz="4" w:space="0" w:color="auto"/>
            </w:tcBorders>
          </w:tcPr>
          <w:p w:rsidR="008166F2" w:rsidRPr="007078B4" w:rsidRDefault="008166F2" w:rsidP="00447512">
            <w:pPr>
              <w:tabs>
                <w:tab w:val="left" w:pos="-1300"/>
                <w:tab w:val="left" w:pos="-720"/>
                <w:tab w:val="left" w:pos="0"/>
                <w:tab w:val="left" w:pos="420"/>
              </w:tabs>
              <w:spacing w:after="58"/>
              <w:rPr>
                <w:sz w:val="18"/>
                <w:szCs w:val="16"/>
              </w:rPr>
            </w:pPr>
          </w:p>
        </w:tc>
        <w:tc>
          <w:tcPr>
            <w:tcW w:w="1170" w:type="dxa"/>
            <w:tcBorders>
              <w:bottom w:val="double" w:sz="4" w:space="0" w:color="auto"/>
            </w:tcBorders>
            <w:vAlign w:val="center"/>
          </w:tcPr>
          <w:p w:rsidR="008166F2" w:rsidRPr="007078B4" w:rsidRDefault="008166F2" w:rsidP="00447512">
            <w:pPr>
              <w:tabs>
                <w:tab w:val="left" w:pos="-1300"/>
                <w:tab w:val="left" w:pos="-720"/>
                <w:tab w:val="left" w:pos="0"/>
                <w:tab w:val="left" w:pos="420"/>
              </w:tabs>
              <w:spacing w:after="58"/>
              <w:rPr>
                <w:bCs/>
                <w:sz w:val="18"/>
                <w:szCs w:val="16"/>
              </w:rPr>
            </w:pPr>
          </w:p>
        </w:tc>
        <w:tc>
          <w:tcPr>
            <w:tcW w:w="99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350" w:type="dxa"/>
            <w:tcBorders>
              <w:bottom w:val="double" w:sz="4" w:space="0" w:color="auto"/>
            </w:tcBorders>
          </w:tcPr>
          <w:p w:rsidR="008166F2" w:rsidRPr="007078B4" w:rsidRDefault="008166F2" w:rsidP="00447512">
            <w:r w:rsidRPr="007078B4">
              <w:rPr>
                <w:rFonts w:cs="Arial"/>
                <w:sz w:val="18"/>
                <w:szCs w:val="18"/>
              </w:rPr>
              <w:t>Unknown</w:t>
            </w:r>
          </w:p>
        </w:tc>
        <w:tc>
          <w:tcPr>
            <w:tcW w:w="1260" w:type="dxa"/>
            <w:tcBorders>
              <w:bottom w:val="double" w:sz="4" w:space="0" w:color="auto"/>
            </w:tcBorders>
          </w:tcPr>
          <w:p w:rsidR="008166F2" w:rsidRPr="007078B4" w:rsidRDefault="008166F2" w:rsidP="00447512">
            <w:r w:rsidRPr="007078B4">
              <w:rPr>
                <w:rFonts w:cs="Arial"/>
                <w:sz w:val="18"/>
                <w:szCs w:val="18"/>
              </w:rPr>
              <w:t>Unknown</w:t>
            </w:r>
          </w:p>
        </w:tc>
        <w:tc>
          <w:tcPr>
            <w:tcW w:w="1440" w:type="dxa"/>
            <w:tcBorders>
              <w:bottom w:val="double" w:sz="4" w:space="0" w:color="auto"/>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numPr>
                <w:ilvl w:val="12"/>
                <w:numId w:val="0"/>
              </w:numPr>
              <w:rPr>
                <w:b/>
                <w:bCs/>
                <w:i/>
                <w:iCs/>
                <w:sz w:val="20"/>
              </w:rPr>
            </w:pPr>
            <w:r w:rsidRPr="007078B4">
              <w:rPr>
                <w:b/>
                <w:bCs/>
                <w:i/>
                <w:iCs/>
                <w:sz w:val="20"/>
              </w:rPr>
              <w:t>Environmental Justice</w:t>
            </w:r>
            <w:r w:rsidRPr="007078B4">
              <w:rPr>
                <w:b/>
                <w:bCs/>
                <w:i/>
                <w:iCs/>
                <w:sz w:val="16"/>
              </w:rPr>
              <w:t xml:space="preserve"> (Management Concern)</w:t>
            </w:r>
            <w:r w:rsidRPr="007078B4">
              <w:rPr>
                <w:b/>
                <w:bCs/>
                <w:iCs/>
                <w:sz w:val="16"/>
              </w:rPr>
              <w:t xml:space="preserve"> </w:t>
            </w:r>
          </w:p>
        </w:tc>
        <w:tc>
          <w:tcPr>
            <w:tcW w:w="135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Native American socio-economic information and tribal profiles</w:t>
            </w:r>
          </w:p>
        </w:tc>
        <w:tc>
          <w:tcPr>
            <w:tcW w:w="108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No</w:t>
            </w:r>
          </w:p>
        </w:tc>
        <w:tc>
          <w:tcPr>
            <w:tcW w:w="180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bCs/>
                <w:iCs/>
                <w:sz w:val="16"/>
              </w:rPr>
              <w:t>THIS MIGHT BE ANALYZED FROM THE US CENSUS “TIGER” DATA</w:t>
            </w:r>
          </w:p>
        </w:tc>
        <w:tc>
          <w:tcPr>
            <w:tcW w:w="1890" w:type="dxa"/>
            <w:tcBorders>
              <w:top w:val="double" w:sz="4" w:space="0" w:color="auto"/>
              <w:bottom w:val="single" w:sz="8" w:space="0" w:color="000000"/>
            </w:tcBorders>
          </w:tcPr>
          <w:p w:rsidR="008166F2" w:rsidRPr="007078B4" w:rsidRDefault="008166F2" w:rsidP="00447512">
            <w:pPr>
              <w:numPr>
                <w:ilvl w:val="12"/>
                <w:numId w:val="0"/>
              </w:numPr>
              <w:rPr>
                <w:sz w:val="18"/>
              </w:rPr>
            </w:pPr>
            <w:r w:rsidRPr="007078B4">
              <w:rPr>
                <w:sz w:val="18"/>
              </w:rPr>
              <w:t>Nevada directory of Native American Resources Social and Economic information and tribal profiles</w:t>
            </w:r>
          </w:p>
        </w:tc>
        <w:tc>
          <w:tcPr>
            <w:tcW w:w="1170" w:type="dxa"/>
            <w:tcBorders>
              <w:top w:val="double" w:sz="4" w:space="0" w:color="auto"/>
              <w:bottom w:val="single" w:sz="8" w:space="0" w:color="000000"/>
            </w:tcBorders>
          </w:tcPr>
          <w:p w:rsidR="008166F2" w:rsidRPr="007078B4" w:rsidRDefault="008166F2" w:rsidP="00447512">
            <w:pPr>
              <w:rPr>
                <w:rFonts w:cs="Arial"/>
                <w:sz w:val="18"/>
                <w:szCs w:val="18"/>
              </w:rPr>
            </w:pPr>
          </w:p>
        </w:tc>
        <w:tc>
          <w:tcPr>
            <w:tcW w:w="99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No</w:t>
            </w:r>
          </w:p>
          <w:p w:rsidR="008166F2" w:rsidRPr="007078B4" w:rsidRDefault="008166F2" w:rsidP="00447512">
            <w:pPr>
              <w:spacing w:after="58"/>
              <w:rPr>
                <w:sz w:val="18"/>
                <w:szCs w:val="16"/>
              </w:rPr>
            </w:pPr>
          </w:p>
        </w:tc>
        <w:tc>
          <w:tcPr>
            <w:tcW w:w="135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260" w:type="dxa"/>
            <w:tcBorders>
              <w:top w:val="double" w:sz="4" w:space="0" w:color="auto"/>
              <w:bottom w:val="single" w:sz="8" w:space="0" w:color="000000"/>
            </w:tcBorders>
          </w:tcPr>
          <w:p w:rsidR="008166F2" w:rsidRPr="007078B4" w:rsidRDefault="008166F2" w:rsidP="00447512">
            <w:r w:rsidRPr="007078B4">
              <w:rPr>
                <w:rFonts w:cs="Arial"/>
                <w:sz w:val="18"/>
                <w:szCs w:val="18"/>
              </w:rPr>
              <w:t>Unknown</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Borders>
              <w:top w:val="single" w:sz="8" w:space="0" w:color="000000"/>
            </w:tcBorders>
          </w:tcPr>
          <w:p w:rsidR="008166F2" w:rsidRPr="007078B4" w:rsidRDefault="008166F2" w:rsidP="00447512">
            <w:pPr>
              <w:numPr>
                <w:ilvl w:val="12"/>
                <w:numId w:val="0"/>
              </w:numPr>
              <w:rPr>
                <w:b/>
                <w:bCs/>
                <w:i/>
                <w:iCs/>
                <w:sz w:val="20"/>
              </w:rPr>
            </w:pPr>
          </w:p>
        </w:tc>
        <w:tc>
          <w:tcPr>
            <w:tcW w:w="1350" w:type="dxa"/>
            <w:tcBorders>
              <w:top w:val="single" w:sz="8" w:space="0" w:color="000000"/>
            </w:tcBorders>
          </w:tcPr>
          <w:p w:rsidR="008166F2" w:rsidRPr="007078B4" w:rsidRDefault="008166F2" w:rsidP="00447512">
            <w:pPr>
              <w:numPr>
                <w:ilvl w:val="12"/>
                <w:numId w:val="0"/>
              </w:numPr>
              <w:rPr>
                <w:sz w:val="18"/>
              </w:rPr>
            </w:pPr>
            <w:r w:rsidRPr="007078B4">
              <w:rPr>
                <w:sz w:val="18"/>
              </w:rPr>
              <w:t>Census data by county for minority populations and demographics</w:t>
            </w:r>
          </w:p>
        </w:tc>
        <w:tc>
          <w:tcPr>
            <w:tcW w:w="1080" w:type="dxa"/>
            <w:tcBorders>
              <w:top w:val="single" w:sz="8" w:space="0" w:color="000000"/>
            </w:tcBorders>
          </w:tcPr>
          <w:p w:rsidR="008166F2" w:rsidRPr="007078B4" w:rsidRDefault="008166F2" w:rsidP="00447512">
            <w:pPr>
              <w:numPr>
                <w:ilvl w:val="12"/>
                <w:numId w:val="0"/>
              </w:numPr>
              <w:rPr>
                <w:sz w:val="18"/>
              </w:rPr>
            </w:pPr>
            <w:r w:rsidRPr="007078B4">
              <w:rPr>
                <w:sz w:val="18"/>
              </w:rPr>
              <w:t>No</w:t>
            </w:r>
          </w:p>
        </w:tc>
        <w:tc>
          <w:tcPr>
            <w:tcW w:w="1800" w:type="dxa"/>
            <w:tcBorders>
              <w:top w:val="single" w:sz="8" w:space="0" w:color="000000"/>
            </w:tcBorders>
          </w:tcPr>
          <w:p w:rsidR="008166F2" w:rsidRPr="007078B4" w:rsidRDefault="008166F2" w:rsidP="00447512">
            <w:r w:rsidRPr="007078B4">
              <w:rPr>
                <w:bCs/>
                <w:iCs/>
                <w:sz w:val="16"/>
              </w:rPr>
              <w:t>THIS MIGHT BE ANALYZED FROM THE US CENSUS “TIGER” DATA</w:t>
            </w:r>
          </w:p>
        </w:tc>
        <w:tc>
          <w:tcPr>
            <w:tcW w:w="1890" w:type="dxa"/>
            <w:tcBorders>
              <w:top w:val="single" w:sz="8" w:space="0" w:color="000000"/>
            </w:tcBorders>
          </w:tcPr>
          <w:p w:rsidR="008166F2" w:rsidRPr="007078B4" w:rsidRDefault="008166F2" w:rsidP="00447512">
            <w:pPr>
              <w:numPr>
                <w:ilvl w:val="12"/>
                <w:numId w:val="0"/>
              </w:numPr>
              <w:rPr>
                <w:sz w:val="18"/>
              </w:rPr>
            </w:pPr>
            <w:r w:rsidRPr="007078B4">
              <w:rPr>
                <w:sz w:val="18"/>
              </w:rPr>
              <w:t>Census Bureau</w:t>
            </w:r>
          </w:p>
        </w:tc>
        <w:tc>
          <w:tcPr>
            <w:tcW w:w="1170" w:type="dxa"/>
            <w:tcBorders>
              <w:top w:val="single" w:sz="8" w:space="0" w:color="000000"/>
            </w:tcBorders>
          </w:tcPr>
          <w:p w:rsidR="008166F2" w:rsidRPr="007078B4" w:rsidRDefault="008166F2" w:rsidP="00447512">
            <w:pPr>
              <w:rPr>
                <w:rFonts w:cs="Arial"/>
                <w:sz w:val="18"/>
                <w:szCs w:val="18"/>
              </w:rPr>
            </w:pPr>
          </w:p>
        </w:tc>
        <w:tc>
          <w:tcPr>
            <w:tcW w:w="990" w:type="dxa"/>
            <w:tcBorders>
              <w:top w:val="single" w:sz="8" w:space="0" w:color="000000"/>
            </w:tcBorders>
          </w:tcPr>
          <w:p w:rsidR="008166F2" w:rsidRPr="007078B4" w:rsidRDefault="008166F2" w:rsidP="00447512">
            <w:pPr>
              <w:spacing w:after="58"/>
              <w:rPr>
                <w:sz w:val="18"/>
                <w:szCs w:val="16"/>
              </w:rPr>
            </w:pPr>
            <w:r w:rsidRPr="007078B4">
              <w:rPr>
                <w:sz w:val="18"/>
                <w:szCs w:val="16"/>
              </w:rPr>
              <w:t>No</w:t>
            </w:r>
          </w:p>
          <w:p w:rsidR="008166F2" w:rsidRPr="007078B4" w:rsidRDefault="008166F2" w:rsidP="00447512">
            <w:pPr>
              <w:spacing w:after="58"/>
              <w:rPr>
                <w:sz w:val="18"/>
                <w:szCs w:val="16"/>
              </w:rPr>
            </w:pPr>
          </w:p>
        </w:tc>
        <w:tc>
          <w:tcPr>
            <w:tcW w:w="1350" w:type="dxa"/>
            <w:tcBorders>
              <w:top w:val="single" w:sz="8" w:space="0" w:color="000000"/>
            </w:tcBorders>
          </w:tcPr>
          <w:p w:rsidR="008166F2" w:rsidRPr="007078B4" w:rsidRDefault="008166F2" w:rsidP="00447512">
            <w:r w:rsidRPr="007078B4">
              <w:rPr>
                <w:rFonts w:cs="Arial"/>
                <w:sz w:val="18"/>
                <w:szCs w:val="18"/>
              </w:rPr>
              <w:t>Unknown</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numPr>
                <w:ilvl w:val="12"/>
                <w:numId w:val="0"/>
              </w:numPr>
              <w:rPr>
                <w:b/>
                <w:bCs/>
                <w:i/>
                <w:iCs/>
                <w:sz w:val="20"/>
              </w:rPr>
            </w:pPr>
          </w:p>
        </w:tc>
        <w:tc>
          <w:tcPr>
            <w:tcW w:w="1350" w:type="dxa"/>
          </w:tcPr>
          <w:p w:rsidR="008166F2" w:rsidRPr="007078B4" w:rsidRDefault="008166F2" w:rsidP="00447512">
            <w:pPr>
              <w:rPr>
                <w:sz w:val="18"/>
              </w:rPr>
            </w:pPr>
            <w:r w:rsidRPr="007078B4">
              <w:rPr>
                <w:sz w:val="18"/>
              </w:rPr>
              <w:t>Data on poverty income</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Pr>
          <w:p w:rsidR="008166F2" w:rsidRPr="007078B4" w:rsidRDefault="008166F2" w:rsidP="00447512">
            <w:r w:rsidRPr="007078B4">
              <w:rPr>
                <w:bCs/>
                <w:iCs/>
                <w:sz w:val="16"/>
              </w:rPr>
              <w:t>THIS MIGHT BE ANALYZED FROM THE US CENSUS “TIGER” DATA</w:t>
            </w:r>
          </w:p>
        </w:tc>
        <w:tc>
          <w:tcPr>
            <w:tcW w:w="1890" w:type="dxa"/>
          </w:tcPr>
          <w:p w:rsidR="008166F2" w:rsidRPr="007078B4" w:rsidRDefault="008166F2" w:rsidP="00447512">
            <w:pPr>
              <w:rPr>
                <w:sz w:val="18"/>
              </w:rPr>
            </w:pPr>
            <w:r w:rsidRPr="007078B4">
              <w:rPr>
                <w:sz w:val="18"/>
              </w:rPr>
              <w:t>US Dept. of Health and Human Services and US Dept. of Labor , Data for the State of Nevada Job Training Office</w:t>
            </w:r>
          </w:p>
        </w:tc>
        <w:tc>
          <w:tcPr>
            <w:tcW w:w="1170" w:type="dxa"/>
          </w:tcPr>
          <w:p w:rsidR="008166F2" w:rsidRPr="007078B4" w:rsidRDefault="008166F2" w:rsidP="00447512">
            <w:pPr>
              <w:rPr>
                <w:rFonts w:cs="Arial"/>
                <w:sz w:val="18"/>
                <w:szCs w:val="18"/>
              </w:rPr>
            </w:pPr>
          </w:p>
        </w:tc>
        <w:tc>
          <w:tcPr>
            <w:tcW w:w="990" w:type="dxa"/>
          </w:tcPr>
          <w:p w:rsidR="008166F2" w:rsidRPr="007078B4" w:rsidRDefault="008166F2" w:rsidP="00447512">
            <w:pPr>
              <w:spacing w:after="58"/>
              <w:rPr>
                <w:sz w:val="18"/>
                <w:szCs w:val="16"/>
              </w:rPr>
            </w:pPr>
            <w:r w:rsidRPr="007078B4">
              <w:rPr>
                <w:sz w:val="18"/>
                <w:szCs w:val="16"/>
              </w:rPr>
              <w:t>No</w:t>
            </w:r>
          </w:p>
          <w:p w:rsidR="008166F2" w:rsidRPr="007078B4" w:rsidRDefault="008166F2" w:rsidP="00447512">
            <w:pPr>
              <w:spacing w:after="58"/>
              <w:rPr>
                <w:sz w:val="18"/>
                <w:szCs w:val="16"/>
              </w:rPr>
            </w:pP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szCs w:val="16"/>
              </w:rPr>
            </w:pPr>
            <w:r w:rsidRPr="007078B4">
              <w:rPr>
                <w:b/>
                <w:bCs/>
                <w:i/>
                <w:iCs/>
                <w:sz w:val="20"/>
              </w:rPr>
              <w:t>Transportation Management</w:t>
            </w:r>
            <w:r w:rsidRPr="007078B4">
              <w:rPr>
                <w:b/>
                <w:bCs/>
                <w:i/>
                <w:iCs/>
                <w:sz w:val="16"/>
              </w:rPr>
              <w:t xml:space="preserve"> (Management Concern)</w:t>
            </w:r>
          </w:p>
        </w:tc>
        <w:tc>
          <w:tcPr>
            <w:tcW w:w="1350" w:type="dxa"/>
            <w:tcBorders>
              <w:top w:val="double" w:sz="4" w:space="0" w:color="auto"/>
              <w:bottom w:val="single" w:sz="8" w:space="0" w:color="000000"/>
            </w:tcBorders>
          </w:tcPr>
          <w:p w:rsidR="008166F2" w:rsidRPr="007078B4" w:rsidRDefault="008166F2" w:rsidP="00447512">
            <w:pPr>
              <w:tabs>
                <w:tab w:val="left" w:pos="720"/>
              </w:tabs>
              <w:rPr>
                <w:b/>
                <w:sz w:val="18"/>
              </w:rPr>
            </w:pPr>
            <w:r w:rsidRPr="007078B4">
              <w:rPr>
                <w:sz w:val="18"/>
              </w:rPr>
              <w:t xml:space="preserve">Road inventory/ classification (including WSA) </w:t>
            </w:r>
          </w:p>
        </w:tc>
        <w:tc>
          <w:tcPr>
            <w:tcW w:w="108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No</w:t>
            </w:r>
          </w:p>
        </w:tc>
        <w:tc>
          <w:tcPr>
            <w:tcW w:w="1800" w:type="dxa"/>
            <w:tcBorders>
              <w:top w:val="double" w:sz="4" w:space="0" w:color="auto"/>
              <w:bottom w:val="single" w:sz="8" w:space="0" w:color="000000"/>
            </w:tcBorders>
          </w:tcPr>
          <w:p w:rsidR="008166F2" w:rsidRPr="007078B4" w:rsidRDefault="008166F2" w:rsidP="00447512">
            <w:pPr>
              <w:tabs>
                <w:tab w:val="left" w:pos="720"/>
              </w:tabs>
              <w:rPr>
                <w:sz w:val="18"/>
              </w:rPr>
            </w:pPr>
          </w:p>
        </w:tc>
        <w:tc>
          <w:tcPr>
            <w:tcW w:w="18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Cooperate to collect data &amp; do new Transportation Plan</w:t>
            </w:r>
            <w:r w:rsidRPr="007078B4">
              <w:rPr>
                <w:b/>
                <w:sz w:val="18"/>
              </w:rPr>
              <w:t xml:space="preserve"> </w:t>
            </w:r>
            <w:r w:rsidRPr="007078B4">
              <w:rPr>
                <w:sz w:val="18"/>
              </w:rPr>
              <w:t>MIGHT GET SOME DATA FROM NDOT.  NEED TO ASSESS WHAT DATA HAVE BEEN COLLECTED LOCALLY</w:t>
            </w:r>
            <w:r w:rsidRPr="007078B4">
              <w:rPr>
                <w:b/>
                <w:sz w:val="18"/>
              </w:rPr>
              <w:t xml:space="preserve"> </w:t>
            </w:r>
            <w:r w:rsidRPr="007078B4">
              <w:rPr>
                <w:sz w:val="18"/>
              </w:rPr>
              <w:t>AND WHERE THE GAPS ARE; Classification of roadways</w:t>
            </w:r>
          </w:p>
        </w:tc>
        <w:tc>
          <w:tcPr>
            <w:tcW w:w="1170" w:type="dxa"/>
            <w:tcBorders>
              <w:top w:val="double" w:sz="4" w:space="0" w:color="auto"/>
              <w:bottom w:val="single" w:sz="8" w:space="0" w:color="000000"/>
            </w:tcBorders>
          </w:tcPr>
          <w:p w:rsidR="008166F2" w:rsidRPr="007078B4" w:rsidRDefault="008166F2" w:rsidP="00447512">
            <w:pPr>
              <w:rPr>
                <w:rFonts w:cs="Arial"/>
                <w:sz w:val="18"/>
                <w:szCs w:val="18"/>
              </w:rPr>
            </w:pPr>
            <w:r w:rsidRPr="007078B4">
              <w:rPr>
                <w:rFonts w:cs="Arial"/>
                <w:sz w:val="18"/>
                <w:szCs w:val="18"/>
              </w:rPr>
              <w:t>$17,600</w:t>
            </w:r>
          </w:p>
        </w:tc>
        <w:tc>
          <w:tcPr>
            <w:tcW w:w="990" w:type="dxa"/>
            <w:tcBorders>
              <w:top w:val="double" w:sz="4" w:space="0" w:color="auto"/>
              <w:bottom w:val="single" w:sz="8" w:space="0" w:color="000000"/>
            </w:tcBorders>
          </w:tcPr>
          <w:p w:rsidR="008166F2" w:rsidRPr="007078B4" w:rsidRDefault="008166F2" w:rsidP="00447512">
            <w:pPr>
              <w:tabs>
                <w:tab w:val="left" w:pos="720"/>
              </w:tabs>
              <w:rPr>
                <w:sz w:val="18"/>
              </w:rPr>
            </w:pPr>
            <w:r w:rsidRPr="007078B4">
              <w:rPr>
                <w:sz w:val="18"/>
              </w:rPr>
              <w:t>Yes, for major roads</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NSDI/FGDC Transportation Std (draft)</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No</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NSDI/FGDC Transportation Std (draft)</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keepNext/>
              <w:keepLines/>
              <w:autoSpaceDE w:val="0"/>
              <w:autoSpaceDN w:val="0"/>
              <w:adjustRightInd w:val="0"/>
              <w:spacing w:line="240" w:lineRule="atLeast"/>
              <w:rPr>
                <w:b/>
                <w:sz w:val="18"/>
              </w:rPr>
            </w:pPr>
            <w:r w:rsidRPr="007078B4">
              <w:rPr>
                <w:sz w:val="18"/>
              </w:rPr>
              <w:t xml:space="preserve"> Signage </w:t>
            </w:r>
          </w:p>
        </w:tc>
        <w:tc>
          <w:tcPr>
            <w:tcW w:w="108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80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b/>
                <w:sz w:val="18"/>
              </w:rPr>
            </w:pPr>
            <w:r w:rsidRPr="007078B4">
              <w:rPr>
                <w:rFonts w:cs="Arial"/>
                <w:sz w:val="18"/>
                <w:szCs w:val="18"/>
              </w:rPr>
              <w:t>GPS In-House</w:t>
            </w:r>
            <w:r w:rsidRPr="007078B4">
              <w:rPr>
                <w:b/>
                <w:sz w:val="18"/>
              </w:rPr>
              <w:t xml:space="preserve"> </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rPr>
              <w:t>CAN THIS BE QUERIED FROM FAMS?</w:t>
            </w:r>
          </w:p>
        </w:tc>
        <w:tc>
          <w:tcPr>
            <w:tcW w:w="1170" w:type="dxa"/>
          </w:tcPr>
          <w:p w:rsidR="008166F2" w:rsidRPr="007078B4" w:rsidRDefault="008166F2" w:rsidP="00447512">
            <w:pPr>
              <w:rPr>
                <w:rFonts w:cs="Arial"/>
                <w:sz w:val="18"/>
                <w:szCs w:val="18"/>
              </w:rPr>
            </w:pPr>
            <w:r w:rsidRPr="007078B4">
              <w:rPr>
                <w:rFonts w:cs="Arial"/>
                <w:sz w:val="18"/>
                <w:szCs w:val="18"/>
              </w:rPr>
              <w:t>$8,800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No</w:t>
            </w:r>
          </w:p>
        </w:tc>
        <w:tc>
          <w:tcPr>
            <w:tcW w:w="1350" w:type="dxa"/>
          </w:tcPr>
          <w:p w:rsidR="008166F2" w:rsidRPr="007078B4" w:rsidRDefault="008166F2" w:rsidP="00447512">
            <w:r w:rsidRPr="007078B4">
              <w:rPr>
                <w:rFonts w:cs="Arial"/>
                <w:sz w:val="18"/>
                <w:szCs w:val="18"/>
              </w:rPr>
              <w:t>Unknown</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Cs/>
                <w:sz w:val="20"/>
              </w:rPr>
            </w:pPr>
            <w:r w:rsidRPr="007078B4">
              <w:rPr>
                <w:b/>
                <w:bCs/>
                <w:i/>
                <w:iCs/>
                <w:sz w:val="20"/>
              </w:rPr>
              <w:t>Emergency Stabilization &amp; Rehabilitation</w:t>
            </w:r>
            <w:r w:rsidRPr="007078B4">
              <w:rPr>
                <w:b/>
                <w:bCs/>
                <w:i/>
                <w:iCs/>
                <w:sz w:val="16"/>
              </w:rPr>
              <w:t xml:space="preserve"> (Issue under Serving Communities) </w:t>
            </w:r>
            <w:r w:rsidRPr="007078B4">
              <w:rPr>
                <w:bCs/>
                <w:iCs/>
                <w:sz w:val="16"/>
              </w:rPr>
              <w:t>THERE IS A BLM ES&amp;R DATABASE STANDARD UNDER DEVELOPMENT IN DENVER</w:t>
            </w:r>
          </w:p>
        </w:tc>
        <w:tc>
          <w:tcPr>
            <w:tcW w:w="135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Rehabilitation efforts</w:t>
            </w:r>
          </w:p>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p>
        </w:tc>
        <w:tc>
          <w:tcPr>
            <w:tcW w:w="108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szCs w:val="16"/>
              </w:rPr>
              <w:t>Partially</w:t>
            </w:r>
          </w:p>
        </w:tc>
        <w:tc>
          <w:tcPr>
            <w:tcW w:w="180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 - 2006/2007</w:t>
            </w:r>
          </w:p>
        </w:tc>
        <w:tc>
          <w:tcPr>
            <w:tcW w:w="18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sz w:val="18"/>
                <w:szCs w:val="16"/>
              </w:rPr>
              <w:t>Research project files and update GIS to best of our knowledge</w:t>
            </w:r>
            <w:r w:rsidRPr="007078B4">
              <w:rPr>
                <w:rFonts w:cs="Arial"/>
                <w:sz w:val="18"/>
                <w:szCs w:val="18"/>
              </w:rPr>
              <w:t xml:space="preserve"> Complete</w:t>
            </w:r>
          </w:p>
        </w:tc>
        <w:tc>
          <w:tcPr>
            <w:tcW w:w="117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$2,200</w:t>
            </w:r>
          </w:p>
        </w:tc>
        <w:tc>
          <w:tcPr>
            <w:tcW w:w="99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Under development at NSO GeoMac Perimeter Data Element</w:t>
            </w:r>
          </w:p>
        </w:tc>
        <w:tc>
          <w:tcPr>
            <w:tcW w:w="1260" w:type="dxa"/>
            <w:tcBorders>
              <w:top w:val="double" w:sz="4" w:space="0" w:color="auto"/>
              <w:bottom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1970s to 80’s years don’t recent years do</w:t>
            </w:r>
            <w:r w:rsidRPr="007078B4">
              <w:rPr>
                <w:sz w:val="18"/>
              </w:rPr>
              <w:t xml:space="preserve"> Partially</w:t>
            </w:r>
          </w:p>
        </w:tc>
        <w:tc>
          <w:tcPr>
            <w:tcW w:w="144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GeoMac</w:t>
            </w:r>
          </w:p>
        </w:tc>
      </w:tr>
      <w:tr w:rsidR="008166F2" w:rsidRPr="007078B4" w:rsidTr="00447512">
        <w:tc>
          <w:tcPr>
            <w:tcW w:w="1530" w:type="dxa"/>
            <w:vMerge/>
            <w:tcBorders>
              <w:top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rPr>
            </w:pPr>
          </w:p>
        </w:tc>
        <w:tc>
          <w:tcPr>
            <w:tcW w:w="1350" w:type="dxa"/>
            <w:tcBorders>
              <w:top w:val="single" w:sz="8" w:space="0" w:color="000000"/>
            </w:tcBorders>
          </w:tcPr>
          <w:p w:rsidR="008166F2" w:rsidRPr="007078B4" w:rsidRDefault="008166F2" w:rsidP="00447512">
            <w:pPr>
              <w:rPr>
                <w:sz w:val="18"/>
              </w:rPr>
            </w:pPr>
            <w:r w:rsidRPr="007078B4">
              <w:rPr>
                <w:sz w:val="18"/>
              </w:rPr>
              <w:t>Stabilization</w:t>
            </w:r>
          </w:p>
        </w:tc>
        <w:tc>
          <w:tcPr>
            <w:tcW w:w="1080" w:type="dxa"/>
            <w:tcBorders>
              <w:top w:val="single" w:sz="8" w:space="0" w:color="000000"/>
            </w:tcBorders>
          </w:tcPr>
          <w:p w:rsidR="008166F2" w:rsidRPr="007078B4" w:rsidRDefault="008166F2" w:rsidP="00447512">
            <w:pPr>
              <w:rPr>
                <w:sz w:val="18"/>
              </w:rPr>
            </w:pPr>
            <w:r w:rsidRPr="007078B4">
              <w:rPr>
                <w:sz w:val="18"/>
              </w:rPr>
              <w:t xml:space="preserve">Yes </w:t>
            </w:r>
          </w:p>
        </w:tc>
        <w:tc>
          <w:tcPr>
            <w:tcW w:w="1800" w:type="dxa"/>
            <w:tcBorders>
              <w:top w:val="single" w:sz="8" w:space="0" w:color="000000"/>
            </w:tcBorders>
          </w:tcPr>
          <w:p w:rsidR="008166F2" w:rsidRPr="007078B4" w:rsidRDefault="008166F2" w:rsidP="00447512">
            <w:pPr>
              <w:rPr>
                <w:sz w:val="18"/>
              </w:rPr>
            </w:pPr>
            <w:r w:rsidRPr="007078B4">
              <w:rPr>
                <w:sz w:val="18"/>
              </w:rPr>
              <w:t>Yes - 2006/2007</w:t>
            </w:r>
          </w:p>
        </w:tc>
        <w:tc>
          <w:tcPr>
            <w:tcW w:w="18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Complete</w:t>
            </w:r>
          </w:p>
        </w:tc>
        <w:tc>
          <w:tcPr>
            <w:tcW w:w="117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$2,200</w:t>
            </w:r>
          </w:p>
        </w:tc>
        <w:tc>
          <w:tcPr>
            <w:tcW w:w="99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Borders>
              <w:top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Under development at NSO</w:t>
            </w:r>
          </w:p>
        </w:tc>
        <w:tc>
          <w:tcPr>
            <w:tcW w:w="1260" w:type="dxa"/>
            <w:tcBorders>
              <w:top w:val="single" w:sz="8" w:space="0" w:color="000000"/>
            </w:tcBorders>
          </w:tcPr>
          <w:p w:rsidR="008166F2" w:rsidRPr="007078B4" w:rsidRDefault="008166F2" w:rsidP="00447512">
            <w:r w:rsidRPr="007078B4">
              <w:rPr>
                <w:rFonts w:cs="Arial"/>
                <w:sz w:val="18"/>
                <w:szCs w:val="18"/>
              </w:rPr>
              <w:t>Unknown</w:t>
            </w:r>
          </w:p>
        </w:tc>
        <w:tc>
          <w:tcPr>
            <w:tcW w:w="1440" w:type="dxa"/>
            <w:tcBorders>
              <w:top w:val="single" w:sz="8" w:space="0" w:color="000000"/>
            </w:tcBorders>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rPr>
            </w:pPr>
          </w:p>
        </w:tc>
        <w:tc>
          <w:tcPr>
            <w:tcW w:w="1350" w:type="dxa"/>
          </w:tcPr>
          <w:p w:rsidR="008166F2" w:rsidRPr="007078B4" w:rsidRDefault="008166F2" w:rsidP="00447512">
            <w:pPr>
              <w:rPr>
                <w:sz w:val="18"/>
              </w:rPr>
            </w:pPr>
            <w:r w:rsidRPr="007078B4">
              <w:rPr>
                <w:sz w:val="18"/>
              </w:rPr>
              <w:t>Dozer lines from Suppression Efforts</w:t>
            </w:r>
          </w:p>
        </w:tc>
        <w:tc>
          <w:tcPr>
            <w:tcW w:w="1080" w:type="dxa"/>
          </w:tcPr>
          <w:p w:rsidR="008166F2" w:rsidRPr="007078B4" w:rsidRDefault="008166F2" w:rsidP="00447512">
            <w:pPr>
              <w:rPr>
                <w:sz w:val="18"/>
              </w:rPr>
            </w:pPr>
            <w:r w:rsidRPr="007078B4">
              <w:rPr>
                <w:sz w:val="18"/>
              </w:rPr>
              <w:t xml:space="preserve">Yes </w:t>
            </w:r>
          </w:p>
        </w:tc>
        <w:tc>
          <w:tcPr>
            <w:tcW w:w="1800" w:type="dxa"/>
          </w:tcPr>
          <w:p w:rsidR="008166F2" w:rsidRPr="007078B4" w:rsidRDefault="008166F2" w:rsidP="00447512">
            <w:pPr>
              <w:rPr>
                <w:sz w:val="18"/>
              </w:rPr>
            </w:pPr>
            <w:r w:rsidRPr="007078B4">
              <w:rPr>
                <w:sz w:val="18"/>
              </w:rPr>
              <w:t>Yes - 2006/2007</w:t>
            </w:r>
          </w:p>
        </w:tc>
        <w:tc>
          <w:tcPr>
            <w:tcW w:w="18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Complete</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$2,200</w:t>
            </w:r>
          </w:p>
        </w:tc>
        <w:tc>
          <w:tcPr>
            <w:tcW w:w="99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Yes</w:t>
            </w:r>
          </w:p>
        </w:tc>
        <w:tc>
          <w:tcPr>
            <w:tcW w:w="135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Under development at NSO</w:t>
            </w:r>
          </w:p>
        </w:tc>
        <w:tc>
          <w:tcPr>
            <w:tcW w:w="1260" w:type="dxa"/>
          </w:tcPr>
          <w:p w:rsidR="008166F2" w:rsidRPr="007078B4" w:rsidRDefault="008166F2" w:rsidP="00447512">
            <w:r w:rsidRPr="007078B4">
              <w:rPr>
                <w:rFonts w:cs="Arial"/>
                <w:sz w:val="18"/>
                <w:szCs w:val="18"/>
              </w:rPr>
              <w:t>Unknown</w:t>
            </w:r>
          </w:p>
        </w:tc>
        <w:tc>
          <w:tcPr>
            <w:tcW w:w="144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Unknown</w:t>
            </w:r>
          </w:p>
        </w:tc>
      </w:tr>
      <w:tr w:rsidR="008166F2" w:rsidRPr="007078B4" w:rsidTr="00447512">
        <w:tc>
          <w:tcPr>
            <w:tcW w:w="1530" w:type="dxa"/>
            <w:vMerge w:val="restart"/>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b/>
                <w:bCs/>
                <w:i/>
                <w:iCs/>
                <w:sz w:val="20"/>
                <w:szCs w:val="16"/>
              </w:rPr>
            </w:pPr>
            <w:r w:rsidRPr="007078B4">
              <w:rPr>
                <w:b/>
                <w:bCs/>
                <w:i/>
                <w:iCs/>
                <w:sz w:val="20"/>
                <w:szCs w:val="16"/>
              </w:rPr>
              <w:t>Air Quality</w:t>
            </w:r>
          </w:p>
          <w:p w:rsidR="008166F2" w:rsidRPr="007078B4" w:rsidRDefault="008166F2" w:rsidP="00447512">
            <w:pPr>
              <w:tabs>
                <w:tab w:val="left" w:pos="-1300"/>
                <w:tab w:val="left" w:pos="-720"/>
                <w:tab w:val="left" w:pos="0"/>
                <w:tab w:val="left" w:pos="420"/>
              </w:tabs>
              <w:spacing w:after="58"/>
              <w:rPr>
                <w:sz w:val="16"/>
                <w:szCs w:val="16"/>
              </w:rPr>
            </w:pPr>
            <w:r w:rsidRPr="007078B4">
              <w:rPr>
                <w:b/>
                <w:bCs/>
                <w:i/>
                <w:iCs/>
                <w:sz w:val="16"/>
                <w:szCs w:val="16"/>
              </w:rPr>
              <w:t>(Management Concern)</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rPr>
              <w:t>Classified and unclassified Air sheds</w:t>
            </w:r>
          </w:p>
        </w:tc>
        <w:tc>
          <w:tcPr>
            <w:tcW w:w="108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80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89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Discuss availability of digital information with  NDEP, NDEQ, &amp; EPA</w:t>
            </w:r>
          </w:p>
        </w:tc>
        <w:tc>
          <w:tcPr>
            <w:tcW w:w="1170" w:type="dxa"/>
            <w:tcBorders>
              <w:top w:val="double" w:sz="4" w:space="0" w:color="auto"/>
              <w:bottom w:val="single" w:sz="8" w:space="0" w:color="000000"/>
            </w:tcBorders>
          </w:tcPr>
          <w:p w:rsidR="008166F2" w:rsidRPr="007078B4" w:rsidRDefault="008166F2" w:rsidP="00447512">
            <w:pPr>
              <w:rPr>
                <w:rFonts w:cs="Arial"/>
                <w:sz w:val="18"/>
                <w:szCs w:val="18"/>
              </w:rPr>
            </w:pPr>
            <w:r w:rsidRPr="007078B4">
              <w:rPr>
                <w:rFonts w:cs="Arial"/>
                <w:sz w:val="18"/>
                <w:szCs w:val="18"/>
              </w:rPr>
              <w:t>$1,100</w:t>
            </w:r>
          </w:p>
        </w:tc>
        <w:tc>
          <w:tcPr>
            <w:tcW w:w="990" w:type="dxa"/>
            <w:tcBorders>
              <w:top w:val="double" w:sz="4" w:space="0" w:color="auto"/>
              <w:bottom w:val="single" w:sz="8" w:space="0" w:color="000000"/>
            </w:tcBorders>
          </w:tcPr>
          <w:p w:rsidR="008166F2" w:rsidRPr="007078B4" w:rsidRDefault="008166F2" w:rsidP="00447512">
            <w:r w:rsidRPr="007078B4">
              <w:rPr>
                <w:rFonts w:cs="Arial"/>
                <w:sz w:val="18"/>
                <w:szCs w:val="18"/>
              </w:rPr>
              <w:t>No</w:t>
            </w:r>
          </w:p>
        </w:tc>
        <w:tc>
          <w:tcPr>
            <w:tcW w:w="135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NDEP</w:t>
            </w:r>
          </w:p>
        </w:tc>
        <w:tc>
          <w:tcPr>
            <w:tcW w:w="1260" w:type="dxa"/>
            <w:tcBorders>
              <w:top w:val="double" w:sz="4" w:space="0" w:color="auto"/>
              <w:bottom w:val="single" w:sz="8" w:space="0" w:color="000000"/>
            </w:tcBorders>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Unknown</w:t>
            </w:r>
          </w:p>
        </w:tc>
        <w:tc>
          <w:tcPr>
            <w:tcW w:w="1440" w:type="dxa"/>
            <w:tcBorders>
              <w:top w:val="double" w:sz="4" w:space="0" w:color="auto"/>
              <w:bottom w:val="single" w:sz="8" w:space="0" w:color="000000"/>
            </w:tcBorders>
          </w:tcPr>
          <w:p w:rsidR="008166F2" w:rsidRPr="007078B4" w:rsidRDefault="008166F2" w:rsidP="00447512">
            <w:pPr>
              <w:spacing w:after="58"/>
              <w:rPr>
                <w:sz w:val="18"/>
                <w:szCs w:val="16"/>
              </w:rPr>
            </w:pPr>
            <w:r w:rsidRPr="007078B4">
              <w:rPr>
                <w:sz w:val="18"/>
                <w:szCs w:val="16"/>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tabs>
                <w:tab w:val="left" w:pos="-1300"/>
                <w:tab w:val="left" w:pos="-720"/>
                <w:tab w:val="left" w:pos="0"/>
                <w:tab w:val="left" w:pos="420"/>
              </w:tabs>
              <w:spacing w:after="58"/>
              <w:rPr>
                <w:sz w:val="18"/>
              </w:rPr>
            </w:pPr>
            <w:r w:rsidRPr="007078B4">
              <w:rPr>
                <w:sz w:val="18"/>
              </w:rPr>
              <w:t>Air Quality Monitoring</w:t>
            </w:r>
          </w:p>
        </w:tc>
        <w:tc>
          <w:tcPr>
            <w:tcW w:w="108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Partially</w:t>
            </w:r>
          </w:p>
        </w:tc>
        <w:tc>
          <w:tcPr>
            <w:tcW w:w="180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Yes</w:t>
            </w:r>
          </w:p>
        </w:tc>
        <w:tc>
          <w:tcPr>
            <w:tcW w:w="18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 xml:space="preserve">Data from NDEP, Mine info, etc. </w:t>
            </w:r>
          </w:p>
        </w:tc>
        <w:tc>
          <w:tcPr>
            <w:tcW w:w="1170" w:type="dxa"/>
          </w:tcPr>
          <w:p w:rsidR="008166F2" w:rsidRPr="007078B4" w:rsidRDefault="008166F2" w:rsidP="0044751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cs="Arial"/>
                <w:sz w:val="18"/>
                <w:szCs w:val="18"/>
              </w:rPr>
            </w:pPr>
            <w:r w:rsidRPr="007078B4">
              <w:rPr>
                <w:rFonts w:cs="Arial"/>
                <w:sz w:val="18"/>
                <w:szCs w:val="18"/>
              </w:rPr>
              <w:t>$1,100</w:t>
            </w:r>
          </w:p>
        </w:tc>
        <w:tc>
          <w:tcPr>
            <w:tcW w:w="990" w:type="dxa"/>
          </w:tcPr>
          <w:p w:rsidR="008166F2" w:rsidRPr="007078B4" w:rsidRDefault="008166F2" w:rsidP="00447512">
            <w:r w:rsidRPr="007078B4">
              <w:rPr>
                <w:rFonts w:cs="Arial"/>
                <w:sz w:val="18"/>
                <w:szCs w:val="18"/>
              </w:rPr>
              <w:t>No</w:t>
            </w:r>
          </w:p>
        </w:tc>
        <w:tc>
          <w:tcPr>
            <w:tcW w:w="135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NDEP</w:t>
            </w: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Unknown</w:t>
            </w:r>
          </w:p>
        </w:tc>
        <w:tc>
          <w:tcPr>
            <w:tcW w:w="1440" w:type="dxa"/>
          </w:tcPr>
          <w:p w:rsidR="008166F2" w:rsidRPr="007078B4" w:rsidRDefault="008166F2" w:rsidP="00447512">
            <w:pPr>
              <w:spacing w:after="58"/>
              <w:rPr>
                <w:sz w:val="18"/>
                <w:szCs w:val="16"/>
              </w:rPr>
            </w:pPr>
            <w:r w:rsidRPr="007078B4">
              <w:rPr>
                <w:rFonts w:cs="Arial"/>
                <w:sz w:val="18"/>
                <w:szCs w:val="18"/>
              </w:rPr>
              <w:t>Unknown</w:t>
            </w: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tabs>
                <w:tab w:val="left" w:pos="-1300"/>
                <w:tab w:val="left" w:pos="-720"/>
                <w:tab w:val="left" w:pos="0"/>
                <w:tab w:val="left" w:pos="420"/>
              </w:tabs>
              <w:spacing w:after="58"/>
              <w:rPr>
                <w:sz w:val="18"/>
              </w:rPr>
            </w:pPr>
          </w:p>
        </w:tc>
        <w:tc>
          <w:tcPr>
            <w:tcW w:w="1080" w:type="dxa"/>
          </w:tcPr>
          <w:p w:rsidR="008166F2" w:rsidRPr="007078B4" w:rsidRDefault="008166F2" w:rsidP="00447512">
            <w:pPr>
              <w:tabs>
                <w:tab w:val="left" w:pos="-1300"/>
                <w:tab w:val="left" w:pos="-720"/>
                <w:tab w:val="left" w:pos="0"/>
                <w:tab w:val="left" w:pos="420"/>
              </w:tabs>
              <w:spacing w:after="58"/>
              <w:rPr>
                <w:sz w:val="18"/>
                <w:szCs w:val="16"/>
              </w:rPr>
            </w:pPr>
          </w:p>
        </w:tc>
        <w:tc>
          <w:tcPr>
            <w:tcW w:w="1800" w:type="dxa"/>
          </w:tcPr>
          <w:p w:rsidR="008166F2" w:rsidRPr="007078B4" w:rsidRDefault="008166F2" w:rsidP="00447512">
            <w:pPr>
              <w:tabs>
                <w:tab w:val="left" w:pos="-1300"/>
                <w:tab w:val="left" w:pos="-720"/>
                <w:tab w:val="left" w:pos="0"/>
                <w:tab w:val="left" w:pos="420"/>
              </w:tabs>
              <w:spacing w:after="58"/>
              <w:rPr>
                <w:sz w:val="18"/>
                <w:szCs w:val="16"/>
              </w:rPr>
            </w:pPr>
          </w:p>
        </w:tc>
        <w:tc>
          <w:tcPr>
            <w:tcW w:w="1890" w:type="dxa"/>
          </w:tcPr>
          <w:p w:rsidR="008166F2" w:rsidRPr="007078B4" w:rsidRDefault="008166F2" w:rsidP="00447512">
            <w:pPr>
              <w:tabs>
                <w:tab w:val="left" w:pos="-1300"/>
                <w:tab w:val="left" w:pos="-720"/>
                <w:tab w:val="left" w:pos="0"/>
                <w:tab w:val="left" w:pos="420"/>
              </w:tabs>
              <w:spacing w:after="58"/>
              <w:rPr>
                <w:sz w:val="18"/>
                <w:szCs w:val="16"/>
              </w:rPr>
            </w:pPr>
          </w:p>
        </w:tc>
        <w:tc>
          <w:tcPr>
            <w:tcW w:w="1170" w:type="dxa"/>
          </w:tcPr>
          <w:p w:rsidR="008166F2" w:rsidRPr="007078B4" w:rsidRDefault="008166F2" w:rsidP="00447512">
            <w:pPr>
              <w:tabs>
                <w:tab w:val="left" w:pos="-1300"/>
                <w:tab w:val="left" w:pos="-720"/>
                <w:tab w:val="left" w:pos="0"/>
                <w:tab w:val="left" w:pos="420"/>
              </w:tabs>
              <w:spacing w:after="58"/>
              <w:rPr>
                <w:bCs/>
                <w:sz w:val="18"/>
                <w:szCs w:val="16"/>
              </w:rPr>
            </w:pPr>
          </w:p>
        </w:tc>
        <w:tc>
          <w:tcPr>
            <w:tcW w:w="990" w:type="dxa"/>
          </w:tcPr>
          <w:p w:rsidR="008166F2" w:rsidRPr="007078B4" w:rsidRDefault="008166F2" w:rsidP="00447512"/>
        </w:tc>
        <w:tc>
          <w:tcPr>
            <w:tcW w:w="1350" w:type="dxa"/>
          </w:tcPr>
          <w:p w:rsidR="008166F2" w:rsidRPr="007078B4" w:rsidRDefault="008166F2" w:rsidP="00447512">
            <w:pPr>
              <w:tabs>
                <w:tab w:val="left" w:pos="-1300"/>
                <w:tab w:val="left" w:pos="-720"/>
                <w:tab w:val="left" w:pos="0"/>
                <w:tab w:val="left" w:pos="420"/>
              </w:tabs>
              <w:spacing w:after="58"/>
              <w:rPr>
                <w:sz w:val="18"/>
                <w:szCs w:val="16"/>
              </w:rPr>
            </w:pP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p>
        </w:tc>
        <w:tc>
          <w:tcPr>
            <w:tcW w:w="1440" w:type="dxa"/>
          </w:tcPr>
          <w:p w:rsidR="008166F2" w:rsidRPr="007078B4" w:rsidRDefault="008166F2" w:rsidP="00447512">
            <w:pPr>
              <w:spacing w:after="58"/>
              <w:rPr>
                <w:sz w:val="18"/>
                <w:szCs w:val="16"/>
              </w:rPr>
            </w:pPr>
          </w:p>
        </w:tc>
      </w:tr>
      <w:tr w:rsidR="008166F2" w:rsidRPr="007078B4" w:rsidTr="00447512">
        <w:tc>
          <w:tcPr>
            <w:tcW w:w="1530" w:type="dxa"/>
            <w:vMerge/>
          </w:tcPr>
          <w:p w:rsidR="008166F2" w:rsidRPr="007078B4" w:rsidRDefault="008166F2" w:rsidP="00447512">
            <w:pPr>
              <w:tabs>
                <w:tab w:val="left" w:pos="-1300"/>
                <w:tab w:val="left" w:pos="-720"/>
                <w:tab w:val="left" w:pos="0"/>
                <w:tab w:val="left" w:pos="420"/>
              </w:tabs>
              <w:spacing w:after="58"/>
              <w:rPr>
                <w:b/>
                <w:bCs/>
                <w:i/>
                <w:iCs/>
                <w:sz w:val="20"/>
                <w:szCs w:val="16"/>
              </w:rPr>
            </w:pPr>
          </w:p>
        </w:tc>
        <w:tc>
          <w:tcPr>
            <w:tcW w:w="1350" w:type="dxa"/>
          </w:tcPr>
          <w:p w:rsidR="008166F2" w:rsidRPr="007078B4" w:rsidRDefault="008166F2" w:rsidP="00447512">
            <w:pPr>
              <w:tabs>
                <w:tab w:val="left" w:pos="-1300"/>
                <w:tab w:val="left" w:pos="-720"/>
                <w:tab w:val="left" w:pos="0"/>
                <w:tab w:val="left" w:pos="420"/>
              </w:tabs>
              <w:spacing w:after="58"/>
              <w:rPr>
                <w:sz w:val="18"/>
              </w:rPr>
            </w:pPr>
          </w:p>
        </w:tc>
        <w:tc>
          <w:tcPr>
            <w:tcW w:w="1080" w:type="dxa"/>
          </w:tcPr>
          <w:p w:rsidR="008166F2" w:rsidRPr="007078B4" w:rsidRDefault="008166F2" w:rsidP="00447512">
            <w:pPr>
              <w:tabs>
                <w:tab w:val="left" w:pos="-1300"/>
                <w:tab w:val="left" w:pos="-720"/>
                <w:tab w:val="left" w:pos="0"/>
                <w:tab w:val="left" w:pos="420"/>
              </w:tabs>
              <w:spacing w:after="58"/>
              <w:rPr>
                <w:sz w:val="18"/>
                <w:szCs w:val="16"/>
              </w:rPr>
            </w:pPr>
          </w:p>
        </w:tc>
        <w:tc>
          <w:tcPr>
            <w:tcW w:w="1800" w:type="dxa"/>
          </w:tcPr>
          <w:p w:rsidR="008166F2" w:rsidRPr="007078B4" w:rsidRDefault="008166F2" w:rsidP="00447512">
            <w:pPr>
              <w:tabs>
                <w:tab w:val="left" w:pos="-1300"/>
                <w:tab w:val="left" w:pos="-720"/>
                <w:tab w:val="left" w:pos="0"/>
                <w:tab w:val="left" w:pos="420"/>
              </w:tabs>
              <w:spacing w:after="58"/>
              <w:rPr>
                <w:sz w:val="18"/>
                <w:szCs w:val="16"/>
              </w:rPr>
            </w:pPr>
          </w:p>
        </w:tc>
        <w:tc>
          <w:tcPr>
            <w:tcW w:w="1890" w:type="dxa"/>
          </w:tcPr>
          <w:p w:rsidR="008166F2" w:rsidRPr="007078B4" w:rsidRDefault="008166F2" w:rsidP="00447512">
            <w:pPr>
              <w:tabs>
                <w:tab w:val="left" w:pos="-1300"/>
                <w:tab w:val="left" w:pos="-720"/>
                <w:tab w:val="left" w:pos="0"/>
                <w:tab w:val="left" w:pos="420"/>
              </w:tabs>
              <w:spacing w:after="58"/>
              <w:rPr>
                <w:sz w:val="18"/>
                <w:szCs w:val="16"/>
              </w:rPr>
            </w:pPr>
            <w:r w:rsidRPr="007078B4">
              <w:rPr>
                <w:sz w:val="18"/>
                <w:szCs w:val="16"/>
              </w:rPr>
              <w:t>Total Estimate Cost</w:t>
            </w:r>
          </w:p>
        </w:tc>
        <w:tc>
          <w:tcPr>
            <w:tcW w:w="1170" w:type="dxa"/>
          </w:tcPr>
          <w:p w:rsidR="008166F2" w:rsidRPr="007078B4" w:rsidRDefault="00F65F2F" w:rsidP="00447512">
            <w:pPr>
              <w:tabs>
                <w:tab w:val="left" w:pos="-1300"/>
                <w:tab w:val="left" w:pos="-720"/>
                <w:tab w:val="left" w:pos="0"/>
                <w:tab w:val="left" w:pos="420"/>
              </w:tabs>
              <w:spacing w:after="58"/>
              <w:rPr>
                <w:bCs/>
                <w:sz w:val="18"/>
                <w:szCs w:val="16"/>
              </w:rPr>
            </w:pPr>
            <w:r w:rsidRPr="007078B4">
              <w:rPr>
                <w:bCs/>
                <w:sz w:val="18"/>
                <w:szCs w:val="16"/>
              </w:rPr>
              <w:fldChar w:fldCharType="begin"/>
            </w:r>
            <w:r w:rsidR="008166F2" w:rsidRPr="007078B4">
              <w:rPr>
                <w:bCs/>
                <w:sz w:val="18"/>
                <w:szCs w:val="16"/>
              </w:rPr>
              <w:instrText xml:space="preserve"> =SUM(ABOVE) \# "$#,##0.00;($#,##0.00)" </w:instrText>
            </w:r>
            <w:r w:rsidRPr="007078B4">
              <w:rPr>
                <w:bCs/>
                <w:sz w:val="18"/>
                <w:szCs w:val="16"/>
              </w:rPr>
              <w:fldChar w:fldCharType="separate"/>
            </w:r>
            <w:r w:rsidR="008166F2" w:rsidRPr="007078B4">
              <w:rPr>
                <w:bCs/>
                <w:noProof/>
                <w:sz w:val="18"/>
                <w:szCs w:val="16"/>
              </w:rPr>
              <w:t>$</w:t>
            </w:r>
            <w:r w:rsidRPr="007078B4">
              <w:rPr>
                <w:bCs/>
                <w:sz w:val="18"/>
                <w:szCs w:val="16"/>
              </w:rPr>
              <w:fldChar w:fldCharType="end"/>
            </w:r>
            <w:r w:rsidR="008166F2" w:rsidRPr="007078B4">
              <w:rPr>
                <w:bCs/>
                <w:sz w:val="18"/>
                <w:szCs w:val="16"/>
              </w:rPr>
              <w:t>901,650</w:t>
            </w:r>
          </w:p>
        </w:tc>
        <w:tc>
          <w:tcPr>
            <w:tcW w:w="990" w:type="dxa"/>
          </w:tcPr>
          <w:p w:rsidR="008166F2" w:rsidRPr="007078B4" w:rsidRDefault="008166F2" w:rsidP="00447512">
            <w:pPr>
              <w:rPr>
                <w:rFonts w:cs="Arial"/>
                <w:sz w:val="18"/>
                <w:szCs w:val="18"/>
              </w:rPr>
            </w:pPr>
          </w:p>
        </w:tc>
        <w:tc>
          <w:tcPr>
            <w:tcW w:w="1350" w:type="dxa"/>
          </w:tcPr>
          <w:p w:rsidR="008166F2" w:rsidRPr="007078B4" w:rsidRDefault="008166F2" w:rsidP="00447512">
            <w:pPr>
              <w:tabs>
                <w:tab w:val="left" w:pos="-1300"/>
                <w:tab w:val="left" w:pos="-720"/>
                <w:tab w:val="left" w:pos="0"/>
                <w:tab w:val="left" w:pos="420"/>
              </w:tabs>
              <w:spacing w:after="58"/>
              <w:rPr>
                <w:sz w:val="18"/>
                <w:szCs w:val="16"/>
              </w:rPr>
            </w:pPr>
          </w:p>
        </w:tc>
        <w:tc>
          <w:tcPr>
            <w:tcW w:w="1260" w:type="dxa"/>
          </w:tcPr>
          <w:p w:rsidR="008166F2" w:rsidRPr="007078B4" w:rsidRDefault="008166F2" w:rsidP="00447512">
            <w:pPr>
              <w:tabs>
                <w:tab w:val="left" w:pos="-1300"/>
                <w:tab w:val="left" w:pos="-720"/>
                <w:tab w:val="left" w:pos="0"/>
                <w:tab w:val="left" w:pos="420"/>
              </w:tabs>
              <w:spacing w:after="58"/>
              <w:rPr>
                <w:sz w:val="18"/>
                <w:szCs w:val="16"/>
              </w:rPr>
            </w:pPr>
          </w:p>
        </w:tc>
        <w:tc>
          <w:tcPr>
            <w:tcW w:w="1440" w:type="dxa"/>
          </w:tcPr>
          <w:p w:rsidR="008166F2" w:rsidRPr="007078B4" w:rsidRDefault="008166F2" w:rsidP="00447512">
            <w:pPr>
              <w:spacing w:after="58"/>
              <w:rPr>
                <w:sz w:val="18"/>
                <w:szCs w:val="16"/>
              </w:rPr>
            </w:pPr>
          </w:p>
        </w:tc>
      </w:tr>
      <w:tr w:rsidR="008166F2" w:rsidRPr="004B007C" w:rsidTr="00447512">
        <w:tc>
          <w:tcPr>
            <w:tcW w:w="1530" w:type="dxa"/>
            <w:vMerge/>
            <w:tcBorders>
              <w:bottom w:val="double" w:sz="4" w:space="0" w:color="auto"/>
            </w:tcBorders>
          </w:tcPr>
          <w:p w:rsidR="008166F2" w:rsidRPr="004B007C" w:rsidRDefault="008166F2" w:rsidP="00447512">
            <w:pPr>
              <w:tabs>
                <w:tab w:val="left" w:pos="-1300"/>
                <w:tab w:val="left" w:pos="-720"/>
                <w:tab w:val="left" w:pos="0"/>
                <w:tab w:val="left" w:pos="420"/>
              </w:tabs>
              <w:spacing w:after="58"/>
              <w:rPr>
                <w:b/>
                <w:bCs/>
                <w:i/>
                <w:iCs/>
                <w:sz w:val="20"/>
                <w:szCs w:val="16"/>
              </w:rPr>
            </w:pPr>
          </w:p>
        </w:tc>
        <w:tc>
          <w:tcPr>
            <w:tcW w:w="1350" w:type="dxa"/>
            <w:tcBorders>
              <w:bottom w:val="double" w:sz="4" w:space="0" w:color="auto"/>
            </w:tcBorders>
          </w:tcPr>
          <w:p w:rsidR="008166F2" w:rsidRPr="00E74387" w:rsidRDefault="008166F2" w:rsidP="00447512">
            <w:pPr>
              <w:numPr>
                <w:ilvl w:val="12"/>
                <w:numId w:val="0"/>
              </w:numPr>
              <w:rPr>
                <w:sz w:val="18"/>
              </w:rPr>
            </w:pPr>
          </w:p>
        </w:tc>
        <w:tc>
          <w:tcPr>
            <w:tcW w:w="1080" w:type="dxa"/>
            <w:tcBorders>
              <w:bottom w:val="double" w:sz="4" w:space="0" w:color="auto"/>
            </w:tcBorders>
          </w:tcPr>
          <w:p w:rsidR="008166F2" w:rsidRPr="00E74387" w:rsidRDefault="008166F2" w:rsidP="00447512">
            <w:pPr>
              <w:numPr>
                <w:ilvl w:val="12"/>
                <w:numId w:val="0"/>
              </w:numPr>
              <w:rPr>
                <w:sz w:val="18"/>
              </w:rPr>
            </w:pPr>
          </w:p>
        </w:tc>
        <w:tc>
          <w:tcPr>
            <w:tcW w:w="1800" w:type="dxa"/>
            <w:tcBorders>
              <w:bottom w:val="double" w:sz="4" w:space="0" w:color="auto"/>
            </w:tcBorders>
          </w:tcPr>
          <w:p w:rsidR="008166F2" w:rsidRPr="00E74387" w:rsidRDefault="008166F2" w:rsidP="00447512">
            <w:pPr>
              <w:numPr>
                <w:ilvl w:val="12"/>
                <w:numId w:val="0"/>
              </w:numPr>
              <w:rPr>
                <w:sz w:val="18"/>
              </w:rPr>
            </w:pPr>
          </w:p>
        </w:tc>
        <w:tc>
          <w:tcPr>
            <w:tcW w:w="1890" w:type="dxa"/>
            <w:tcBorders>
              <w:bottom w:val="double" w:sz="4" w:space="0" w:color="auto"/>
            </w:tcBorders>
          </w:tcPr>
          <w:p w:rsidR="008166F2" w:rsidRPr="00E74387" w:rsidRDefault="008166F2" w:rsidP="00447512">
            <w:pPr>
              <w:numPr>
                <w:ilvl w:val="12"/>
                <w:numId w:val="0"/>
              </w:numPr>
              <w:rPr>
                <w:sz w:val="18"/>
              </w:rPr>
            </w:pPr>
          </w:p>
        </w:tc>
        <w:tc>
          <w:tcPr>
            <w:tcW w:w="1170" w:type="dxa"/>
            <w:tcBorders>
              <w:bottom w:val="double" w:sz="4" w:space="0" w:color="auto"/>
            </w:tcBorders>
            <w:vAlign w:val="center"/>
          </w:tcPr>
          <w:p w:rsidR="008166F2" w:rsidRPr="00E74387" w:rsidRDefault="008166F2" w:rsidP="00447512">
            <w:pPr>
              <w:numPr>
                <w:ilvl w:val="12"/>
                <w:numId w:val="0"/>
              </w:numPr>
              <w:rPr>
                <w:bCs/>
                <w:sz w:val="18"/>
              </w:rPr>
            </w:pPr>
          </w:p>
        </w:tc>
        <w:tc>
          <w:tcPr>
            <w:tcW w:w="990" w:type="dxa"/>
            <w:tcBorders>
              <w:bottom w:val="double" w:sz="4" w:space="0" w:color="auto"/>
            </w:tcBorders>
          </w:tcPr>
          <w:p w:rsidR="008166F2" w:rsidRPr="00E74387" w:rsidRDefault="008166F2" w:rsidP="00447512">
            <w:pPr>
              <w:tabs>
                <w:tab w:val="left" w:pos="-1300"/>
                <w:tab w:val="left" w:pos="-720"/>
                <w:tab w:val="left" w:pos="0"/>
                <w:tab w:val="left" w:pos="420"/>
              </w:tabs>
              <w:spacing w:after="58"/>
              <w:rPr>
                <w:sz w:val="18"/>
                <w:szCs w:val="16"/>
              </w:rPr>
            </w:pPr>
          </w:p>
        </w:tc>
        <w:tc>
          <w:tcPr>
            <w:tcW w:w="1350" w:type="dxa"/>
            <w:tcBorders>
              <w:bottom w:val="double" w:sz="4" w:space="0" w:color="auto"/>
            </w:tcBorders>
          </w:tcPr>
          <w:p w:rsidR="008166F2" w:rsidRPr="00E74387" w:rsidRDefault="008166F2" w:rsidP="00447512">
            <w:pPr>
              <w:tabs>
                <w:tab w:val="left" w:pos="-1300"/>
                <w:tab w:val="left" w:pos="-720"/>
                <w:tab w:val="left" w:pos="0"/>
                <w:tab w:val="left" w:pos="420"/>
              </w:tabs>
              <w:spacing w:after="58"/>
              <w:rPr>
                <w:sz w:val="18"/>
                <w:szCs w:val="16"/>
              </w:rPr>
            </w:pPr>
          </w:p>
        </w:tc>
        <w:tc>
          <w:tcPr>
            <w:tcW w:w="1260" w:type="dxa"/>
            <w:tcBorders>
              <w:bottom w:val="double" w:sz="4" w:space="0" w:color="auto"/>
            </w:tcBorders>
          </w:tcPr>
          <w:p w:rsidR="008166F2" w:rsidRPr="00E74387" w:rsidRDefault="008166F2" w:rsidP="00447512">
            <w:pPr>
              <w:tabs>
                <w:tab w:val="left" w:pos="-1300"/>
                <w:tab w:val="left" w:pos="-720"/>
                <w:tab w:val="left" w:pos="0"/>
                <w:tab w:val="left" w:pos="420"/>
              </w:tabs>
              <w:spacing w:after="58"/>
              <w:rPr>
                <w:sz w:val="18"/>
                <w:szCs w:val="16"/>
              </w:rPr>
            </w:pPr>
          </w:p>
        </w:tc>
        <w:tc>
          <w:tcPr>
            <w:tcW w:w="1440" w:type="dxa"/>
            <w:tcBorders>
              <w:bottom w:val="double" w:sz="4" w:space="0" w:color="auto"/>
            </w:tcBorders>
          </w:tcPr>
          <w:p w:rsidR="008166F2" w:rsidRPr="004B007C" w:rsidRDefault="008166F2" w:rsidP="00447512">
            <w:pPr>
              <w:spacing w:after="58"/>
              <w:rPr>
                <w:sz w:val="18"/>
                <w:szCs w:val="16"/>
              </w:rPr>
            </w:pPr>
          </w:p>
        </w:tc>
      </w:tr>
    </w:tbl>
    <w:p w:rsidR="00F03D5C" w:rsidRDefault="00F03D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sz w:val="28"/>
        </w:rPr>
        <w:sectPr w:rsidR="00F03D5C" w:rsidSect="0083221C">
          <w:footerReference w:type="default" r:id="rId24"/>
          <w:pgSz w:w="15840" w:h="12240" w:orient="landscape"/>
          <w:pgMar w:top="994" w:right="1440" w:bottom="1152" w:left="1440" w:header="720" w:footer="720" w:gutter="0"/>
          <w:paperSrc w:first="15" w:other="15"/>
          <w:pgNumType w:start="1"/>
          <w:cols w:space="720"/>
        </w:sectPr>
      </w:pPr>
    </w:p>
    <w:p w:rsidR="00733957" w:rsidRPr="001B4CE4" w:rsidRDefault="00733957" w:rsidP="001B4CE4">
      <w:pPr>
        <w:pStyle w:val="Heading8"/>
        <w:rPr>
          <w:smallCaps/>
        </w:rPr>
      </w:pPr>
      <w:r w:rsidRPr="001B4CE4">
        <w:rPr>
          <w:smallCaps/>
        </w:rPr>
        <w:t>APPENDIX 4</w:t>
      </w:r>
    </w:p>
    <w:p w:rsidR="00733957" w:rsidRPr="001B4CE4" w:rsidRDefault="00733957" w:rsidP="001B4CE4">
      <w:pPr>
        <w:pStyle w:val="Heading8"/>
        <w:rPr>
          <w:smallCaps/>
        </w:rPr>
      </w:pPr>
      <w:r w:rsidRPr="001B4CE4">
        <w:rPr>
          <w:smallCaps/>
        </w:rPr>
        <w:t>Plan Preparation Schedule</w:t>
      </w:r>
    </w:p>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00"/>
        </w:rPr>
      </w:pPr>
    </w:p>
    <w:tbl>
      <w:tblPr>
        <w:tblW w:w="1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3513"/>
        <w:gridCol w:w="1060"/>
        <w:gridCol w:w="1240"/>
        <w:gridCol w:w="2305"/>
        <w:gridCol w:w="3868"/>
      </w:tblGrid>
      <w:tr w:rsidR="00C747CE" w:rsidTr="00C747CE">
        <w:trPr>
          <w:trHeight w:val="467"/>
          <w:tblHeader/>
        </w:trPr>
        <w:tc>
          <w:tcPr>
            <w:tcW w:w="13528" w:type="dxa"/>
            <w:gridSpan w:val="6"/>
            <w:shd w:val="clear" w:color="auto" w:fill="D9D9D9"/>
            <w:vAlign w:val="center"/>
          </w:tcPr>
          <w:p w:rsidR="00C747CE" w:rsidRDefault="00C747CE" w:rsidP="00C747CE">
            <w:pPr>
              <w:jc w:val="center"/>
              <w:rPr>
                <w:b/>
                <w:bCs/>
                <w:smallCaps/>
              </w:rPr>
            </w:pPr>
            <w:r>
              <w:rPr>
                <w:b/>
                <w:bCs/>
                <w:smallCaps/>
              </w:rPr>
              <w:t>Battle Mountain District RMP Revision Schedule</w:t>
            </w:r>
          </w:p>
        </w:tc>
      </w:tr>
      <w:tr w:rsidR="00C747CE" w:rsidTr="00C747CE">
        <w:trPr>
          <w:trHeight w:val="535"/>
          <w:tblHeader/>
        </w:trPr>
        <w:tc>
          <w:tcPr>
            <w:tcW w:w="1542" w:type="dxa"/>
            <w:shd w:val="clear" w:color="auto" w:fill="D9D9D9"/>
          </w:tcPr>
          <w:p w:rsidR="00C747CE" w:rsidRDefault="00C747CE" w:rsidP="00C747CE">
            <w:pPr>
              <w:jc w:val="center"/>
              <w:rPr>
                <w:b/>
                <w:bCs/>
                <w:sz w:val="22"/>
              </w:rPr>
            </w:pPr>
            <w:r>
              <w:rPr>
                <w:b/>
                <w:bCs/>
                <w:sz w:val="22"/>
              </w:rPr>
              <w:t>Planning Phase</w:t>
            </w:r>
          </w:p>
        </w:tc>
        <w:tc>
          <w:tcPr>
            <w:tcW w:w="3513" w:type="dxa"/>
            <w:shd w:val="clear" w:color="auto" w:fill="D9D9D9"/>
          </w:tcPr>
          <w:p w:rsidR="00C747CE" w:rsidRDefault="00C747CE" w:rsidP="00C747CE">
            <w:pPr>
              <w:jc w:val="center"/>
              <w:rPr>
                <w:b/>
                <w:bCs/>
                <w:sz w:val="22"/>
              </w:rPr>
            </w:pPr>
            <w:r>
              <w:rPr>
                <w:b/>
                <w:bCs/>
                <w:sz w:val="22"/>
              </w:rPr>
              <w:t>Planning Task</w:t>
            </w:r>
          </w:p>
        </w:tc>
        <w:tc>
          <w:tcPr>
            <w:tcW w:w="1060" w:type="dxa"/>
            <w:shd w:val="clear" w:color="auto" w:fill="D9D9D9"/>
          </w:tcPr>
          <w:p w:rsidR="00C747CE" w:rsidRDefault="00C747CE" w:rsidP="00C747CE">
            <w:pPr>
              <w:jc w:val="center"/>
              <w:rPr>
                <w:b/>
                <w:bCs/>
                <w:sz w:val="22"/>
              </w:rPr>
            </w:pPr>
            <w:r>
              <w:rPr>
                <w:b/>
                <w:bCs/>
                <w:sz w:val="22"/>
              </w:rPr>
              <w:t>Time Frame</w:t>
            </w:r>
          </w:p>
        </w:tc>
        <w:tc>
          <w:tcPr>
            <w:tcW w:w="1240" w:type="dxa"/>
            <w:shd w:val="clear" w:color="auto" w:fill="D9D9D9"/>
          </w:tcPr>
          <w:p w:rsidR="00C747CE" w:rsidRDefault="00C747CE" w:rsidP="00C747CE">
            <w:pPr>
              <w:jc w:val="center"/>
              <w:rPr>
                <w:b/>
                <w:bCs/>
                <w:sz w:val="22"/>
              </w:rPr>
            </w:pPr>
            <w:r>
              <w:rPr>
                <w:b/>
                <w:bCs/>
                <w:sz w:val="22"/>
              </w:rPr>
              <w:t>Date</w:t>
            </w:r>
          </w:p>
          <w:p w:rsidR="00C747CE" w:rsidRDefault="00C747CE" w:rsidP="00C747CE">
            <w:pPr>
              <w:jc w:val="center"/>
              <w:rPr>
                <w:b/>
                <w:bCs/>
                <w:sz w:val="22"/>
              </w:rPr>
            </w:pPr>
            <w:r>
              <w:rPr>
                <w:b/>
                <w:bCs/>
                <w:sz w:val="22"/>
              </w:rPr>
              <w:t>(mm/yy)</w:t>
            </w:r>
          </w:p>
        </w:tc>
        <w:tc>
          <w:tcPr>
            <w:tcW w:w="2305" w:type="dxa"/>
            <w:shd w:val="clear" w:color="auto" w:fill="D9D9D9"/>
          </w:tcPr>
          <w:p w:rsidR="00C747CE" w:rsidRDefault="00C747CE" w:rsidP="00C747CE">
            <w:pPr>
              <w:jc w:val="center"/>
              <w:rPr>
                <w:b/>
                <w:bCs/>
                <w:sz w:val="22"/>
              </w:rPr>
            </w:pPr>
            <w:r>
              <w:rPr>
                <w:b/>
                <w:bCs/>
                <w:sz w:val="22"/>
              </w:rPr>
              <w:t>Who</w:t>
            </w:r>
          </w:p>
        </w:tc>
        <w:tc>
          <w:tcPr>
            <w:tcW w:w="3868" w:type="dxa"/>
            <w:shd w:val="clear" w:color="auto" w:fill="D9D9D9"/>
          </w:tcPr>
          <w:p w:rsidR="00C747CE" w:rsidRDefault="00C747CE" w:rsidP="00C747CE">
            <w:pPr>
              <w:jc w:val="center"/>
              <w:rPr>
                <w:b/>
                <w:bCs/>
                <w:sz w:val="22"/>
              </w:rPr>
            </w:pPr>
            <w:r>
              <w:rPr>
                <w:b/>
                <w:bCs/>
                <w:sz w:val="22"/>
              </w:rPr>
              <w:t>How</w:t>
            </w:r>
          </w:p>
        </w:tc>
      </w:tr>
      <w:tr w:rsidR="0083221C" w:rsidTr="00C747CE">
        <w:trPr>
          <w:cantSplit/>
          <w:trHeight w:val="285"/>
        </w:trPr>
        <w:tc>
          <w:tcPr>
            <w:tcW w:w="1542" w:type="dxa"/>
            <w:vMerge w:val="restart"/>
          </w:tcPr>
          <w:p w:rsidR="0083221C" w:rsidRPr="00977B05" w:rsidRDefault="0083221C" w:rsidP="00C747CE">
            <w:pPr>
              <w:jc w:val="center"/>
              <w:rPr>
                <w:b/>
                <w:bCs/>
                <w:i/>
                <w:iCs/>
                <w:sz w:val="22"/>
              </w:rPr>
            </w:pPr>
            <w:r w:rsidRPr="00977B05">
              <w:rPr>
                <w:b/>
                <w:bCs/>
                <w:i/>
                <w:iCs/>
                <w:sz w:val="22"/>
              </w:rPr>
              <w:t>Pre-Planning</w:t>
            </w:r>
          </w:p>
          <w:p w:rsidR="0083221C" w:rsidRPr="00977B05" w:rsidRDefault="0083221C" w:rsidP="00C747CE">
            <w:pPr>
              <w:jc w:val="center"/>
              <w:rPr>
                <w:b/>
                <w:bCs/>
                <w:i/>
                <w:iCs/>
                <w:sz w:val="22"/>
              </w:rPr>
            </w:pPr>
            <w:r w:rsidRPr="00977B05">
              <w:rPr>
                <w:sz w:val="22"/>
              </w:rPr>
              <w:br w:type="page"/>
            </w:r>
          </w:p>
        </w:tc>
        <w:tc>
          <w:tcPr>
            <w:tcW w:w="3513" w:type="dxa"/>
            <w:tcBorders>
              <w:bottom w:val="single" w:sz="4" w:space="0" w:color="auto"/>
            </w:tcBorders>
          </w:tcPr>
          <w:p w:rsidR="0083221C" w:rsidRPr="00977B05" w:rsidRDefault="0083221C" w:rsidP="00C747CE">
            <w:pPr>
              <w:rPr>
                <w:sz w:val="20"/>
              </w:rPr>
            </w:pPr>
            <w:r w:rsidRPr="00977B05">
              <w:rPr>
                <w:sz w:val="20"/>
              </w:rPr>
              <w:t>Formation of Interdisciplinary Team (IDT)</w:t>
            </w:r>
          </w:p>
        </w:tc>
        <w:tc>
          <w:tcPr>
            <w:tcW w:w="1060" w:type="dxa"/>
            <w:tcBorders>
              <w:bottom w:val="single" w:sz="4" w:space="0" w:color="auto"/>
            </w:tcBorders>
          </w:tcPr>
          <w:p w:rsidR="0083221C" w:rsidRPr="00977B05" w:rsidRDefault="0083221C" w:rsidP="00C747CE">
            <w:pPr>
              <w:rPr>
                <w:sz w:val="20"/>
              </w:rPr>
            </w:pPr>
            <w:r w:rsidRPr="00977B05">
              <w:rPr>
                <w:sz w:val="20"/>
              </w:rPr>
              <w:t>1 day</w:t>
            </w:r>
          </w:p>
        </w:tc>
        <w:tc>
          <w:tcPr>
            <w:tcW w:w="1240" w:type="dxa"/>
            <w:tcBorders>
              <w:bottom w:val="single" w:sz="4" w:space="0" w:color="auto"/>
            </w:tcBorders>
          </w:tcPr>
          <w:p w:rsidR="0083221C" w:rsidRPr="00977B05" w:rsidRDefault="0083221C" w:rsidP="00C747CE">
            <w:pPr>
              <w:rPr>
                <w:sz w:val="20"/>
              </w:rPr>
            </w:pPr>
            <w:smartTag w:uri="urn:schemas-microsoft-com:office:smarttags" w:element="date">
              <w:smartTagPr>
                <w:attr w:name="Year" w:val="07"/>
                <w:attr w:name="Day" w:val="31"/>
                <w:attr w:name="Month" w:val="08"/>
                <w:attr w:name="ls" w:val="trans"/>
              </w:smartTagPr>
              <w:r w:rsidRPr="00977B05">
                <w:rPr>
                  <w:sz w:val="20"/>
                </w:rPr>
                <w:t>08/31/07</w:t>
              </w:r>
            </w:smartTag>
          </w:p>
        </w:tc>
        <w:tc>
          <w:tcPr>
            <w:tcW w:w="2305" w:type="dxa"/>
            <w:tcBorders>
              <w:bottom w:val="single" w:sz="4" w:space="0" w:color="auto"/>
            </w:tcBorders>
          </w:tcPr>
          <w:p w:rsidR="0083221C" w:rsidRPr="00977B05" w:rsidRDefault="0083221C" w:rsidP="00C747CE">
            <w:pPr>
              <w:rPr>
                <w:sz w:val="20"/>
              </w:rPr>
            </w:pPr>
            <w:r w:rsidRPr="00977B05">
              <w:rPr>
                <w:sz w:val="20"/>
              </w:rPr>
              <w:t>Battle Mountain District (</w:t>
            </w:r>
            <w:r w:rsidRPr="00977B05">
              <w:rPr>
                <w:b/>
                <w:sz w:val="20"/>
              </w:rPr>
              <w:t>BMD</w:t>
            </w:r>
            <w:r w:rsidRPr="00977B05">
              <w:rPr>
                <w:sz w:val="20"/>
              </w:rPr>
              <w:t>)</w:t>
            </w:r>
          </w:p>
        </w:tc>
        <w:tc>
          <w:tcPr>
            <w:tcW w:w="3868" w:type="dxa"/>
            <w:tcBorders>
              <w:bottom w:val="single" w:sz="4" w:space="0" w:color="auto"/>
            </w:tcBorders>
          </w:tcPr>
          <w:p w:rsidR="0083221C" w:rsidRPr="00977B05" w:rsidRDefault="0083221C" w:rsidP="00C747CE">
            <w:pPr>
              <w:rPr>
                <w:sz w:val="20"/>
              </w:rPr>
            </w:pPr>
            <w:r w:rsidRPr="00977B05">
              <w:rPr>
                <w:sz w:val="20"/>
              </w:rPr>
              <w:t>Management Staff appoints staff to IDT</w:t>
            </w:r>
          </w:p>
        </w:tc>
      </w:tr>
      <w:tr w:rsidR="0083221C" w:rsidTr="00C747CE">
        <w:trPr>
          <w:cantSplit/>
          <w:trHeight w:val="285"/>
        </w:trPr>
        <w:tc>
          <w:tcPr>
            <w:tcW w:w="1542" w:type="dxa"/>
            <w:vMerge/>
          </w:tcPr>
          <w:p w:rsidR="0083221C" w:rsidRPr="00977B05" w:rsidRDefault="0083221C" w:rsidP="00C747CE">
            <w:pPr>
              <w:jc w:val="center"/>
              <w:rPr>
                <w:b/>
                <w:bCs/>
                <w:i/>
                <w:iCs/>
                <w:sz w:val="22"/>
              </w:rPr>
            </w:pPr>
          </w:p>
        </w:tc>
        <w:tc>
          <w:tcPr>
            <w:tcW w:w="3513" w:type="dxa"/>
            <w:tcBorders>
              <w:bottom w:val="single" w:sz="4" w:space="0" w:color="auto"/>
            </w:tcBorders>
          </w:tcPr>
          <w:p w:rsidR="0083221C" w:rsidRPr="00977B05" w:rsidRDefault="0083221C" w:rsidP="00C747CE">
            <w:pPr>
              <w:rPr>
                <w:sz w:val="20"/>
              </w:rPr>
            </w:pPr>
            <w:r w:rsidRPr="00977B05">
              <w:rPr>
                <w:sz w:val="20"/>
              </w:rPr>
              <w:t>Mailing List started</w:t>
            </w:r>
          </w:p>
        </w:tc>
        <w:tc>
          <w:tcPr>
            <w:tcW w:w="1060" w:type="dxa"/>
            <w:tcBorders>
              <w:bottom w:val="single" w:sz="4" w:space="0" w:color="auto"/>
            </w:tcBorders>
          </w:tcPr>
          <w:p w:rsidR="0083221C" w:rsidRPr="00977B05" w:rsidRDefault="0083221C" w:rsidP="00C747CE">
            <w:pPr>
              <w:rPr>
                <w:sz w:val="20"/>
              </w:rPr>
            </w:pPr>
            <w:r w:rsidRPr="00977B05">
              <w:rPr>
                <w:sz w:val="20"/>
              </w:rPr>
              <w:t>On-going</w:t>
            </w:r>
          </w:p>
        </w:tc>
        <w:tc>
          <w:tcPr>
            <w:tcW w:w="1240" w:type="dxa"/>
            <w:tcBorders>
              <w:bottom w:val="single" w:sz="4" w:space="0" w:color="auto"/>
            </w:tcBorders>
          </w:tcPr>
          <w:p w:rsidR="0083221C" w:rsidRPr="00977B05" w:rsidRDefault="0083221C" w:rsidP="00C747CE">
            <w:pPr>
              <w:rPr>
                <w:sz w:val="20"/>
              </w:rPr>
            </w:pPr>
            <w:r w:rsidRPr="00977B05">
              <w:rPr>
                <w:sz w:val="20"/>
              </w:rPr>
              <w:t>Started 01/08</w:t>
            </w:r>
          </w:p>
        </w:tc>
        <w:tc>
          <w:tcPr>
            <w:tcW w:w="2305" w:type="dxa"/>
            <w:tcBorders>
              <w:bottom w:val="single" w:sz="4" w:space="0" w:color="auto"/>
            </w:tcBorders>
          </w:tcPr>
          <w:p w:rsidR="0083221C" w:rsidRPr="00977B05" w:rsidRDefault="0083221C" w:rsidP="00C747CE">
            <w:pPr>
              <w:rPr>
                <w:sz w:val="20"/>
              </w:rPr>
            </w:pPr>
            <w:r w:rsidRPr="00977B05">
              <w:rPr>
                <w:sz w:val="20"/>
              </w:rPr>
              <w:t>BMD</w:t>
            </w:r>
          </w:p>
        </w:tc>
        <w:tc>
          <w:tcPr>
            <w:tcW w:w="3868" w:type="dxa"/>
            <w:tcBorders>
              <w:bottom w:val="single" w:sz="4" w:space="0" w:color="auto"/>
            </w:tcBorders>
          </w:tcPr>
          <w:p w:rsidR="0083221C" w:rsidRPr="00977B05" w:rsidRDefault="0083221C" w:rsidP="00C747CE">
            <w:pPr>
              <w:rPr>
                <w:sz w:val="20"/>
              </w:rPr>
            </w:pPr>
            <w:r w:rsidRPr="00977B05">
              <w:rPr>
                <w:sz w:val="20"/>
              </w:rPr>
              <w:t>Input from staff &amp; collaborators</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Initiate coordination with other agencies</w:t>
            </w:r>
          </w:p>
        </w:tc>
        <w:tc>
          <w:tcPr>
            <w:tcW w:w="1060" w:type="dxa"/>
            <w:tcBorders>
              <w:bottom w:val="single" w:sz="4" w:space="0" w:color="auto"/>
            </w:tcBorders>
          </w:tcPr>
          <w:p w:rsidR="0083221C" w:rsidRPr="00977B05" w:rsidRDefault="0083221C" w:rsidP="00C747CE">
            <w:pPr>
              <w:rPr>
                <w:sz w:val="20"/>
              </w:rPr>
            </w:pPr>
            <w:r w:rsidRPr="00977B05">
              <w:rPr>
                <w:sz w:val="20"/>
              </w:rPr>
              <w:t>On-going</w:t>
            </w:r>
          </w:p>
        </w:tc>
        <w:tc>
          <w:tcPr>
            <w:tcW w:w="1240" w:type="dxa"/>
            <w:tcBorders>
              <w:bottom w:val="single" w:sz="4" w:space="0" w:color="auto"/>
            </w:tcBorders>
          </w:tcPr>
          <w:p w:rsidR="0083221C" w:rsidRPr="00977B05" w:rsidRDefault="0083221C" w:rsidP="00C747CE">
            <w:pPr>
              <w:rPr>
                <w:sz w:val="20"/>
              </w:rPr>
            </w:pPr>
            <w:r w:rsidRPr="00977B05">
              <w:rPr>
                <w:sz w:val="20"/>
              </w:rPr>
              <w:t>Started 01/08</w:t>
            </w:r>
          </w:p>
        </w:tc>
        <w:tc>
          <w:tcPr>
            <w:tcW w:w="2305" w:type="dxa"/>
            <w:tcBorders>
              <w:bottom w:val="single" w:sz="4" w:space="0" w:color="auto"/>
            </w:tcBorders>
          </w:tcPr>
          <w:p w:rsidR="0083221C" w:rsidRPr="00977B05" w:rsidRDefault="0083221C" w:rsidP="00C747CE">
            <w:pPr>
              <w:rPr>
                <w:sz w:val="20"/>
              </w:rPr>
            </w:pPr>
            <w:r w:rsidRPr="00977B05">
              <w:rPr>
                <w:sz w:val="20"/>
              </w:rPr>
              <w:t>BMD</w:t>
            </w:r>
          </w:p>
        </w:tc>
        <w:tc>
          <w:tcPr>
            <w:tcW w:w="3868" w:type="dxa"/>
            <w:tcBorders>
              <w:bottom w:val="single" w:sz="4" w:space="0" w:color="auto"/>
            </w:tcBorders>
          </w:tcPr>
          <w:p w:rsidR="0083221C" w:rsidRPr="00977B05" w:rsidRDefault="0083221C" w:rsidP="00C747CE">
            <w:pPr>
              <w:rPr>
                <w:sz w:val="20"/>
              </w:rPr>
            </w:pPr>
            <w:r w:rsidRPr="00977B05">
              <w:rPr>
                <w:sz w:val="20"/>
              </w:rPr>
              <w:t>Phone calls, Meetings</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Preparation Plan Preparation and Approval</w:t>
            </w:r>
          </w:p>
        </w:tc>
        <w:tc>
          <w:tcPr>
            <w:tcW w:w="1060" w:type="dxa"/>
            <w:tcBorders>
              <w:bottom w:val="single" w:sz="4" w:space="0" w:color="auto"/>
            </w:tcBorders>
          </w:tcPr>
          <w:p w:rsidR="0083221C" w:rsidRPr="00977B05" w:rsidRDefault="0083221C" w:rsidP="00C747CE">
            <w:pPr>
              <w:rPr>
                <w:sz w:val="20"/>
              </w:rPr>
            </w:pPr>
            <w:r w:rsidRPr="00977B05">
              <w:rPr>
                <w:sz w:val="20"/>
              </w:rPr>
              <w:t>4 months</w:t>
            </w:r>
          </w:p>
        </w:tc>
        <w:tc>
          <w:tcPr>
            <w:tcW w:w="1240" w:type="dxa"/>
            <w:tcBorders>
              <w:bottom w:val="single" w:sz="4" w:space="0" w:color="auto"/>
            </w:tcBorders>
          </w:tcPr>
          <w:p w:rsidR="0083221C" w:rsidRPr="00977B05" w:rsidRDefault="0083221C" w:rsidP="00C747CE">
            <w:pPr>
              <w:rPr>
                <w:sz w:val="20"/>
              </w:rPr>
            </w:pPr>
            <w:smartTag w:uri="urn:schemas-microsoft-com:office:smarttags" w:element="date">
              <w:smartTagPr>
                <w:attr w:name="Year" w:val="04"/>
                <w:attr w:name="Day" w:val="08"/>
                <w:attr w:name="Month" w:val="01"/>
                <w:attr w:name="ls" w:val="trans"/>
              </w:smartTagPr>
              <w:r w:rsidRPr="00977B05">
                <w:rPr>
                  <w:sz w:val="20"/>
                </w:rPr>
                <w:t>01/08-04</w:t>
              </w:r>
            </w:smartTag>
            <w:r w:rsidRPr="00977B05">
              <w:rPr>
                <w:sz w:val="20"/>
              </w:rPr>
              <w:t>/08</w:t>
            </w:r>
          </w:p>
        </w:tc>
        <w:tc>
          <w:tcPr>
            <w:tcW w:w="2305" w:type="dxa"/>
            <w:tcBorders>
              <w:bottom w:val="single" w:sz="4" w:space="0" w:color="auto"/>
            </w:tcBorders>
          </w:tcPr>
          <w:p w:rsidR="0083221C" w:rsidRPr="00977B05" w:rsidRDefault="0083221C" w:rsidP="00C747CE">
            <w:pPr>
              <w:rPr>
                <w:sz w:val="20"/>
              </w:rPr>
            </w:pPr>
            <w:r w:rsidRPr="00977B05">
              <w:rPr>
                <w:sz w:val="20"/>
              </w:rPr>
              <w:t>BMD</w:t>
            </w:r>
          </w:p>
        </w:tc>
        <w:tc>
          <w:tcPr>
            <w:tcW w:w="3868" w:type="dxa"/>
            <w:tcBorders>
              <w:bottom w:val="single" w:sz="4" w:space="0" w:color="auto"/>
            </w:tcBorders>
          </w:tcPr>
          <w:p w:rsidR="0083221C" w:rsidRPr="00977B05" w:rsidRDefault="0083221C" w:rsidP="00C747CE">
            <w:pPr>
              <w:rPr>
                <w:sz w:val="20"/>
              </w:rPr>
            </w:pPr>
            <w:r w:rsidRPr="00977B05">
              <w:rPr>
                <w:sz w:val="20"/>
              </w:rPr>
              <w:t>RMP IDT drafts; State Office (</w:t>
            </w:r>
            <w:r w:rsidRPr="00977B05">
              <w:rPr>
                <w:b/>
                <w:sz w:val="20"/>
              </w:rPr>
              <w:t>SO</w:t>
            </w:r>
            <w:r w:rsidRPr="00977B05">
              <w:rPr>
                <w:sz w:val="20"/>
              </w:rPr>
              <w:t>) and Washington Office (</w:t>
            </w:r>
            <w:r w:rsidRPr="00977B05">
              <w:rPr>
                <w:b/>
                <w:sz w:val="20"/>
              </w:rPr>
              <w:t>WO</w:t>
            </w:r>
            <w:r w:rsidRPr="00977B05">
              <w:rPr>
                <w:sz w:val="20"/>
              </w:rPr>
              <w:t>) review, comment, and approve</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RMP Team Lead Recruitment Package developed and sent to SO</w:t>
            </w:r>
          </w:p>
        </w:tc>
        <w:tc>
          <w:tcPr>
            <w:tcW w:w="1060" w:type="dxa"/>
            <w:tcBorders>
              <w:bottom w:val="single" w:sz="4" w:space="0" w:color="auto"/>
            </w:tcBorders>
          </w:tcPr>
          <w:p w:rsidR="0083221C" w:rsidRPr="00977B05" w:rsidRDefault="0083221C" w:rsidP="00C747CE">
            <w:pPr>
              <w:rPr>
                <w:sz w:val="20"/>
              </w:rPr>
            </w:pPr>
            <w:r w:rsidRPr="00977B05">
              <w:rPr>
                <w:sz w:val="20"/>
              </w:rPr>
              <w:t>2 months</w:t>
            </w:r>
          </w:p>
        </w:tc>
        <w:tc>
          <w:tcPr>
            <w:tcW w:w="1240" w:type="dxa"/>
            <w:tcBorders>
              <w:bottom w:val="single" w:sz="4" w:space="0" w:color="auto"/>
            </w:tcBorders>
          </w:tcPr>
          <w:p w:rsidR="0083221C" w:rsidRPr="00977B05" w:rsidRDefault="0083221C" w:rsidP="00C747CE">
            <w:pPr>
              <w:rPr>
                <w:sz w:val="20"/>
              </w:rPr>
            </w:pPr>
            <w:smartTag w:uri="urn:schemas-microsoft-com:office:smarttags" w:element="date">
              <w:smartTagPr>
                <w:attr w:name="Year" w:val="02"/>
                <w:attr w:name="Day" w:val="08"/>
                <w:attr w:name="Month" w:val="01"/>
                <w:attr w:name="ls" w:val="trans"/>
              </w:smartTagPr>
              <w:r w:rsidRPr="00977B05">
                <w:rPr>
                  <w:sz w:val="20"/>
                </w:rPr>
                <w:t>01/08-02</w:t>
              </w:r>
            </w:smartTag>
            <w:r w:rsidRPr="00977B05">
              <w:rPr>
                <w:sz w:val="20"/>
              </w:rPr>
              <w:t>/08</w:t>
            </w:r>
          </w:p>
        </w:tc>
        <w:tc>
          <w:tcPr>
            <w:tcW w:w="2305" w:type="dxa"/>
            <w:tcBorders>
              <w:bottom w:val="single" w:sz="4" w:space="0" w:color="auto"/>
            </w:tcBorders>
          </w:tcPr>
          <w:p w:rsidR="0083221C" w:rsidRPr="00977B05" w:rsidRDefault="0083221C" w:rsidP="00C747CE">
            <w:pPr>
              <w:rPr>
                <w:sz w:val="20"/>
              </w:rPr>
            </w:pPr>
            <w:r w:rsidRPr="00977B05">
              <w:rPr>
                <w:sz w:val="20"/>
              </w:rPr>
              <w:t>BMD</w:t>
            </w:r>
          </w:p>
        </w:tc>
        <w:tc>
          <w:tcPr>
            <w:tcW w:w="3868" w:type="dxa"/>
            <w:tcBorders>
              <w:bottom w:val="single" w:sz="4" w:space="0" w:color="auto"/>
            </w:tcBorders>
          </w:tcPr>
          <w:p w:rsidR="0083221C" w:rsidRPr="00977B05" w:rsidRDefault="0083221C" w:rsidP="00C747CE">
            <w:pPr>
              <w:rPr>
                <w:sz w:val="20"/>
              </w:rPr>
            </w:pPr>
            <w:r w:rsidRPr="00977B05">
              <w:rPr>
                <w:sz w:val="20"/>
              </w:rPr>
              <w:t>BMD managers draft and sent to SO</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 xml:space="preserve">RMP Lessons Learned </w:t>
            </w:r>
          </w:p>
        </w:tc>
        <w:tc>
          <w:tcPr>
            <w:tcW w:w="1060" w:type="dxa"/>
            <w:tcBorders>
              <w:bottom w:val="single" w:sz="4" w:space="0" w:color="auto"/>
            </w:tcBorders>
          </w:tcPr>
          <w:p w:rsidR="0083221C" w:rsidRPr="00977B05" w:rsidRDefault="0083221C" w:rsidP="00C747CE">
            <w:pPr>
              <w:rPr>
                <w:sz w:val="20"/>
              </w:rPr>
            </w:pPr>
            <w:r w:rsidRPr="00977B05">
              <w:rPr>
                <w:sz w:val="20"/>
              </w:rPr>
              <w:t>1 day</w:t>
            </w:r>
          </w:p>
        </w:tc>
        <w:tc>
          <w:tcPr>
            <w:tcW w:w="1240" w:type="dxa"/>
            <w:tcBorders>
              <w:bottom w:val="single" w:sz="4" w:space="0" w:color="auto"/>
            </w:tcBorders>
          </w:tcPr>
          <w:p w:rsidR="0083221C" w:rsidRPr="00977B05" w:rsidRDefault="0083221C" w:rsidP="00C747CE">
            <w:pPr>
              <w:rPr>
                <w:sz w:val="20"/>
              </w:rPr>
            </w:pPr>
            <w:r w:rsidRPr="00977B05">
              <w:rPr>
                <w:sz w:val="20"/>
              </w:rPr>
              <w:t>01/08</w:t>
            </w:r>
          </w:p>
        </w:tc>
        <w:tc>
          <w:tcPr>
            <w:tcW w:w="2305" w:type="dxa"/>
            <w:tcBorders>
              <w:bottom w:val="single" w:sz="4" w:space="0" w:color="auto"/>
            </w:tcBorders>
          </w:tcPr>
          <w:p w:rsidR="0083221C" w:rsidRPr="00977B05" w:rsidRDefault="0083221C" w:rsidP="00C747CE">
            <w:pPr>
              <w:rPr>
                <w:sz w:val="20"/>
              </w:rPr>
            </w:pPr>
            <w:r w:rsidRPr="00977B05">
              <w:rPr>
                <w:sz w:val="20"/>
              </w:rPr>
              <w:t>BMD IDT/Jeff Johnson (Winnemucca BLM Office)</w:t>
            </w:r>
          </w:p>
        </w:tc>
        <w:tc>
          <w:tcPr>
            <w:tcW w:w="3868" w:type="dxa"/>
            <w:tcBorders>
              <w:bottom w:val="single" w:sz="4" w:space="0" w:color="auto"/>
            </w:tcBorders>
          </w:tcPr>
          <w:p w:rsidR="0083221C" w:rsidRPr="00977B05" w:rsidRDefault="0083221C" w:rsidP="00C747CE">
            <w:pPr>
              <w:rPr>
                <w:sz w:val="20"/>
              </w:rPr>
            </w:pPr>
            <w:r w:rsidRPr="00977B05">
              <w:rPr>
                <w:sz w:val="20"/>
              </w:rPr>
              <w:t>Jeff Johnson (Winnemucca BLM Office) and IDT</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Planning Concepts Training</w:t>
            </w:r>
          </w:p>
        </w:tc>
        <w:tc>
          <w:tcPr>
            <w:tcW w:w="1060" w:type="dxa"/>
            <w:tcBorders>
              <w:bottom w:val="single" w:sz="4" w:space="0" w:color="auto"/>
            </w:tcBorders>
          </w:tcPr>
          <w:p w:rsidR="0083221C" w:rsidRPr="00977B05" w:rsidRDefault="0083221C" w:rsidP="00C747CE">
            <w:pPr>
              <w:rPr>
                <w:sz w:val="20"/>
              </w:rPr>
            </w:pPr>
            <w:r w:rsidRPr="00977B05">
              <w:rPr>
                <w:sz w:val="20"/>
              </w:rPr>
              <w:t>2 days</w:t>
            </w:r>
          </w:p>
        </w:tc>
        <w:tc>
          <w:tcPr>
            <w:tcW w:w="1240" w:type="dxa"/>
            <w:tcBorders>
              <w:bottom w:val="single" w:sz="4" w:space="0" w:color="auto"/>
            </w:tcBorders>
          </w:tcPr>
          <w:p w:rsidR="0083221C" w:rsidRPr="00977B05" w:rsidRDefault="0083221C" w:rsidP="00C747CE">
            <w:pPr>
              <w:rPr>
                <w:sz w:val="20"/>
              </w:rPr>
            </w:pPr>
            <w:r w:rsidRPr="00977B05">
              <w:rPr>
                <w:sz w:val="20"/>
              </w:rPr>
              <w:t>03/08</w:t>
            </w:r>
          </w:p>
        </w:tc>
        <w:tc>
          <w:tcPr>
            <w:tcW w:w="2305" w:type="dxa"/>
            <w:tcBorders>
              <w:bottom w:val="single" w:sz="4" w:space="0" w:color="auto"/>
            </w:tcBorders>
          </w:tcPr>
          <w:p w:rsidR="0083221C" w:rsidRPr="00977B05" w:rsidRDefault="0083221C" w:rsidP="00545172">
            <w:pPr>
              <w:rPr>
                <w:sz w:val="20"/>
              </w:rPr>
            </w:pPr>
            <w:r w:rsidRPr="00977B05">
              <w:rPr>
                <w:sz w:val="20"/>
              </w:rPr>
              <w:t>BMD/National Training Center (</w:t>
            </w:r>
            <w:r w:rsidRPr="00977B05">
              <w:rPr>
                <w:b/>
                <w:sz w:val="20"/>
              </w:rPr>
              <w:t>NTC</w:t>
            </w:r>
            <w:r w:rsidRPr="00977B05">
              <w:rPr>
                <w:sz w:val="20"/>
              </w:rPr>
              <w:t>)</w:t>
            </w:r>
            <w:r>
              <w:rPr>
                <w:sz w:val="20"/>
              </w:rPr>
              <w:t>/</w:t>
            </w:r>
            <w:r w:rsidR="00545172">
              <w:rPr>
                <w:sz w:val="20"/>
              </w:rPr>
              <w:t xml:space="preserve"> Collaborators</w:t>
            </w:r>
          </w:p>
        </w:tc>
        <w:tc>
          <w:tcPr>
            <w:tcW w:w="3868" w:type="dxa"/>
            <w:tcBorders>
              <w:bottom w:val="single" w:sz="4" w:space="0" w:color="auto"/>
            </w:tcBorders>
          </w:tcPr>
          <w:p w:rsidR="0083221C" w:rsidRPr="00977B05" w:rsidRDefault="0083221C" w:rsidP="00C747CE">
            <w:pPr>
              <w:rPr>
                <w:sz w:val="20"/>
              </w:rPr>
            </w:pPr>
            <w:r w:rsidRPr="00977B05">
              <w:rPr>
                <w:sz w:val="20"/>
              </w:rPr>
              <w:t>BMD Managers, IDT and Collaborators</w:t>
            </w:r>
            <w:r>
              <w:rPr>
                <w:sz w:val="20"/>
              </w:rPr>
              <w:t>/ Partners</w:t>
            </w:r>
            <w:r w:rsidRPr="00977B05">
              <w:rPr>
                <w:sz w:val="20"/>
              </w:rPr>
              <w:t xml:space="preserve"> attend in Tonopah, NV</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 xml:space="preserve">Design, establish and maintain website </w:t>
            </w:r>
          </w:p>
        </w:tc>
        <w:tc>
          <w:tcPr>
            <w:tcW w:w="1060" w:type="dxa"/>
            <w:tcBorders>
              <w:bottom w:val="single" w:sz="4" w:space="0" w:color="auto"/>
            </w:tcBorders>
          </w:tcPr>
          <w:p w:rsidR="0083221C" w:rsidRPr="00977B05" w:rsidRDefault="0083221C" w:rsidP="00C747CE">
            <w:pPr>
              <w:rPr>
                <w:sz w:val="20"/>
              </w:rPr>
            </w:pPr>
            <w:r w:rsidRPr="00977B05">
              <w:rPr>
                <w:sz w:val="20"/>
              </w:rPr>
              <w:t>On-going</w:t>
            </w:r>
          </w:p>
        </w:tc>
        <w:tc>
          <w:tcPr>
            <w:tcW w:w="1240" w:type="dxa"/>
            <w:tcBorders>
              <w:bottom w:val="single" w:sz="4" w:space="0" w:color="auto"/>
            </w:tcBorders>
          </w:tcPr>
          <w:p w:rsidR="0083221C" w:rsidRPr="00977B05" w:rsidRDefault="0083221C" w:rsidP="00C747CE">
            <w:pPr>
              <w:rPr>
                <w:sz w:val="20"/>
              </w:rPr>
            </w:pPr>
            <w:r w:rsidRPr="00977B05">
              <w:rPr>
                <w:sz w:val="20"/>
              </w:rPr>
              <w:t>Start 04/08</w:t>
            </w:r>
          </w:p>
        </w:tc>
        <w:tc>
          <w:tcPr>
            <w:tcW w:w="2305" w:type="dxa"/>
            <w:tcBorders>
              <w:bottom w:val="single" w:sz="4" w:space="0" w:color="auto"/>
            </w:tcBorders>
          </w:tcPr>
          <w:p w:rsidR="0083221C" w:rsidRPr="00977B05" w:rsidRDefault="0083221C" w:rsidP="00C747CE">
            <w:pPr>
              <w:rPr>
                <w:sz w:val="20"/>
              </w:rPr>
            </w:pPr>
            <w:r w:rsidRPr="00977B05">
              <w:rPr>
                <w:sz w:val="20"/>
              </w:rPr>
              <w:t>BMD/Contractor</w:t>
            </w:r>
          </w:p>
        </w:tc>
        <w:tc>
          <w:tcPr>
            <w:tcW w:w="3868" w:type="dxa"/>
            <w:tcBorders>
              <w:bottom w:val="single" w:sz="4" w:space="0" w:color="auto"/>
            </w:tcBorders>
          </w:tcPr>
          <w:p w:rsidR="0083221C" w:rsidRPr="00977B05" w:rsidRDefault="0083221C" w:rsidP="00C747CE">
            <w:pPr>
              <w:rPr>
                <w:sz w:val="20"/>
              </w:rPr>
            </w:pPr>
            <w:r w:rsidRPr="00977B05">
              <w:rPr>
                <w:sz w:val="20"/>
              </w:rPr>
              <w:t>Electronic</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Publish Preparation Plan on website</w:t>
            </w:r>
          </w:p>
        </w:tc>
        <w:tc>
          <w:tcPr>
            <w:tcW w:w="1060" w:type="dxa"/>
            <w:tcBorders>
              <w:bottom w:val="single" w:sz="4" w:space="0" w:color="auto"/>
            </w:tcBorders>
          </w:tcPr>
          <w:p w:rsidR="0083221C" w:rsidRPr="00977B05" w:rsidRDefault="0083221C" w:rsidP="00C747CE">
            <w:pPr>
              <w:rPr>
                <w:sz w:val="20"/>
              </w:rPr>
            </w:pPr>
            <w:r w:rsidRPr="00977B05">
              <w:rPr>
                <w:sz w:val="20"/>
              </w:rPr>
              <w:t>2 days</w:t>
            </w:r>
          </w:p>
        </w:tc>
        <w:tc>
          <w:tcPr>
            <w:tcW w:w="1240" w:type="dxa"/>
            <w:tcBorders>
              <w:bottom w:val="single" w:sz="4" w:space="0" w:color="auto"/>
            </w:tcBorders>
          </w:tcPr>
          <w:p w:rsidR="0083221C" w:rsidRPr="00977B05" w:rsidRDefault="0083221C" w:rsidP="00C747CE">
            <w:pPr>
              <w:rPr>
                <w:sz w:val="20"/>
              </w:rPr>
            </w:pPr>
            <w:r w:rsidRPr="00977B05">
              <w:rPr>
                <w:sz w:val="20"/>
              </w:rPr>
              <w:t>05/08</w:t>
            </w:r>
          </w:p>
        </w:tc>
        <w:tc>
          <w:tcPr>
            <w:tcW w:w="2305" w:type="dxa"/>
            <w:tcBorders>
              <w:bottom w:val="single" w:sz="4" w:space="0" w:color="auto"/>
            </w:tcBorders>
          </w:tcPr>
          <w:p w:rsidR="0083221C" w:rsidRPr="00977B05" w:rsidRDefault="0083221C" w:rsidP="00C747CE">
            <w:pPr>
              <w:rPr>
                <w:sz w:val="20"/>
              </w:rPr>
            </w:pPr>
            <w:r w:rsidRPr="00977B05">
              <w:rPr>
                <w:sz w:val="20"/>
              </w:rPr>
              <w:t>BMD</w:t>
            </w:r>
          </w:p>
        </w:tc>
        <w:tc>
          <w:tcPr>
            <w:tcW w:w="3868" w:type="dxa"/>
            <w:tcBorders>
              <w:bottom w:val="single" w:sz="4" w:space="0" w:color="auto"/>
            </w:tcBorders>
          </w:tcPr>
          <w:p w:rsidR="0083221C" w:rsidRPr="00977B05" w:rsidRDefault="0083221C" w:rsidP="00C747CE">
            <w:pPr>
              <w:rPr>
                <w:sz w:val="20"/>
              </w:rPr>
            </w:pPr>
            <w:r w:rsidRPr="00977B05">
              <w:rPr>
                <w:sz w:val="20"/>
              </w:rPr>
              <w:t xml:space="preserve">After WO approval of Preparation Plan </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Develop Statements of Work (</w:t>
            </w:r>
            <w:r w:rsidRPr="00977B05">
              <w:rPr>
                <w:b/>
                <w:sz w:val="20"/>
              </w:rPr>
              <w:t>SOW</w:t>
            </w:r>
            <w:r w:rsidRPr="00977B05">
              <w:rPr>
                <w:sz w:val="20"/>
              </w:rPr>
              <w:t xml:space="preserve">) </w:t>
            </w:r>
          </w:p>
        </w:tc>
        <w:tc>
          <w:tcPr>
            <w:tcW w:w="1060" w:type="dxa"/>
            <w:tcBorders>
              <w:bottom w:val="single" w:sz="4" w:space="0" w:color="auto"/>
            </w:tcBorders>
          </w:tcPr>
          <w:p w:rsidR="0083221C" w:rsidRPr="00977B05" w:rsidRDefault="0083221C" w:rsidP="00C747CE">
            <w:pPr>
              <w:rPr>
                <w:sz w:val="20"/>
              </w:rPr>
            </w:pPr>
            <w:r w:rsidRPr="00977B05">
              <w:rPr>
                <w:sz w:val="20"/>
              </w:rPr>
              <w:t>2 months</w:t>
            </w:r>
          </w:p>
        </w:tc>
        <w:tc>
          <w:tcPr>
            <w:tcW w:w="1240" w:type="dxa"/>
            <w:tcBorders>
              <w:bottom w:val="single" w:sz="4" w:space="0" w:color="auto"/>
            </w:tcBorders>
          </w:tcPr>
          <w:p w:rsidR="0083221C" w:rsidRPr="00977B05" w:rsidRDefault="0083221C" w:rsidP="00C747CE">
            <w:pPr>
              <w:rPr>
                <w:sz w:val="20"/>
              </w:rPr>
            </w:pPr>
            <w:smartTag w:uri="urn:schemas-microsoft-com:office:smarttags" w:element="date">
              <w:smartTagPr>
                <w:attr w:name="Year" w:val="05"/>
                <w:attr w:name="Day" w:val="08"/>
                <w:attr w:name="Month" w:val="04"/>
                <w:attr w:name="ls" w:val="trans"/>
              </w:smartTagPr>
              <w:r w:rsidRPr="00977B05">
                <w:rPr>
                  <w:sz w:val="20"/>
                </w:rPr>
                <w:t>04/08-05</w:t>
              </w:r>
            </w:smartTag>
            <w:r w:rsidRPr="00977B05">
              <w:rPr>
                <w:sz w:val="20"/>
              </w:rPr>
              <w:t>/08</w:t>
            </w:r>
          </w:p>
        </w:tc>
        <w:tc>
          <w:tcPr>
            <w:tcW w:w="2305" w:type="dxa"/>
            <w:tcBorders>
              <w:bottom w:val="single" w:sz="4" w:space="0" w:color="auto"/>
            </w:tcBorders>
          </w:tcPr>
          <w:p w:rsidR="0083221C" w:rsidRPr="00977B05" w:rsidRDefault="0083221C" w:rsidP="00C747CE">
            <w:pPr>
              <w:rPr>
                <w:sz w:val="20"/>
              </w:rPr>
            </w:pPr>
            <w:r w:rsidRPr="00977B05">
              <w:rPr>
                <w:sz w:val="20"/>
              </w:rPr>
              <w:t>BMD/SO</w:t>
            </w:r>
          </w:p>
        </w:tc>
        <w:tc>
          <w:tcPr>
            <w:tcW w:w="3868" w:type="dxa"/>
            <w:tcBorders>
              <w:bottom w:val="single" w:sz="4" w:space="0" w:color="auto"/>
            </w:tcBorders>
          </w:tcPr>
          <w:p w:rsidR="0083221C" w:rsidRPr="00977B05" w:rsidRDefault="0083221C" w:rsidP="00C747CE">
            <w:pPr>
              <w:rPr>
                <w:sz w:val="20"/>
              </w:rPr>
            </w:pPr>
            <w:r w:rsidRPr="00977B05">
              <w:rPr>
                <w:sz w:val="20"/>
              </w:rPr>
              <w:t>BMD Managers draft SOW; SO Review, comment and approve</w:t>
            </w:r>
          </w:p>
        </w:tc>
      </w:tr>
      <w:tr w:rsidR="0083221C" w:rsidTr="00C747CE">
        <w:trPr>
          <w:cantSplit/>
          <w:trHeight w:val="279"/>
        </w:trPr>
        <w:tc>
          <w:tcPr>
            <w:tcW w:w="1542" w:type="dxa"/>
            <w:vMerge/>
          </w:tcPr>
          <w:p w:rsidR="0083221C" w:rsidRPr="00977B05" w:rsidRDefault="0083221C" w:rsidP="00C747CE">
            <w:pPr>
              <w:rPr>
                <w:sz w:val="22"/>
              </w:rPr>
            </w:pPr>
          </w:p>
        </w:tc>
        <w:tc>
          <w:tcPr>
            <w:tcW w:w="3513" w:type="dxa"/>
            <w:tcBorders>
              <w:bottom w:val="single" w:sz="4" w:space="0" w:color="auto"/>
            </w:tcBorders>
          </w:tcPr>
          <w:p w:rsidR="0083221C" w:rsidRPr="00977B05" w:rsidRDefault="0083221C" w:rsidP="00C747CE">
            <w:pPr>
              <w:rPr>
                <w:sz w:val="20"/>
              </w:rPr>
            </w:pPr>
            <w:r w:rsidRPr="00977B05">
              <w:rPr>
                <w:sz w:val="20"/>
              </w:rPr>
              <w:t>Develop Analysis of Management Situation (</w:t>
            </w:r>
            <w:r w:rsidRPr="00977B05">
              <w:rPr>
                <w:b/>
                <w:sz w:val="20"/>
              </w:rPr>
              <w:t>AMS</w:t>
            </w:r>
            <w:r w:rsidRPr="00977B05">
              <w:rPr>
                <w:sz w:val="20"/>
              </w:rPr>
              <w:t>)</w:t>
            </w:r>
          </w:p>
        </w:tc>
        <w:tc>
          <w:tcPr>
            <w:tcW w:w="1060" w:type="dxa"/>
            <w:tcBorders>
              <w:bottom w:val="single" w:sz="4" w:space="0" w:color="auto"/>
            </w:tcBorders>
          </w:tcPr>
          <w:p w:rsidR="0083221C" w:rsidRPr="00977B05" w:rsidRDefault="0083221C" w:rsidP="00C747CE">
            <w:pPr>
              <w:rPr>
                <w:sz w:val="20"/>
              </w:rPr>
            </w:pPr>
            <w:r w:rsidRPr="00977B05">
              <w:rPr>
                <w:sz w:val="20"/>
              </w:rPr>
              <w:t>6 months</w:t>
            </w:r>
          </w:p>
        </w:tc>
        <w:tc>
          <w:tcPr>
            <w:tcW w:w="1240" w:type="dxa"/>
            <w:tcBorders>
              <w:bottom w:val="single" w:sz="4" w:space="0" w:color="auto"/>
            </w:tcBorders>
          </w:tcPr>
          <w:p w:rsidR="0083221C" w:rsidRPr="00977B05" w:rsidRDefault="0083221C" w:rsidP="00C747CE">
            <w:pPr>
              <w:rPr>
                <w:sz w:val="20"/>
              </w:rPr>
            </w:pPr>
            <w:smartTag w:uri="urn:schemas-microsoft-com:office:smarttags" w:element="date">
              <w:smartTagPr>
                <w:attr w:name="Year" w:val="10"/>
                <w:attr w:name="Day" w:val="08"/>
                <w:attr w:name="Month" w:val="04"/>
                <w:attr w:name="ls" w:val="trans"/>
              </w:smartTagPr>
              <w:r w:rsidRPr="00977B05">
                <w:rPr>
                  <w:sz w:val="20"/>
                </w:rPr>
                <w:t>04/08-10</w:t>
              </w:r>
            </w:smartTag>
            <w:r w:rsidRPr="00977B05">
              <w:rPr>
                <w:sz w:val="20"/>
              </w:rPr>
              <w:t>/08</w:t>
            </w:r>
          </w:p>
        </w:tc>
        <w:tc>
          <w:tcPr>
            <w:tcW w:w="2305" w:type="dxa"/>
            <w:tcBorders>
              <w:bottom w:val="single" w:sz="4" w:space="0" w:color="auto"/>
            </w:tcBorders>
          </w:tcPr>
          <w:p w:rsidR="0083221C" w:rsidRPr="00977B05" w:rsidRDefault="0083221C" w:rsidP="00C747CE">
            <w:pPr>
              <w:rPr>
                <w:sz w:val="20"/>
              </w:rPr>
            </w:pPr>
            <w:r w:rsidRPr="00977B05">
              <w:rPr>
                <w:sz w:val="20"/>
              </w:rPr>
              <w:t>BMD/SO</w:t>
            </w:r>
          </w:p>
        </w:tc>
        <w:tc>
          <w:tcPr>
            <w:tcW w:w="3868" w:type="dxa"/>
            <w:tcBorders>
              <w:bottom w:val="single" w:sz="4" w:space="0" w:color="auto"/>
            </w:tcBorders>
          </w:tcPr>
          <w:p w:rsidR="0083221C" w:rsidRPr="00977B05" w:rsidRDefault="0083221C" w:rsidP="00C747CE">
            <w:pPr>
              <w:rPr>
                <w:sz w:val="20"/>
              </w:rPr>
            </w:pPr>
            <w:r w:rsidRPr="00977B05">
              <w:rPr>
                <w:sz w:val="20"/>
              </w:rPr>
              <w:t>RMP IDT drafts; SO review, comment and approve</w:t>
            </w:r>
          </w:p>
        </w:tc>
      </w:tr>
      <w:tr w:rsidR="0083221C" w:rsidTr="0083221C">
        <w:trPr>
          <w:cantSplit/>
          <w:trHeight w:val="279"/>
        </w:trPr>
        <w:tc>
          <w:tcPr>
            <w:tcW w:w="1542" w:type="dxa"/>
            <w:vMerge/>
          </w:tcPr>
          <w:p w:rsidR="0083221C" w:rsidRPr="00977B05" w:rsidRDefault="0083221C" w:rsidP="00C747CE">
            <w:pPr>
              <w:rPr>
                <w:sz w:val="22"/>
              </w:rPr>
            </w:pPr>
          </w:p>
        </w:tc>
        <w:tc>
          <w:tcPr>
            <w:tcW w:w="3513" w:type="dxa"/>
            <w:tcBorders>
              <w:top w:val="single" w:sz="4" w:space="0" w:color="auto"/>
              <w:bottom w:val="single" w:sz="4" w:space="0" w:color="auto"/>
            </w:tcBorders>
          </w:tcPr>
          <w:p w:rsidR="0083221C" w:rsidRPr="00977B05" w:rsidRDefault="0083221C" w:rsidP="00C747CE">
            <w:pPr>
              <w:rPr>
                <w:sz w:val="20"/>
              </w:rPr>
            </w:pPr>
            <w:r w:rsidRPr="00977B05">
              <w:rPr>
                <w:sz w:val="20"/>
              </w:rPr>
              <w:t>Planning Nuts and Bolts Training</w:t>
            </w:r>
          </w:p>
        </w:tc>
        <w:tc>
          <w:tcPr>
            <w:tcW w:w="1060" w:type="dxa"/>
            <w:tcBorders>
              <w:top w:val="single" w:sz="4" w:space="0" w:color="auto"/>
              <w:bottom w:val="single" w:sz="4" w:space="0" w:color="auto"/>
            </w:tcBorders>
          </w:tcPr>
          <w:p w:rsidR="0083221C" w:rsidRPr="00977B05" w:rsidRDefault="0083221C" w:rsidP="00C747CE">
            <w:pPr>
              <w:rPr>
                <w:sz w:val="20"/>
              </w:rPr>
            </w:pPr>
            <w:r w:rsidRPr="00977B05">
              <w:rPr>
                <w:sz w:val="20"/>
              </w:rPr>
              <w:t>4 days</w:t>
            </w:r>
          </w:p>
        </w:tc>
        <w:tc>
          <w:tcPr>
            <w:tcW w:w="1240" w:type="dxa"/>
            <w:tcBorders>
              <w:top w:val="single" w:sz="4" w:space="0" w:color="auto"/>
              <w:bottom w:val="single" w:sz="4" w:space="0" w:color="auto"/>
            </w:tcBorders>
          </w:tcPr>
          <w:p w:rsidR="0083221C" w:rsidRPr="00977B05" w:rsidRDefault="0083221C" w:rsidP="00C747CE">
            <w:pPr>
              <w:rPr>
                <w:sz w:val="20"/>
              </w:rPr>
            </w:pPr>
            <w:r w:rsidRPr="00977B05">
              <w:rPr>
                <w:sz w:val="20"/>
              </w:rPr>
              <w:t>06/08</w:t>
            </w:r>
          </w:p>
        </w:tc>
        <w:tc>
          <w:tcPr>
            <w:tcW w:w="2305" w:type="dxa"/>
            <w:tcBorders>
              <w:top w:val="single" w:sz="4" w:space="0" w:color="auto"/>
              <w:bottom w:val="single" w:sz="4" w:space="0" w:color="auto"/>
            </w:tcBorders>
          </w:tcPr>
          <w:p w:rsidR="0083221C" w:rsidRPr="00977B05" w:rsidRDefault="0083221C" w:rsidP="00C747CE">
            <w:pPr>
              <w:rPr>
                <w:sz w:val="20"/>
              </w:rPr>
            </w:pPr>
            <w:r w:rsidRPr="00977B05">
              <w:rPr>
                <w:sz w:val="20"/>
              </w:rPr>
              <w:t>BMD/NTC</w:t>
            </w:r>
          </w:p>
        </w:tc>
        <w:tc>
          <w:tcPr>
            <w:tcW w:w="3868" w:type="dxa"/>
            <w:tcBorders>
              <w:top w:val="single" w:sz="4" w:space="0" w:color="auto"/>
              <w:bottom w:val="single" w:sz="4" w:space="0" w:color="auto"/>
            </w:tcBorders>
          </w:tcPr>
          <w:p w:rsidR="0083221C" w:rsidRPr="00977B05" w:rsidRDefault="0083221C" w:rsidP="00C747CE">
            <w:pPr>
              <w:rPr>
                <w:sz w:val="20"/>
              </w:rPr>
            </w:pPr>
            <w:r w:rsidRPr="00977B05">
              <w:rPr>
                <w:sz w:val="20"/>
              </w:rPr>
              <w:t xml:space="preserve">BMD managers, IDT and Collaborators attend in </w:t>
            </w:r>
            <w:smartTag w:uri="urn:schemas-microsoft-com:office:smarttags" w:element="place">
              <w:smartTag w:uri="urn:schemas-microsoft-com:office:smarttags" w:element="City">
                <w:r w:rsidRPr="00977B05">
                  <w:rPr>
                    <w:sz w:val="20"/>
                  </w:rPr>
                  <w:t>Battle Mountain</w:t>
                </w:r>
              </w:smartTag>
              <w:r w:rsidRPr="00977B05">
                <w:rPr>
                  <w:sz w:val="20"/>
                </w:rPr>
                <w:t xml:space="preserve">, </w:t>
              </w:r>
              <w:smartTag w:uri="urn:schemas-microsoft-com:office:smarttags" w:element="State">
                <w:r w:rsidRPr="00977B05">
                  <w:rPr>
                    <w:sz w:val="20"/>
                  </w:rPr>
                  <w:t>NV</w:t>
                </w:r>
              </w:smartTag>
            </w:smartTag>
          </w:p>
        </w:tc>
      </w:tr>
      <w:tr w:rsidR="0083221C" w:rsidTr="0083221C">
        <w:trPr>
          <w:cantSplit/>
          <w:trHeight w:val="279"/>
        </w:trPr>
        <w:tc>
          <w:tcPr>
            <w:tcW w:w="1542" w:type="dxa"/>
            <w:vMerge/>
          </w:tcPr>
          <w:p w:rsidR="0083221C" w:rsidRPr="00977B05" w:rsidRDefault="0083221C" w:rsidP="00C747CE">
            <w:pPr>
              <w:rPr>
                <w:sz w:val="22"/>
              </w:rPr>
            </w:pPr>
          </w:p>
        </w:tc>
        <w:tc>
          <w:tcPr>
            <w:tcW w:w="3513" w:type="dxa"/>
            <w:tcBorders>
              <w:top w:val="single" w:sz="4" w:space="0" w:color="auto"/>
              <w:bottom w:val="single" w:sz="4" w:space="0" w:color="auto"/>
            </w:tcBorders>
          </w:tcPr>
          <w:p w:rsidR="0083221C" w:rsidRPr="00977B05" w:rsidRDefault="0083221C" w:rsidP="00C747CE">
            <w:pPr>
              <w:rPr>
                <w:sz w:val="20"/>
              </w:rPr>
            </w:pPr>
            <w:r w:rsidRPr="00977B05">
              <w:rPr>
                <w:sz w:val="20"/>
              </w:rPr>
              <w:t>Publish AMS on website</w:t>
            </w:r>
          </w:p>
        </w:tc>
        <w:tc>
          <w:tcPr>
            <w:tcW w:w="1060" w:type="dxa"/>
            <w:tcBorders>
              <w:top w:val="single" w:sz="4" w:space="0" w:color="auto"/>
              <w:bottom w:val="single" w:sz="4" w:space="0" w:color="auto"/>
            </w:tcBorders>
          </w:tcPr>
          <w:p w:rsidR="0083221C" w:rsidRPr="00977B05" w:rsidRDefault="0083221C" w:rsidP="00C747CE">
            <w:pPr>
              <w:rPr>
                <w:sz w:val="20"/>
              </w:rPr>
            </w:pPr>
            <w:r w:rsidRPr="00977B05">
              <w:rPr>
                <w:sz w:val="20"/>
              </w:rPr>
              <w:t>1 week</w:t>
            </w:r>
          </w:p>
        </w:tc>
        <w:tc>
          <w:tcPr>
            <w:tcW w:w="1240" w:type="dxa"/>
            <w:tcBorders>
              <w:top w:val="single" w:sz="4" w:space="0" w:color="auto"/>
              <w:bottom w:val="single" w:sz="4" w:space="0" w:color="auto"/>
            </w:tcBorders>
          </w:tcPr>
          <w:p w:rsidR="0083221C" w:rsidRPr="00977B05" w:rsidRDefault="0083221C" w:rsidP="00C747CE">
            <w:pPr>
              <w:rPr>
                <w:sz w:val="20"/>
              </w:rPr>
            </w:pPr>
            <w:r w:rsidRPr="00977B05">
              <w:rPr>
                <w:sz w:val="20"/>
              </w:rPr>
              <w:t>11/08</w:t>
            </w:r>
          </w:p>
        </w:tc>
        <w:tc>
          <w:tcPr>
            <w:tcW w:w="2305" w:type="dxa"/>
            <w:tcBorders>
              <w:top w:val="single" w:sz="4" w:space="0" w:color="auto"/>
              <w:bottom w:val="single" w:sz="4" w:space="0" w:color="auto"/>
            </w:tcBorders>
          </w:tcPr>
          <w:p w:rsidR="0083221C" w:rsidRPr="00977B05" w:rsidRDefault="0083221C" w:rsidP="00C747CE">
            <w:pPr>
              <w:rPr>
                <w:sz w:val="20"/>
              </w:rPr>
            </w:pPr>
            <w:r w:rsidRPr="00977B05">
              <w:rPr>
                <w:sz w:val="20"/>
              </w:rPr>
              <w:t>BMD/Contractor</w:t>
            </w:r>
          </w:p>
        </w:tc>
        <w:tc>
          <w:tcPr>
            <w:tcW w:w="3868" w:type="dxa"/>
            <w:tcBorders>
              <w:top w:val="single" w:sz="4" w:space="0" w:color="auto"/>
              <w:bottom w:val="single" w:sz="4" w:space="0" w:color="auto"/>
            </w:tcBorders>
          </w:tcPr>
          <w:p w:rsidR="0083221C" w:rsidRPr="00977B05" w:rsidRDefault="0083221C" w:rsidP="00C747CE">
            <w:pPr>
              <w:rPr>
                <w:sz w:val="20"/>
              </w:rPr>
            </w:pPr>
            <w:r w:rsidRPr="00977B05">
              <w:rPr>
                <w:sz w:val="20"/>
              </w:rPr>
              <w:t>Post on web after completion and SO approval</w:t>
            </w:r>
          </w:p>
        </w:tc>
      </w:tr>
      <w:tr w:rsidR="0083221C" w:rsidTr="00C747CE">
        <w:trPr>
          <w:cantSplit/>
          <w:trHeight w:val="279"/>
        </w:trPr>
        <w:tc>
          <w:tcPr>
            <w:tcW w:w="1542" w:type="dxa"/>
            <w:vMerge/>
            <w:tcBorders>
              <w:bottom w:val="double" w:sz="4" w:space="0" w:color="auto"/>
            </w:tcBorders>
          </w:tcPr>
          <w:p w:rsidR="0083221C" w:rsidRPr="00977B05" w:rsidRDefault="0083221C" w:rsidP="00C747CE">
            <w:pPr>
              <w:rPr>
                <w:sz w:val="22"/>
              </w:rPr>
            </w:pPr>
          </w:p>
        </w:tc>
        <w:tc>
          <w:tcPr>
            <w:tcW w:w="3513" w:type="dxa"/>
            <w:tcBorders>
              <w:top w:val="single" w:sz="4" w:space="0" w:color="auto"/>
              <w:bottom w:val="double" w:sz="4" w:space="0" w:color="auto"/>
            </w:tcBorders>
          </w:tcPr>
          <w:p w:rsidR="0083221C" w:rsidRPr="00977B05" w:rsidRDefault="0083221C" w:rsidP="00C747CE">
            <w:pPr>
              <w:rPr>
                <w:sz w:val="20"/>
              </w:rPr>
            </w:pPr>
            <w:r>
              <w:rPr>
                <w:sz w:val="20"/>
              </w:rPr>
              <w:t>Social and Economic Aspects of Planning</w:t>
            </w:r>
          </w:p>
        </w:tc>
        <w:tc>
          <w:tcPr>
            <w:tcW w:w="1060" w:type="dxa"/>
            <w:tcBorders>
              <w:top w:val="single" w:sz="4" w:space="0" w:color="auto"/>
              <w:bottom w:val="double" w:sz="4" w:space="0" w:color="auto"/>
            </w:tcBorders>
          </w:tcPr>
          <w:p w:rsidR="0083221C" w:rsidRPr="00977B05" w:rsidRDefault="003914BC" w:rsidP="00C747CE">
            <w:pPr>
              <w:rPr>
                <w:sz w:val="20"/>
              </w:rPr>
            </w:pPr>
            <w:r>
              <w:rPr>
                <w:sz w:val="20"/>
              </w:rPr>
              <w:t>3 days</w:t>
            </w:r>
          </w:p>
        </w:tc>
        <w:tc>
          <w:tcPr>
            <w:tcW w:w="1240" w:type="dxa"/>
            <w:tcBorders>
              <w:top w:val="single" w:sz="4" w:space="0" w:color="auto"/>
              <w:bottom w:val="double" w:sz="4" w:space="0" w:color="auto"/>
            </w:tcBorders>
          </w:tcPr>
          <w:p w:rsidR="0083221C" w:rsidRPr="00977B05" w:rsidRDefault="003914BC" w:rsidP="003914BC">
            <w:pPr>
              <w:rPr>
                <w:sz w:val="20"/>
              </w:rPr>
            </w:pPr>
            <w:r>
              <w:rPr>
                <w:sz w:val="20"/>
              </w:rPr>
              <w:t>11/18/08 – 11/20/08</w:t>
            </w:r>
          </w:p>
        </w:tc>
        <w:tc>
          <w:tcPr>
            <w:tcW w:w="2305" w:type="dxa"/>
            <w:tcBorders>
              <w:top w:val="single" w:sz="4" w:space="0" w:color="auto"/>
              <w:bottom w:val="double" w:sz="4" w:space="0" w:color="auto"/>
            </w:tcBorders>
          </w:tcPr>
          <w:p w:rsidR="0083221C" w:rsidRPr="00977B05" w:rsidRDefault="003914BC" w:rsidP="00C747CE">
            <w:pPr>
              <w:rPr>
                <w:sz w:val="20"/>
              </w:rPr>
            </w:pPr>
            <w:r>
              <w:rPr>
                <w:sz w:val="20"/>
              </w:rPr>
              <w:t>BMD/NTC</w:t>
            </w:r>
          </w:p>
        </w:tc>
        <w:tc>
          <w:tcPr>
            <w:tcW w:w="3868" w:type="dxa"/>
            <w:tcBorders>
              <w:top w:val="single" w:sz="4" w:space="0" w:color="auto"/>
              <w:bottom w:val="double" w:sz="4" w:space="0" w:color="auto"/>
            </w:tcBorders>
          </w:tcPr>
          <w:p w:rsidR="0083221C" w:rsidRPr="00977B05" w:rsidRDefault="003914BC" w:rsidP="00C747CE">
            <w:pPr>
              <w:rPr>
                <w:sz w:val="20"/>
              </w:rPr>
            </w:pPr>
            <w:r>
              <w:rPr>
                <w:sz w:val="20"/>
              </w:rPr>
              <w:t>BMD staff to attend this training in Phoenix, AZ</w:t>
            </w:r>
          </w:p>
        </w:tc>
      </w:tr>
      <w:tr w:rsidR="00C747CE" w:rsidTr="00C747CE">
        <w:trPr>
          <w:cantSplit/>
          <w:trHeight w:val="279"/>
        </w:trPr>
        <w:tc>
          <w:tcPr>
            <w:tcW w:w="1542" w:type="dxa"/>
            <w:vMerge w:val="restart"/>
            <w:tcBorders>
              <w:top w:val="double" w:sz="4" w:space="0" w:color="auto"/>
            </w:tcBorders>
          </w:tcPr>
          <w:p w:rsidR="00C747CE" w:rsidRPr="00977B05" w:rsidRDefault="00C747CE" w:rsidP="00C747CE">
            <w:pPr>
              <w:jc w:val="center"/>
              <w:rPr>
                <w:b/>
                <w:bCs/>
                <w:i/>
                <w:iCs/>
                <w:sz w:val="22"/>
              </w:rPr>
            </w:pPr>
            <w:r w:rsidRPr="00977B05">
              <w:rPr>
                <w:b/>
                <w:bCs/>
                <w:i/>
                <w:iCs/>
                <w:sz w:val="22"/>
              </w:rPr>
              <w:t xml:space="preserve">Data Organization </w:t>
            </w:r>
          </w:p>
        </w:tc>
        <w:tc>
          <w:tcPr>
            <w:tcW w:w="3513" w:type="dxa"/>
            <w:tcBorders>
              <w:top w:val="double" w:sz="4" w:space="0" w:color="auto"/>
              <w:bottom w:val="single" w:sz="4" w:space="0" w:color="auto"/>
            </w:tcBorders>
          </w:tcPr>
          <w:p w:rsidR="00C747CE" w:rsidRPr="00977B05" w:rsidRDefault="00C747CE" w:rsidP="00C747CE">
            <w:pPr>
              <w:rPr>
                <w:sz w:val="20"/>
              </w:rPr>
            </w:pPr>
            <w:r w:rsidRPr="00977B05">
              <w:rPr>
                <w:sz w:val="20"/>
              </w:rPr>
              <w:t xml:space="preserve">Review existing data and put into GIS.  </w:t>
            </w:r>
          </w:p>
        </w:tc>
        <w:tc>
          <w:tcPr>
            <w:tcW w:w="1060" w:type="dxa"/>
            <w:tcBorders>
              <w:top w:val="double" w:sz="4" w:space="0" w:color="auto"/>
              <w:bottom w:val="single" w:sz="4" w:space="0" w:color="auto"/>
            </w:tcBorders>
          </w:tcPr>
          <w:p w:rsidR="00C747CE" w:rsidRPr="00977B05" w:rsidRDefault="00C747CE" w:rsidP="00C747CE">
            <w:pPr>
              <w:rPr>
                <w:sz w:val="20"/>
              </w:rPr>
            </w:pPr>
            <w:r w:rsidRPr="00977B05">
              <w:rPr>
                <w:sz w:val="20"/>
              </w:rPr>
              <w:t>On-going</w:t>
            </w:r>
          </w:p>
        </w:tc>
        <w:tc>
          <w:tcPr>
            <w:tcW w:w="1240" w:type="dxa"/>
            <w:tcBorders>
              <w:top w:val="double" w:sz="4" w:space="0" w:color="auto"/>
              <w:bottom w:val="single" w:sz="4" w:space="0" w:color="auto"/>
            </w:tcBorders>
          </w:tcPr>
          <w:p w:rsidR="00C747CE" w:rsidRPr="00977B05" w:rsidRDefault="00C747CE" w:rsidP="00C747CE">
            <w:pPr>
              <w:rPr>
                <w:sz w:val="20"/>
              </w:rPr>
            </w:pPr>
            <w:r w:rsidRPr="00977B05">
              <w:rPr>
                <w:sz w:val="20"/>
              </w:rPr>
              <w:t>Start 04/08</w:t>
            </w:r>
            <w:r w:rsidRPr="00977B05">
              <w:rPr>
                <w:rStyle w:val="FootnoteReference"/>
                <w:sz w:val="20"/>
              </w:rPr>
              <w:footnoteReference w:id="13"/>
            </w:r>
          </w:p>
        </w:tc>
        <w:tc>
          <w:tcPr>
            <w:tcW w:w="2305" w:type="dxa"/>
            <w:tcBorders>
              <w:top w:val="double" w:sz="4" w:space="0" w:color="auto"/>
              <w:bottom w:val="single" w:sz="4" w:space="0" w:color="auto"/>
            </w:tcBorders>
          </w:tcPr>
          <w:p w:rsidR="00C747CE" w:rsidRPr="00977B05" w:rsidRDefault="00C747CE" w:rsidP="00C747CE">
            <w:pPr>
              <w:rPr>
                <w:sz w:val="20"/>
              </w:rPr>
            </w:pPr>
            <w:r w:rsidRPr="00977B05">
              <w:rPr>
                <w:sz w:val="20"/>
              </w:rPr>
              <w:t>BMD/Contractor</w:t>
            </w:r>
          </w:p>
        </w:tc>
        <w:tc>
          <w:tcPr>
            <w:tcW w:w="3868" w:type="dxa"/>
            <w:tcBorders>
              <w:top w:val="double" w:sz="4" w:space="0" w:color="auto"/>
              <w:bottom w:val="single" w:sz="4" w:space="0" w:color="auto"/>
            </w:tcBorders>
          </w:tcPr>
          <w:p w:rsidR="00C747CE" w:rsidRPr="00977B05" w:rsidRDefault="00C747CE" w:rsidP="00C747CE">
            <w:pPr>
              <w:rPr>
                <w:sz w:val="20"/>
              </w:rPr>
            </w:pPr>
            <w:r w:rsidRPr="00977B05">
              <w:rPr>
                <w:sz w:val="20"/>
              </w:rPr>
              <w:t>Contractor work with appropriate resource specialists &amp; agencies</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Review existing RMP decisions, including amendments, for suitability for bringing forward into revised RMP</w:t>
            </w:r>
          </w:p>
        </w:tc>
        <w:tc>
          <w:tcPr>
            <w:tcW w:w="1060" w:type="dxa"/>
            <w:tcBorders>
              <w:bottom w:val="single" w:sz="4" w:space="0" w:color="auto"/>
            </w:tcBorders>
          </w:tcPr>
          <w:p w:rsidR="00C747CE" w:rsidRPr="00977B05" w:rsidRDefault="00C747CE" w:rsidP="00C747CE">
            <w:pPr>
              <w:rPr>
                <w:sz w:val="20"/>
              </w:rPr>
            </w:pPr>
            <w:r w:rsidRPr="00977B05">
              <w:rPr>
                <w:sz w:val="20"/>
              </w:rPr>
              <w:t>12 months</w:t>
            </w:r>
          </w:p>
        </w:tc>
        <w:tc>
          <w:tcPr>
            <w:tcW w:w="1240" w:type="dxa"/>
            <w:tcBorders>
              <w:bottom w:val="single" w:sz="4" w:space="0" w:color="auto"/>
            </w:tcBorders>
          </w:tcPr>
          <w:p w:rsidR="00C747CE" w:rsidRPr="00977B05" w:rsidRDefault="00C747CE" w:rsidP="00C747CE">
            <w:pPr>
              <w:rPr>
                <w:sz w:val="20"/>
              </w:rPr>
            </w:pPr>
            <w:smartTag w:uri="urn:schemas-microsoft-com:office:smarttags" w:element="date">
              <w:smartTagPr>
                <w:attr w:name="Year" w:val="01"/>
                <w:attr w:name="Day" w:val="08"/>
                <w:attr w:name="Month" w:val="01"/>
                <w:attr w:name="ls" w:val="trans"/>
              </w:smartTagPr>
              <w:r w:rsidRPr="00977B05">
                <w:rPr>
                  <w:sz w:val="20"/>
                </w:rPr>
                <w:t>01/08-01</w:t>
              </w:r>
            </w:smartTag>
            <w:r w:rsidRPr="00977B05">
              <w:rPr>
                <w:sz w:val="20"/>
              </w:rPr>
              <w:t>/09</w:t>
            </w:r>
          </w:p>
        </w:tc>
        <w:tc>
          <w:tcPr>
            <w:tcW w:w="2305" w:type="dxa"/>
            <w:tcBorders>
              <w:bottom w:val="single" w:sz="4" w:space="0" w:color="auto"/>
            </w:tcBorders>
          </w:tcPr>
          <w:p w:rsidR="00C747CE" w:rsidRPr="00977B05" w:rsidRDefault="00C747CE" w:rsidP="00C747CE">
            <w:pPr>
              <w:rPr>
                <w:sz w:val="20"/>
              </w:rPr>
            </w:pPr>
            <w:r w:rsidRPr="00977B05">
              <w:rPr>
                <w:sz w:val="20"/>
              </w:rPr>
              <w:t>BMD/Contractor</w:t>
            </w:r>
          </w:p>
        </w:tc>
        <w:tc>
          <w:tcPr>
            <w:tcW w:w="3868" w:type="dxa"/>
            <w:tcBorders>
              <w:bottom w:val="single" w:sz="4" w:space="0" w:color="auto"/>
            </w:tcBorders>
          </w:tcPr>
          <w:p w:rsidR="00C747CE" w:rsidRPr="00977B05" w:rsidRDefault="00C747CE" w:rsidP="00C747CE">
            <w:pPr>
              <w:rPr>
                <w:sz w:val="20"/>
              </w:rPr>
            </w:pPr>
            <w:r w:rsidRPr="00977B05">
              <w:rPr>
                <w:sz w:val="20"/>
              </w:rPr>
              <w:t>BMD personnel can start the review; will be completed after contractor is on board</w:t>
            </w:r>
          </w:p>
        </w:tc>
      </w:tr>
      <w:tr w:rsidR="00C747CE" w:rsidTr="00C747CE">
        <w:trPr>
          <w:cantSplit/>
          <w:trHeight w:val="279"/>
        </w:trPr>
        <w:tc>
          <w:tcPr>
            <w:tcW w:w="1542" w:type="dxa"/>
            <w:vMerge w:val="restart"/>
            <w:tcBorders>
              <w:top w:val="double" w:sz="4" w:space="0" w:color="auto"/>
            </w:tcBorders>
          </w:tcPr>
          <w:p w:rsidR="00C747CE" w:rsidRPr="00977B05" w:rsidRDefault="00C747CE" w:rsidP="00C747CE">
            <w:pPr>
              <w:jc w:val="center"/>
              <w:rPr>
                <w:sz w:val="22"/>
              </w:rPr>
            </w:pPr>
            <w:r w:rsidRPr="00977B05">
              <w:rPr>
                <w:sz w:val="22"/>
              </w:rPr>
              <w:br w:type="page"/>
            </w:r>
          </w:p>
          <w:p w:rsidR="00C747CE" w:rsidRPr="00977B05" w:rsidRDefault="00C747CE" w:rsidP="00C747CE">
            <w:pPr>
              <w:jc w:val="center"/>
              <w:rPr>
                <w:b/>
                <w:bCs/>
                <w:i/>
                <w:iCs/>
                <w:sz w:val="22"/>
              </w:rPr>
            </w:pPr>
            <w:r w:rsidRPr="00977B05">
              <w:rPr>
                <w:b/>
                <w:bCs/>
                <w:i/>
                <w:iCs/>
                <w:sz w:val="22"/>
              </w:rPr>
              <w:t>Formal Initiation of Planning &amp; Scoping</w:t>
            </w:r>
          </w:p>
          <w:p w:rsidR="00C747CE" w:rsidRPr="00977B05" w:rsidRDefault="00C747CE" w:rsidP="00C747CE">
            <w:pPr>
              <w:jc w:val="center"/>
              <w:rPr>
                <w:sz w:val="22"/>
              </w:rPr>
            </w:pPr>
          </w:p>
        </w:tc>
        <w:tc>
          <w:tcPr>
            <w:tcW w:w="3513" w:type="dxa"/>
            <w:tcBorders>
              <w:top w:val="double" w:sz="4" w:space="0" w:color="auto"/>
              <w:bottom w:val="single" w:sz="4" w:space="0" w:color="auto"/>
            </w:tcBorders>
          </w:tcPr>
          <w:p w:rsidR="00C747CE" w:rsidRPr="00977B05" w:rsidRDefault="00C747CE" w:rsidP="00C747CE">
            <w:pPr>
              <w:rPr>
                <w:sz w:val="20"/>
              </w:rPr>
            </w:pPr>
            <w:r w:rsidRPr="00977B05">
              <w:rPr>
                <w:sz w:val="20"/>
              </w:rPr>
              <w:t>Select contractor(s) to prepare RMP/EIS</w:t>
            </w:r>
          </w:p>
        </w:tc>
        <w:tc>
          <w:tcPr>
            <w:tcW w:w="1060" w:type="dxa"/>
            <w:tcBorders>
              <w:top w:val="double" w:sz="4" w:space="0" w:color="auto"/>
              <w:bottom w:val="single" w:sz="4" w:space="0" w:color="auto"/>
            </w:tcBorders>
          </w:tcPr>
          <w:p w:rsidR="00C747CE" w:rsidRPr="00977B05" w:rsidRDefault="00C747CE" w:rsidP="00C747CE">
            <w:pPr>
              <w:rPr>
                <w:sz w:val="20"/>
              </w:rPr>
            </w:pPr>
            <w:r w:rsidRPr="00977B05">
              <w:rPr>
                <w:sz w:val="20"/>
              </w:rPr>
              <w:t>1 month</w:t>
            </w:r>
          </w:p>
        </w:tc>
        <w:tc>
          <w:tcPr>
            <w:tcW w:w="1240" w:type="dxa"/>
            <w:tcBorders>
              <w:top w:val="double" w:sz="4" w:space="0" w:color="auto"/>
              <w:bottom w:val="single" w:sz="4" w:space="0" w:color="auto"/>
            </w:tcBorders>
          </w:tcPr>
          <w:p w:rsidR="00C747CE" w:rsidRPr="00977B05" w:rsidRDefault="00C747CE" w:rsidP="00C747CE">
            <w:pPr>
              <w:rPr>
                <w:sz w:val="20"/>
              </w:rPr>
            </w:pPr>
            <w:r w:rsidRPr="00977B05">
              <w:rPr>
                <w:sz w:val="20"/>
              </w:rPr>
              <w:t>11/08</w:t>
            </w:r>
            <w:r w:rsidRPr="00977B05">
              <w:rPr>
                <w:rStyle w:val="FootnoteReference"/>
                <w:sz w:val="20"/>
              </w:rPr>
              <w:footnoteReference w:id="14"/>
            </w:r>
          </w:p>
        </w:tc>
        <w:tc>
          <w:tcPr>
            <w:tcW w:w="2305" w:type="dxa"/>
            <w:tcBorders>
              <w:top w:val="double" w:sz="4" w:space="0" w:color="auto"/>
              <w:bottom w:val="single" w:sz="4" w:space="0" w:color="auto"/>
            </w:tcBorders>
          </w:tcPr>
          <w:p w:rsidR="00C747CE" w:rsidRPr="00977B05" w:rsidRDefault="00C747CE" w:rsidP="00C747CE">
            <w:pPr>
              <w:rPr>
                <w:sz w:val="20"/>
              </w:rPr>
            </w:pPr>
            <w:r w:rsidRPr="00977B05">
              <w:rPr>
                <w:sz w:val="20"/>
              </w:rPr>
              <w:t>BMD</w:t>
            </w:r>
          </w:p>
        </w:tc>
        <w:tc>
          <w:tcPr>
            <w:tcW w:w="3868" w:type="dxa"/>
            <w:tcBorders>
              <w:top w:val="double" w:sz="4" w:space="0" w:color="auto"/>
              <w:bottom w:val="single" w:sz="4" w:space="0" w:color="auto"/>
            </w:tcBorders>
          </w:tcPr>
          <w:p w:rsidR="00C747CE" w:rsidRPr="00977B05" w:rsidRDefault="00C747CE" w:rsidP="00C747CE">
            <w:pPr>
              <w:rPr>
                <w:sz w:val="20"/>
              </w:rPr>
            </w:pPr>
            <w:r w:rsidRPr="00977B05">
              <w:rPr>
                <w:sz w:val="20"/>
              </w:rPr>
              <w:t>GSA list</w:t>
            </w:r>
          </w:p>
        </w:tc>
      </w:tr>
      <w:tr w:rsidR="00C747CE" w:rsidTr="00C747CE">
        <w:trPr>
          <w:cantSplit/>
          <w:trHeight w:val="279"/>
        </w:trPr>
        <w:tc>
          <w:tcPr>
            <w:tcW w:w="1542" w:type="dxa"/>
            <w:vMerge/>
          </w:tcPr>
          <w:p w:rsidR="00C747CE" w:rsidRPr="00977B05" w:rsidRDefault="00C747CE" w:rsidP="00C747CE">
            <w:pPr>
              <w:jc w:val="center"/>
              <w:rPr>
                <w:sz w:val="22"/>
              </w:rPr>
            </w:pPr>
          </w:p>
        </w:tc>
        <w:tc>
          <w:tcPr>
            <w:tcW w:w="3513" w:type="dxa"/>
            <w:tcBorders>
              <w:top w:val="single" w:sz="4" w:space="0" w:color="auto"/>
              <w:bottom w:val="single" w:sz="4" w:space="0" w:color="auto"/>
            </w:tcBorders>
          </w:tcPr>
          <w:p w:rsidR="00C747CE" w:rsidRPr="00977B05" w:rsidRDefault="00C747CE" w:rsidP="00C747CE">
            <w:pPr>
              <w:rPr>
                <w:sz w:val="20"/>
              </w:rPr>
            </w:pPr>
            <w:r w:rsidRPr="00977B05">
              <w:rPr>
                <w:sz w:val="20"/>
              </w:rPr>
              <w:t>Begin GIS/data evaluation with contractor</w:t>
            </w:r>
          </w:p>
        </w:tc>
        <w:tc>
          <w:tcPr>
            <w:tcW w:w="1060" w:type="dxa"/>
            <w:tcBorders>
              <w:top w:val="single" w:sz="4" w:space="0" w:color="auto"/>
              <w:bottom w:val="single" w:sz="4" w:space="0" w:color="auto"/>
            </w:tcBorders>
          </w:tcPr>
          <w:p w:rsidR="00C747CE" w:rsidRPr="00977B05" w:rsidRDefault="00C747CE" w:rsidP="00C747CE">
            <w:pPr>
              <w:rPr>
                <w:sz w:val="20"/>
              </w:rPr>
            </w:pPr>
            <w:r w:rsidRPr="00977B05">
              <w:rPr>
                <w:sz w:val="20"/>
              </w:rPr>
              <w:t>1 month</w:t>
            </w:r>
          </w:p>
        </w:tc>
        <w:tc>
          <w:tcPr>
            <w:tcW w:w="1240" w:type="dxa"/>
            <w:tcBorders>
              <w:top w:val="single" w:sz="4" w:space="0" w:color="auto"/>
              <w:bottom w:val="single" w:sz="4" w:space="0" w:color="auto"/>
            </w:tcBorders>
          </w:tcPr>
          <w:p w:rsidR="00C747CE" w:rsidRPr="00977B05" w:rsidRDefault="00C747CE" w:rsidP="00C747CE">
            <w:pPr>
              <w:rPr>
                <w:sz w:val="20"/>
              </w:rPr>
            </w:pPr>
            <w:r w:rsidRPr="00977B05">
              <w:rPr>
                <w:sz w:val="20"/>
              </w:rPr>
              <w:t>12/08</w:t>
            </w:r>
          </w:p>
        </w:tc>
        <w:tc>
          <w:tcPr>
            <w:tcW w:w="2305" w:type="dxa"/>
            <w:tcBorders>
              <w:top w:val="single" w:sz="4" w:space="0" w:color="auto"/>
              <w:bottom w:val="single" w:sz="4" w:space="0" w:color="auto"/>
            </w:tcBorders>
          </w:tcPr>
          <w:p w:rsidR="00C747CE" w:rsidRPr="00977B05" w:rsidRDefault="00C747CE" w:rsidP="00C747CE">
            <w:pPr>
              <w:rPr>
                <w:sz w:val="20"/>
              </w:rPr>
            </w:pPr>
            <w:r w:rsidRPr="00977B05">
              <w:rPr>
                <w:sz w:val="20"/>
              </w:rPr>
              <w:t>BMD/Contractor</w:t>
            </w:r>
          </w:p>
        </w:tc>
        <w:tc>
          <w:tcPr>
            <w:tcW w:w="3868" w:type="dxa"/>
            <w:tcBorders>
              <w:top w:val="single" w:sz="4" w:space="0" w:color="auto"/>
              <w:bottom w:val="single" w:sz="4" w:space="0" w:color="auto"/>
            </w:tcBorders>
          </w:tcPr>
          <w:p w:rsidR="00C747CE" w:rsidRPr="00977B05" w:rsidRDefault="00C747CE" w:rsidP="00C747CE">
            <w:pPr>
              <w:rPr>
                <w:sz w:val="20"/>
              </w:rPr>
            </w:pPr>
            <w:r w:rsidRPr="00977B05">
              <w:rPr>
                <w:sz w:val="20"/>
              </w:rPr>
              <w:t>Electronic; Meetings with specialists</w:t>
            </w:r>
          </w:p>
        </w:tc>
      </w:tr>
      <w:tr w:rsidR="00C747CE" w:rsidTr="00C747CE">
        <w:trPr>
          <w:cantSplit/>
          <w:trHeight w:val="279"/>
        </w:trPr>
        <w:tc>
          <w:tcPr>
            <w:tcW w:w="1542" w:type="dxa"/>
            <w:vMerge/>
          </w:tcPr>
          <w:p w:rsidR="00C747CE" w:rsidRPr="00977B05" w:rsidRDefault="00C747CE" w:rsidP="00C747CE">
            <w:pPr>
              <w:jc w:val="center"/>
              <w:rPr>
                <w:sz w:val="22"/>
              </w:rPr>
            </w:pPr>
          </w:p>
        </w:tc>
        <w:tc>
          <w:tcPr>
            <w:tcW w:w="3513" w:type="dxa"/>
            <w:tcBorders>
              <w:top w:val="single" w:sz="4" w:space="0" w:color="auto"/>
              <w:bottom w:val="single" w:sz="4" w:space="0" w:color="auto"/>
            </w:tcBorders>
          </w:tcPr>
          <w:p w:rsidR="00C747CE" w:rsidRPr="00977B05" w:rsidRDefault="00C747CE" w:rsidP="00C747CE">
            <w:pPr>
              <w:rPr>
                <w:sz w:val="20"/>
              </w:rPr>
            </w:pPr>
            <w:r w:rsidRPr="00977B05">
              <w:rPr>
                <w:sz w:val="20"/>
              </w:rPr>
              <w:t>Prepare draft Notice of Intent (NOI) announcing intention to revise RMP and prepare EIS</w:t>
            </w:r>
          </w:p>
        </w:tc>
        <w:tc>
          <w:tcPr>
            <w:tcW w:w="1060" w:type="dxa"/>
            <w:tcBorders>
              <w:top w:val="single" w:sz="4" w:space="0" w:color="auto"/>
              <w:bottom w:val="single" w:sz="4" w:space="0" w:color="auto"/>
            </w:tcBorders>
          </w:tcPr>
          <w:p w:rsidR="00C747CE" w:rsidRPr="00977B05" w:rsidRDefault="00C747CE" w:rsidP="00C747CE">
            <w:pPr>
              <w:rPr>
                <w:sz w:val="20"/>
              </w:rPr>
            </w:pPr>
            <w:r w:rsidRPr="00977B05">
              <w:rPr>
                <w:sz w:val="20"/>
              </w:rPr>
              <w:t>1 month</w:t>
            </w:r>
          </w:p>
        </w:tc>
        <w:tc>
          <w:tcPr>
            <w:tcW w:w="1240" w:type="dxa"/>
            <w:tcBorders>
              <w:top w:val="single" w:sz="4" w:space="0" w:color="auto"/>
              <w:bottom w:val="single" w:sz="4" w:space="0" w:color="auto"/>
            </w:tcBorders>
          </w:tcPr>
          <w:p w:rsidR="00C747CE" w:rsidRPr="00977B05" w:rsidRDefault="00C747CE" w:rsidP="00C747CE">
            <w:pPr>
              <w:rPr>
                <w:sz w:val="20"/>
              </w:rPr>
            </w:pPr>
            <w:smartTag w:uri="urn:schemas-microsoft-com:office:smarttags" w:element="date">
              <w:smartTagPr>
                <w:attr w:name="Year" w:val="02"/>
                <w:attr w:name="Day" w:val="09"/>
                <w:attr w:name="Month" w:val="01"/>
                <w:attr w:name="ls" w:val="trans"/>
              </w:smartTagPr>
              <w:r w:rsidRPr="00977B05">
                <w:rPr>
                  <w:sz w:val="20"/>
                </w:rPr>
                <w:t>01/09-02</w:t>
              </w:r>
            </w:smartTag>
            <w:r w:rsidRPr="00977B05">
              <w:rPr>
                <w:sz w:val="20"/>
              </w:rPr>
              <w:t>/09</w:t>
            </w:r>
          </w:p>
        </w:tc>
        <w:tc>
          <w:tcPr>
            <w:tcW w:w="2305" w:type="dxa"/>
            <w:tcBorders>
              <w:top w:val="single" w:sz="4" w:space="0" w:color="auto"/>
              <w:bottom w:val="single" w:sz="4" w:space="0" w:color="auto"/>
            </w:tcBorders>
          </w:tcPr>
          <w:p w:rsidR="00C747CE" w:rsidRPr="00977B05" w:rsidRDefault="00C747CE" w:rsidP="00C747CE">
            <w:pPr>
              <w:rPr>
                <w:sz w:val="20"/>
              </w:rPr>
            </w:pPr>
            <w:r w:rsidRPr="00977B05">
              <w:rPr>
                <w:sz w:val="20"/>
              </w:rPr>
              <w:t>BMD</w:t>
            </w:r>
          </w:p>
        </w:tc>
        <w:tc>
          <w:tcPr>
            <w:tcW w:w="3868" w:type="dxa"/>
            <w:tcBorders>
              <w:top w:val="single" w:sz="4" w:space="0" w:color="auto"/>
              <w:bottom w:val="single" w:sz="4" w:space="0" w:color="auto"/>
            </w:tcBorders>
          </w:tcPr>
          <w:p w:rsidR="00C747CE" w:rsidRPr="00977B05" w:rsidRDefault="00C747CE" w:rsidP="00C747CE">
            <w:pPr>
              <w:rPr>
                <w:sz w:val="20"/>
              </w:rPr>
            </w:pPr>
            <w:r w:rsidRPr="00977B05">
              <w:rPr>
                <w:sz w:val="20"/>
              </w:rPr>
              <w:t>Electronic</w:t>
            </w:r>
          </w:p>
        </w:tc>
      </w:tr>
      <w:tr w:rsidR="00C747CE" w:rsidTr="00C747CE">
        <w:trPr>
          <w:cantSplit/>
          <w:trHeight w:val="279"/>
        </w:trPr>
        <w:tc>
          <w:tcPr>
            <w:tcW w:w="1542" w:type="dxa"/>
            <w:vMerge/>
          </w:tcPr>
          <w:p w:rsidR="00C747CE" w:rsidRPr="00977B05" w:rsidRDefault="00C747CE" w:rsidP="00C747CE">
            <w:pPr>
              <w:jc w:val="center"/>
              <w:rPr>
                <w:sz w:val="22"/>
              </w:rPr>
            </w:pPr>
          </w:p>
        </w:tc>
        <w:tc>
          <w:tcPr>
            <w:tcW w:w="3513" w:type="dxa"/>
            <w:tcBorders>
              <w:top w:val="single" w:sz="4" w:space="0" w:color="auto"/>
              <w:bottom w:val="single" w:sz="4" w:space="0" w:color="auto"/>
            </w:tcBorders>
          </w:tcPr>
          <w:p w:rsidR="00C747CE" w:rsidRPr="00977B05" w:rsidRDefault="00C747CE" w:rsidP="00C747CE">
            <w:pPr>
              <w:rPr>
                <w:sz w:val="20"/>
              </w:rPr>
            </w:pPr>
            <w:r w:rsidRPr="00977B05">
              <w:rPr>
                <w:sz w:val="20"/>
              </w:rPr>
              <w:t>Develop Public Participation Plan; publish on website</w:t>
            </w:r>
          </w:p>
        </w:tc>
        <w:tc>
          <w:tcPr>
            <w:tcW w:w="1060" w:type="dxa"/>
            <w:tcBorders>
              <w:top w:val="single" w:sz="4" w:space="0" w:color="auto"/>
              <w:bottom w:val="single" w:sz="4" w:space="0" w:color="auto"/>
            </w:tcBorders>
          </w:tcPr>
          <w:p w:rsidR="00C747CE" w:rsidRPr="00977B05" w:rsidRDefault="00C747CE" w:rsidP="00C747CE">
            <w:pPr>
              <w:rPr>
                <w:sz w:val="20"/>
              </w:rPr>
            </w:pPr>
            <w:r w:rsidRPr="00977B05">
              <w:rPr>
                <w:sz w:val="20"/>
              </w:rPr>
              <w:t>2 months</w:t>
            </w:r>
          </w:p>
        </w:tc>
        <w:tc>
          <w:tcPr>
            <w:tcW w:w="1240" w:type="dxa"/>
            <w:tcBorders>
              <w:top w:val="single" w:sz="4" w:space="0" w:color="auto"/>
              <w:bottom w:val="single" w:sz="4" w:space="0" w:color="auto"/>
            </w:tcBorders>
          </w:tcPr>
          <w:p w:rsidR="00C747CE" w:rsidRPr="00977B05" w:rsidRDefault="00C747CE" w:rsidP="00C747CE">
            <w:pPr>
              <w:rPr>
                <w:sz w:val="20"/>
              </w:rPr>
            </w:pPr>
            <w:smartTag w:uri="urn:schemas-microsoft-com:office:smarttags" w:element="date">
              <w:smartTagPr>
                <w:attr w:name="Year" w:val="03"/>
                <w:attr w:name="Day" w:val="09"/>
                <w:attr w:name="Month" w:val="01"/>
                <w:attr w:name="ls" w:val="trans"/>
              </w:smartTagPr>
              <w:r w:rsidRPr="00977B05">
                <w:rPr>
                  <w:sz w:val="20"/>
                </w:rPr>
                <w:t>01/09-03</w:t>
              </w:r>
            </w:smartTag>
            <w:r w:rsidRPr="00977B05">
              <w:rPr>
                <w:sz w:val="20"/>
              </w:rPr>
              <w:t>/09</w:t>
            </w:r>
          </w:p>
        </w:tc>
        <w:tc>
          <w:tcPr>
            <w:tcW w:w="2305" w:type="dxa"/>
            <w:tcBorders>
              <w:top w:val="single" w:sz="4" w:space="0" w:color="auto"/>
              <w:bottom w:val="single" w:sz="4" w:space="0" w:color="auto"/>
            </w:tcBorders>
          </w:tcPr>
          <w:p w:rsidR="00C747CE" w:rsidRPr="00977B05" w:rsidRDefault="00C747CE" w:rsidP="00C747CE">
            <w:pPr>
              <w:rPr>
                <w:sz w:val="20"/>
              </w:rPr>
            </w:pPr>
            <w:r w:rsidRPr="00977B05">
              <w:rPr>
                <w:sz w:val="20"/>
              </w:rPr>
              <w:t>BMD/Contractor/SO</w:t>
            </w:r>
          </w:p>
        </w:tc>
        <w:tc>
          <w:tcPr>
            <w:tcW w:w="3868" w:type="dxa"/>
            <w:tcBorders>
              <w:top w:val="single" w:sz="4" w:space="0" w:color="auto"/>
              <w:bottom w:val="single" w:sz="4" w:space="0" w:color="auto"/>
            </w:tcBorders>
          </w:tcPr>
          <w:p w:rsidR="00C747CE" w:rsidRPr="00977B05" w:rsidRDefault="00C747CE" w:rsidP="00C747CE">
            <w:pPr>
              <w:rPr>
                <w:sz w:val="20"/>
              </w:rPr>
            </w:pPr>
            <w:r w:rsidRPr="00977B05">
              <w:rPr>
                <w:sz w:val="20"/>
              </w:rPr>
              <w:t>Electronic; Website</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NOI published in Federal Register</w:t>
            </w:r>
          </w:p>
        </w:tc>
        <w:tc>
          <w:tcPr>
            <w:tcW w:w="1060" w:type="dxa"/>
            <w:tcBorders>
              <w:bottom w:val="single" w:sz="4" w:space="0" w:color="auto"/>
            </w:tcBorders>
          </w:tcPr>
          <w:p w:rsidR="00C747CE" w:rsidRPr="00977B05" w:rsidRDefault="00C747CE" w:rsidP="00C747CE">
            <w:pPr>
              <w:rPr>
                <w:sz w:val="20"/>
              </w:rPr>
            </w:pPr>
            <w:r w:rsidRPr="00977B05">
              <w:rPr>
                <w:sz w:val="20"/>
              </w:rPr>
              <w:t>4 months</w:t>
            </w:r>
          </w:p>
        </w:tc>
        <w:tc>
          <w:tcPr>
            <w:tcW w:w="1240" w:type="dxa"/>
            <w:tcBorders>
              <w:bottom w:val="single" w:sz="4" w:space="0" w:color="auto"/>
            </w:tcBorders>
          </w:tcPr>
          <w:p w:rsidR="00C747CE" w:rsidRPr="00977B05" w:rsidRDefault="00C747CE" w:rsidP="00C747CE">
            <w:pPr>
              <w:rPr>
                <w:sz w:val="20"/>
              </w:rPr>
            </w:pPr>
            <w:smartTag w:uri="urn:schemas-microsoft-com:office:smarttags" w:element="date">
              <w:smartTagPr>
                <w:attr w:name="Year" w:val="06"/>
                <w:attr w:name="Day" w:val="09"/>
                <w:attr w:name="Month" w:val="2"/>
                <w:attr w:name="ls" w:val="trans"/>
              </w:smartTagPr>
              <w:r w:rsidRPr="00977B05">
                <w:rPr>
                  <w:sz w:val="20"/>
                </w:rPr>
                <w:t>02/09-06</w:t>
              </w:r>
            </w:smartTag>
            <w:r w:rsidRPr="00977B05">
              <w:rPr>
                <w:sz w:val="20"/>
              </w:rPr>
              <w:t>/09</w:t>
            </w:r>
            <w:r w:rsidRPr="00977B05">
              <w:rPr>
                <w:rStyle w:val="FootnoteReference"/>
                <w:sz w:val="20"/>
              </w:rPr>
              <w:footnoteReference w:id="15"/>
            </w:r>
          </w:p>
        </w:tc>
        <w:tc>
          <w:tcPr>
            <w:tcW w:w="2305" w:type="dxa"/>
            <w:tcBorders>
              <w:bottom w:val="single" w:sz="4" w:space="0" w:color="auto"/>
            </w:tcBorders>
          </w:tcPr>
          <w:p w:rsidR="00C747CE" w:rsidRPr="00977B05" w:rsidRDefault="00C747CE" w:rsidP="00C747CE">
            <w:pPr>
              <w:rPr>
                <w:strike/>
                <w:sz w:val="20"/>
              </w:rPr>
            </w:pPr>
            <w:r w:rsidRPr="00977B05">
              <w:rPr>
                <w:sz w:val="20"/>
              </w:rPr>
              <w:t>WO</w:t>
            </w:r>
          </w:p>
        </w:tc>
        <w:tc>
          <w:tcPr>
            <w:tcW w:w="3868" w:type="dxa"/>
            <w:tcBorders>
              <w:bottom w:val="single" w:sz="4" w:space="0" w:color="auto"/>
            </w:tcBorders>
          </w:tcPr>
          <w:p w:rsidR="00C747CE" w:rsidRPr="00977B05" w:rsidRDefault="00C747CE" w:rsidP="00C747CE">
            <w:pPr>
              <w:rPr>
                <w:sz w:val="20"/>
              </w:rPr>
            </w:pPr>
            <w:r w:rsidRPr="00977B05">
              <w:rPr>
                <w:sz w:val="20"/>
              </w:rPr>
              <w:t>Published after WO review and approval</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Prepare Press Release, publish in State-wide newspapers</w:t>
            </w:r>
          </w:p>
        </w:tc>
        <w:tc>
          <w:tcPr>
            <w:tcW w:w="1060" w:type="dxa"/>
            <w:tcBorders>
              <w:bottom w:val="single" w:sz="4" w:space="0" w:color="auto"/>
            </w:tcBorders>
          </w:tcPr>
          <w:p w:rsidR="00C747CE" w:rsidRPr="00977B05" w:rsidRDefault="00C747CE" w:rsidP="00C747CE">
            <w:pPr>
              <w:rPr>
                <w:sz w:val="20"/>
              </w:rPr>
            </w:pPr>
            <w:r w:rsidRPr="00977B05">
              <w:rPr>
                <w:sz w:val="20"/>
              </w:rPr>
              <w:t>2 weeks</w:t>
            </w:r>
          </w:p>
        </w:tc>
        <w:tc>
          <w:tcPr>
            <w:tcW w:w="1240" w:type="dxa"/>
            <w:tcBorders>
              <w:bottom w:val="single" w:sz="4" w:space="0" w:color="auto"/>
            </w:tcBorders>
          </w:tcPr>
          <w:p w:rsidR="00C747CE" w:rsidRPr="00977B05" w:rsidRDefault="00C747CE" w:rsidP="00C747CE">
            <w:pPr>
              <w:rPr>
                <w:sz w:val="20"/>
              </w:rPr>
            </w:pPr>
            <w:r w:rsidRPr="00977B05">
              <w:rPr>
                <w:sz w:val="20"/>
              </w:rPr>
              <w:t>06/09</w:t>
            </w:r>
          </w:p>
        </w:tc>
        <w:tc>
          <w:tcPr>
            <w:tcW w:w="2305" w:type="dxa"/>
            <w:tcBorders>
              <w:bottom w:val="single" w:sz="4" w:space="0" w:color="auto"/>
            </w:tcBorders>
          </w:tcPr>
          <w:p w:rsidR="00C747CE" w:rsidRPr="00977B05" w:rsidRDefault="00C747CE" w:rsidP="00C747CE">
            <w:pPr>
              <w:rPr>
                <w:sz w:val="20"/>
              </w:rPr>
            </w:pPr>
            <w:r w:rsidRPr="00977B05">
              <w:rPr>
                <w:sz w:val="20"/>
              </w:rPr>
              <w:t>BMD/SO</w:t>
            </w:r>
          </w:p>
        </w:tc>
        <w:tc>
          <w:tcPr>
            <w:tcW w:w="3868" w:type="dxa"/>
            <w:tcBorders>
              <w:bottom w:val="single" w:sz="4" w:space="0" w:color="auto"/>
            </w:tcBorders>
          </w:tcPr>
          <w:p w:rsidR="00C747CE" w:rsidRPr="00977B05" w:rsidRDefault="00C747CE" w:rsidP="00C747CE">
            <w:pPr>
              <w:rPr>
                <w:sz w:val="20"/>
              </w:rPr>
            </w:pPr>
            <w:r w:rsidRPr="00977B05">
              <w:rPr>
                <w:sz w:val="20"/>
              </w:rPr>
              <w:t>BMD prepare Press Release in conjunction with SO for publication in newspapers concurrent with FR publication.</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Send NOI Interested Party Letter</w:t>
            </w:r>
          </w:p>
        </w:tc>
        <w:tc>
          <w:tcPr>
            <w:tcW w:w="1060" w:type="dxa"/>
            <w:tcBorders>
              <w:bottom w:val="single" w:sz="4" w:space="0" w:color="auto"/>
            </w:tcBorders>
          </w:tcPr>
          <w:p w:rsidR="00C747CE" w:rsidRPr="00977B05" w:rsidRDefault="00C747CE" w:rsidP="00C747CE">
            <w:pPr>
              <w:rPr>
                <w:sz w:val="20"/>
              </w:rPr>
            </w:pPr>
            <w:r w:rsidRPr="00977B05">
              <w:rPr>
                <w:sz w:val="20"/>
              </w:rPr>
              <w:t>1 week</w:t>
            </w:r>
          </w:p>
        </w:tc>
        <w:tc>
          <w:tcPr>
            <w:tcW w:w="1240" w:type="dxa"/>
            <w:tcBorders>
              <w:bottom w:val="single" w:sz="4" w:space="0" w:color="auto"/>
            </w:tcBorders>
          </w:tcPr>
          <w:p w:rsidR="00C747CE" w:rsidRPr="00977B05" w:rsidRDefault="00C747CE" w:rsidP="00C747CE">
            <w:pPr>
              <w:rPr>
                <w:sz w:val="20"/>
              </w:rPr>
            </w:pPr>
            <w:r w:rsidRPr="00977B05">
              <w:rPr>
                <w:sz w:val="20"/>
              </w:rPr>
              <w:t>06/09</w:t>
            </w:r>
          </w:p>
        </w:tc>
        <w:tc>
          <w:tcPr>
            <w:tcW w:w="2305" w:type="dxa"/>
            <w:tcBorders>
              <w:bottom w:val="single" w:sz="4" w:space="0" w:color="auto"/>
            </w:tcBorders>
          </w:tcPr>
          <w:p w:rsidR="00C747CE" w:rsidRPr="00977B05" w:rsidRDefault="00C747CE" w:rsidP="00C747CE">
            <w:pPr>
              <w:rPr>
                <w:sz w:val="20"/>
              </w:rPr>
            </w:pPr>
            <w:r w:rsidRPr="00977B05">
              <w:rPr>
                <w:sz w:val="20"/>
              </w:rPr>
              <w:t>Contractor</w:t>
            </w:r>
          </w:p>
        </w:tc>
        <w:tc>
          <w:tcPr>
            <w:tcW w:w="3868" w:type="dxa"/>
            <w:tcBorders>
              <w:bottom w:val="single" w:sz="4" w:space="0" w:color="auto"/>
            </w:tcBorders>
          </w:tcPr>
          <w:p w:rsidR="00C747CE" w:rsidRPr="00977B05" w:rsidRDefault="00C747CE" w:rsidP="00C747CE">
            <w:pPr>
              <w:rPr>
                <w:sz w:val="20"/>
              </w:rPr>
            </w:pPr>
            <w:r w:rsidRPr="00977B05">
              <w:rPr>
                <w:sz w:val="20"/>
              </w:rPr>
              <w:t>Concurrent with FR publication. Send to all on mailing list, Include postcard, post Press Release on Website</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Publish Press Release on website</w:t>
            </w:r>
          </w:p>
        </w:tc>
        <w:tc>
          <w:tcPr>
            <w:tcW w:w="1060" w:type="dxa"/>
            <w:tcBorders>
              <w:bottom w:val="single" w:sz="4" w:space="0" w:color="auto"/>
            </w:tcBorders>
          </w:tcPr>
          <w:p w:rsidR="00C747CE" w:rsidRPr="00977B05" w:rsidRDefault="00C747CE" w:rsidP="00C747CE">
            <w:pPr>
              <w:rPr>
                <w:sz w:val="20"/>
              </w:rPr>
            </w:pPr>
            <w:r w:rsidRPr="00977B05">
              <w:rPr>
                <w:sz w:val="20"/>
              </w:rPr>
              <w:t>1 week</w:t>
            </w:r>
          </w:p>
        </w:tc>
        <w:tc>
          <w:tcPr>
            <w:tcW w:w="1240" w:type="dxa"/>
            <w:tcBorders>
              <w:bottom w:val="single" w:sz="4" w:space="0" w:color="auto"/>
            </w:tcBorders>
          </w:tcPr>
          <w:p w:rsidR="00C747CE" w:rsidRPr="00977B05" w:rsidRDefault="00C747CE" w:rsidP="00C747CE">
            <w:pPr>
              <w:rPr>
                <w:sz w:val="20"/>
              </w:rPr>
            </w:pPr>
            <w:r w:rsidRPr="00977B05">
              <w:rPr>
                <w:sz w:val="20"/>
              </w:rPr>
              <w:t>06/09</w:t>
            </w:r>
          </w:p>
        </w:tc>
        <w:tc>
          <w:tcPr>
            <w:tcW w:w="2305" w:type="dxa"/>
            <w:tcBorders>
              <w:bottom w:val="single" w:sz="4" w:space="0" w:color="auto"/>
            </w:tcBorders>
          </w:tcPr>
          <w:p w:rsidR="00C747CE" w:rsidRPr="00977B05" w:rsidRDefault="00C747CE" w:rsidP="00C747CE">
            <w:pPr>
              <w:rPr>
                <w:sz w:val="20"/>
              </w:rPr>
            </w:pPr>
            <w:r w:rsidRPr="00977B05">
              <w:rPr>
                <w:sz w:val="20"/>
              </w:rPr>
              <w:t>BMD</w:t>
            </w:r>
          </w:p>
        </w:tc>
        <w:tc>
          <w:tcPr>
            <w:tcW w:w="3868" w:type="dxa"/>
            <w:tcBorders>
              <w:bottom w:val="single" w:sz="4" w:space="0" w:color="auto"/>
            </w:tcBorders>
          </w:tcPr>
          <w:p w:rsidR="00C747CE" w:rsidRPr="00977B05" w:rsidRDefault="00C747CE" w:rsidP="00C747CE">
            <w:pPr>
              <w:rPr>
                <w:sz w:val="20"/>
              </w:rPr>
            </w:pPr>
            <w:r w:rsidRPr="00977B05">
              <w:rPr>
                <w:sz w:val="20"/>
              </w:rPr>
              <w:t>When published in FR</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 xml:space="preserve">Public Scoping Meetings -- </w:t>
            </w:r>
            <w:r w:rsidRPr="00977B05">
              <w:rPr>
                <w:i/>
                <w:iCs/>
                <w:sz w:val="20"/>
              </w:rPr>
              <w:t>Battle Mountain, Eureka, Austin, Crescent Valley, Kingston, Reese River Valley (Yomba Tribal headquarters), Carvers, Tonopah, Goldfield, Beatty &amp; Reno</w:t>
            </w:r>
          </w:p>
        </w:tc>
        <w:tc>
          <w:tcPr>
            <w:tcW w:w="1060" w:type="dxa"/>
            <w:tcBorders>
              <w:bottom w:val="single" w:sz="4" w:space="0" w:color="auto"/>
            </w:tcBorders>
          </w:tcPr>
          <w:p w:rsidR="00C747CE" w:rsidRPr="00977B05" w:rsidRDefault="00C747CE" w:rsidP="00C747CE">
            <w:pPr>
              <w:rPr>
                <w:sz w:val="20"/>
              </w:rPr>
            </w:pPr>
            <w:r w:rsidRPr="00977B05">
              <w:rPr>
                <w:sz w:val="20"/>
              </w:rPr>
              <w:t>3 weeks</w:t>
            </w:r>
          </w:p>
        </w:tc>
        <w:tc>
          <w:tcPr>
            <w:tcW w:w="1240" w:type="dxa"/>
            <w:tcBorders>
              <w:bottom w:val="single" w:sz="4" w:space="0" w:color="auto"/>
            </w:tcBorders>
          </w:tcPr>
          <w:p w:rsidR="00C747CE" w:rsidRPr="00977B05" w:rsidRDefault="00C747CE" w:rsidP="00C747CE">
            <w:pPr>
              <w:rPr>
                <w:sz w:val="20"/>
              </w:rPr>
            </w:pPr>
            <w:r w:rsidRPr="00977B05">
              <w:rPr>
                <w:sz w:val="20"/>
              </w:rPr>
              <w:t>07/09</w:t>
            </w:r>
          </w:p>
        </w:tc>
        <w:tc>
          <w:tcPr>
            <w:tcW w:w="2305" w:type="dxa"/>
            <w:tcBorders>
              <w:bottom w:val="single" w:sz="4" w:space="0" w:color="auto"/>
            </w:tcBorders>
          </w:tcPr>
          <w:p w:rsidR="00C747CE" w:rsidRPr="00977B05" w:rsidRDefault="00C747CE" w:rsidP="00C747CE">
            <w:pPr>
              <w:rPr>
                <w:sz w:val="20"/>
              </w:rPr>
            </w:pPr>
            <w:r w:rsidRPr="00977B05">
              <w:rPr>
                <w:sz w:val="20"/>
              </w:rPr>
              <w:t>BMD/Contractor</w:t>
            </w:r>
          </w:p>
        </w:tc>
        <w:tc>
          <w:tcPr>
            <w:tcW w:w="3868" w:type="dxa"/>
            <w:tcBorders>
              <w:bottom w:val="single" w:sz="4" w:space="0" w:color="auto"/>
            </w:tcBorders>
          </w:tcPr>
          <w:p w:rsidR="00C747CE" w:rsidRPr="00977B05" w:rsidRDefault="00C747CE" w:rsidP="00C747CE">
            <w:pPr>
              <w:rPr>
                <w:sz w:val="20"/>
              </w:rPr>
            </w:pPr>
            <w:r w:rsidRPr="00977B05">
              <w:rPr>
                <w:sz w:val="20"/>
              </w:rPr>
              <w:t>At least 15 days after NOI is published.  Announce in newspapers, fliers, letters, etc</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Comment Period</w:t>
            </w:r>
          </w:p>
        </w:tc>
        <w:tc>
          <w:tcPr>
            <w:tcW w:w="1060" w:type="dxa"/>
            <w:tcBorders>
              <w:bottom w:val="single" w:sz="4" w:space="0" w:color="auto"/>
            </w:tcBorders>
          </w:tcPr>
          <w:p w:rsidR="00C747CE" w:rsidRPr="00977B05" w:rsidRDefault="00C747CE" w:rsidP="00C747CE">
            <w:pPr>
              <w:rPr>
                <w:sz w:val="20"/>
              </w:rPr>
            </w:pPr>
            <w:r w:rsidRPr="00977B05">
              <w:rPr>
                <w:sz w:val="20"/>
              </w:rPr>
              <w:t>2 months</w:t>
            </w:r>
          </w:p>
        </w:tc>
        <w:tc>
          <w:tcPr>
            <w:tcW w:w="1240" w:type="dxa"/>
            <w:tcBorders>
              <w:bottom w:val="single" w:sz="4" w:space="0" w:color="auto"/>
            </w:tcBorders>
          </w:tcPr>
          <w:p w:rsidR="00C747CE" w:rsidRPr="00977B05" w:rsidRDefault="00C747CE" w:rsidP="00C747CE">
            <w:pPr>
              <w:rPr>
                <w:sz w:val="20"/>
              </w:rPr>
            </w:pPr>
            <w:smartTag w:uri="urn:schemas-microsoft-com:office:smarttags" w:element="date">
              <w:smartTagPr>
                <w:attr w:name="Year" w:val="08"/>
                <w:attr w:name="Day" w:val="09"/>
                <w:attr w:name="Month" w:val="06"/>
                <w:attr w:name="ls" w:val="trans"/>
              </w:smartTagPr>
              <w:r w:rsidRPr="00977B05">
                <w:rPr>
                  <w:sz w:val="20"/>
                </w:rPr>
                <w:t>06/09-08</w:t>
              </w:r>
            </w:smartTag>
            <w:r w:rsidRPr="00977B05">
              <w:rPr>
                <w:sz w:val="20"/>
              </w:rPr>
              <w:t>/09</w:t>
            </w:r>
          </w:p>
        </w:tc>
        <w:tc>
          <w:tcPr>
            <w:tcW w:w="2305" w:type="dxa"/>
            <w:tcBorders>
              <w:bottom w:val="single" w:sz="4" w:space="0" w:color="auto"/>
            </w:tcBorders>
          </w:tcPr>
          <w:p w:rsidR="00C747CE" w:rsidRPr="00977B05" w:rsidRDefault="00C747CE" w:rsidP="00C747CE">
            <w:pPr>
              <w:rPr>
                <w:sz w:val="20"/>
              </w:rPr>
            </w:pPr>
            <w:r w:rsidRPr="00977B05">
              <w:rPr>
                <w:sz w:val="20"/>
              </w:rPr>
              <w:t>BMD/Contractor/Public</w:t>
            </w:r>
          </w:p>
        </w:tc>
        <w:tc>
          <w:tcPr>
            <w:tcW w:w="3868" w:type="dxa"/>
            <w:tcBorders>
              <w:bottom w:val="single" w:sz="4" w:space="0" w:color="auto"/>
            </w:tcBorders>
          </w:tcPr>
          <w:p w:rsidR="00C747CE" w:rsidRPr="00977B05" w:rsidRDefault="00C747CE" w:rsidP="00C747CE">
            <w:pPr>
              <w:rPr>
                <w:sz w:val="20"/>
              </w:rPr>
            </w:pPr>
            <w:r w:rsidRPr="00977B05">
              <w:rPr>
                <w:sz w:val="20"/>
              </w:rPr>
              <w:t>Letters; electronic, fax</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Public Comment Analysis &amp; Scoping Report</w:t>
            </w:r>
          </w:p>
        </w:tc>
        <w:tc>
          <w:tcPr>
            <w:tcW w:w="1060" w:type="dxa"/>
            <w:tcBorders>
              <w:bottom w:val="single" w:sz="4" w:space="0" w:color="auto"/>
            </w:tcBorders>
          </w:tcPr>
          <w:p w:rsidR="00C747CE" w:rsidRPr="00977B05" w:rsidRDefault="00C747CE" w:rsidP="00C747CE">
            <w:pPr>
              <w:rPr>
                <w:sz w:val="20"/>
              </w:rPr>
            </w:pPr>
            <w:r w:rsidRPr="00977B05">
              <w:rPr>
                <w:sz w:val="20"/>
              </w:rPr>
              <w:t>3 months</w:t>
            </w:r>
          </w:p>
        </w:tc>
        <w:tc>
          <w:tcPr>
            <w:tcW w:w="1240" w:type="dxa"/>
            <w:tcBorders>
              <w:bottom w:val="single" w:sz="4" w:space="0" w:color="auto"/>
            </w:tcBorders>
          </w:tcPr>
          <w:p w:rsidR="00C747CE" w:rsidRPr="00977B05" w:rsidRDefault="00C747CE" w:rsidP="00C747CE">
            <w:pPr>
              <w:rPr>
                <w:sz w:val="20"/>
              </w:rPr>
            </w:pPr>
            <w:smartTag w:uri="urn:schemas-microsoft-com:office:smarttags" w:element="date">
              <w:smartTagPr>
                <w:attr w:name="Year" w:val="09"/>
                <w:attr w:name="Day" w:val="09"/>
                <w:attr w:name="Month" w:val="07"/>
                <w:attr w:name="ls" w:val="trans"/>
              </w:smartTagPr>
              <w:r w:rsidRPr="00977B05">
                <w:rPr>
                  <w:sz w:val="20"/>
                </w:rPr>
                <w:t>07/09-09</w:t>
              </w:r>
            </w:smartTag>
            <w:r w:rsidRPr="00977B05">
              <w:rPr>
                <w:sz w:val="20"/>
              </w:rPr>
              <w:t>/09</w:t>
            </w:r>
          </w:p>
        </w:tc>
        <w:tc>
          <w:tcPr>
            <w:tcW w:w="2305" w:type="dxa"/>
            <w:tcBorders>
              <w:bottom w:val="single" w:sz="4" w:space="0" w:color="auto"/>
            </w:tcBorders>
          </w:tcPr>
          <w:p w:rsidR="00C747CE" w:rsidRPr="00977B05" w:rsidRDefault="00C747CE" w:rsidP="00C747CE">
            <w:pPr>
              <w:rPr>
                <w:sz w:val="20"/>
              </w:rPr>
            </w:pPr>
            <w:r w:rsidRPr="00977B05">
              <w:rPr>
                <w:sz w:val="20"/>
              </w:rPr>
              <w:t>BMD/Contractor</w:t>
            </w:r>
          </w:p>
        </w:tc>
        <w:tc>
          <w:tcPr>
            <w:tcW w:w="3868" w:type="dxa"/>
            <w:tcBorders>
              <w:bottom w:val="single" w:sz="4" w:space="0" w:color="auto"/>
            </w:tcBorders>
          </w:tcPr>
          <w:p w:rsidR="00C747CE" w:rsidRPr="00977B05" w:rsidRDefault="00C747CE" w:rsidP="00C747CE">
            <w:pPr>
              <w:rPr>
                <w:sz w:val="20"/>
              </w:rPr>
            </w:pPr>
            <w:r w:rsidRPr="00977B05">
              <w:rPr>
                <w:sz w:val="20"/>
              </w:rPr>
              <w:t>Comments can be reviewed and analyzed as they come in during the comment period and finalized after the comment period is over; Publish Scoping Report on website</w:t>
            </w:r>
          </w:p>
        </w:tc>
      </w:tr>
      <w:tr w:rsidR="00C747CE" w:rsidTr="00C747CE">
        <w:trPr>
          <w:cantSplit/>
          <w:trHeight w:val="279"/>
        </w:trPr>
        <w:tc>
          <w:tcPr>
            <w:tcW w:w="1542" w:type="dxa"/>
            <w:vMerge/>
          </w:tcPr>
          <w:p w:rsidR="00C747CE" w:rsidRPr="00977B05" w:rsidRDefault="00C747CE" w:rsidP="00C747CE">
            <w:pPr>
              <w:rPr>
                <w:sz w:val="22"/>
              </w:rPr>
            </w:pPr>
          </w:p>
        </w:tc>
        <w:tc>
          <w:tcPr>
            <w:tcW w:w="3513" w:type="dxa"/>
            <w:tcBorders>
              <w:bottom w:val="double" w:sz="4" w:space="0" w:color="auto"/>
            </w:tcBorders>
          </w:tcPr>
          <w:p w:rsidR="00C747CE" w:rsidRPr="00977B05" w:rsidRDefault="00C747CE" w:rsidP="00C747CE">
            <w:pPr>
              <w:rPr>
                <w:sz w:val="20"/>
              </w:rPr>
            </w:pPr>
            <w:r w:rsidRPr="00977B05">
              <w:rPr>
                <w:sz w:val="20"/>
              </w:rPr>
              <w:t>Finalize planning issues, concerns, criteria, opportunities</w:t>
            </w:r>
          </w:p>
        </w:tc>
        <w:tc>
          <w:tcPr>
            <w:tcW w:w="1060" w:type="dxa"/>
            <w:tcBorders>
              <w:bottom w:val="double" w:sz="4" w:space="0" w:color="auto"/>
            </w:tcBorders>
          </w:tcPr>
          <w:p w:rsidR="00C747CE" w:rsidRPr="00977B05" w:rsidRDefault="00C747CE" w:rsidP="00C747CE">
            <w:pPr>
              <w:rPr>
                <w:sz w:val="20"/>
              </w:rPr>
            </w:pPr>
            <w:r w:rsidRPr="00977B05">
              <w:rPr>
                <w:sz w:val="20"/>
              </w:rPr>
              <w:t>1 month</w:t>
            </w:r>
          </w:p>
        </w:tc>
        <w:tc>
          <w:tcPr>
            <w:tcW w:w="1240" w:type="dxa"/>
            <w:tcBorders>
              <w:bottom w:val="double" w:sz="4" w:space="0" w:color="auto"/>
            </w:tcBorders>
          </w:tcPr>
          <w:p w:rsidR="00C747CE" w:rsidRPr="00977B05" w:rsidRDefault="00C747CE" w:rsidP="00C747CE">
            <w:pPr>
              <w:rPr>
                <w:sz w:val="20"/>
              </w:rPr>
            </w:pPr>
            <w:r w:rsidRPr="00977B05">
              <w:rPr>
                <w:sz w:val="20"/>
              </w:rPr>
              <w:t>10/09</w:t>
            </w:r>
          </w:p>
        </w:tc>
        <w:tc>
          <w:tcPr>
            <w:tcW w:w="2305" w:type="dxa"/>
            <w:tcBorders>
              <w:bottom w:val="double" w:sz="4" w:space="0" w:color="auto"/>
            </w:tcBorders>
          </w:tcPr>
          <w:p w:rsidR="00C747CE" w:rsidRPr="00977B05" w:rsidRDefault="00C747CE" w:rsidP="00C747CE">
            <w:pPr>
              <w:rPr>
                <w:sz w:val="20"/>
              </w:rPr>
            </w:pPr>
            <w:r w:rsidRPr="00977B05">
              <w:rPr>
                <w:sz w:val="20"/>
              </w:rPr>
              <w:t>BMD/Contractor</w:t>
            </w:r>
          </w:p>
        </w:tc>
        <w:tc>
          <w:tcPr>
            <w:tcW w:w="3868" w:type="dxa"/>
            <w:tcBorders>
              <w:bottom w:val="double" w:sz="4" w:space="0" w:color="auto"/>
            </w:tcBorders>
          </w:tcPr>
          <w:p w:rsidR="00C747CE" w:rsidRPr="00977B05" w:rsidRDefault="00C747CE" w:rsidP="00C747CE">
            <w:pPr>
              <w:rPr>
                <w:sz w:val="20"/>
              </w:rPr>
            </w:pPr>
            <w:r w:rsidRPr="00977B05">
              <w:rPr>
                <w:sz w:val="20"/>
              </w:rPr>
              <w:t>Publish on Website</w:t>
            </w:r>
          </w:p>
        </w:tc>
      </w:tr>
      <w:tr w:rsidR="00C747CE" w:rsidTr="00C747CE">
        <w:trPr>
          <w:cantSplit/>
        </w:trPr>
        <w:tc>
          <w:tcPr>
            <w:tcW w:w="1542" w:type="dxa"/>
            <w:vMerge w:val="restart"/>
            <w:tcBorders>
              <w:top w:val="double" w:sz="4" w:space="0" w:color="auto"/>
            </w:tcBorders>
          </w:tcPr>
          <w:p w:rsidR="00C747CE" w:rsidRPr="00977B05" w:rsidRDefault="00C747CE" w:rsidP="00C747CE">
            <w:pPr>
              <w:jc w:val="center"/>
              <w:rPr>
                <w:b/>
                <w:bCs/>
                <w:i/>
                <w:iCs/>
                <w:sz w:val="22"/>
              </w:rPr>
            </w:pPr>
            <w:r w:rsidRPr="00977B05">
              <w:rPr>
                <w:b/>
                <w:bCs/>
                <w:i/>
                <w:iCs/>
                <w:sz w:val="22"/>
              </w:rPr>
              <w:t>Alternative Formulation; Writing and Publishing Draft RMP/EIS (DEIS)</w:t>
            </w:r>
          </w:p>
        </w:tc>
        <w:tc>
          <w:tcPr>
            <w:tcW w:w="3513" w:type="dxa"/>
            <w:tcBorders>
              <w:top w:val="double" w:sz="4" w:space="0" w:color="auto"/>
            </w:tcBorders>
          </w:tcPr>
          <w:p w:rsidR="00C747CE" w:rsidRPr="00977B05" w:rsidRDefault="00C747CE" w:rsidP="00C747CE">
            <w:pPr>
              <w:rPr>
                <w:sz w:val="20"/>
              </w:rPr>
            </w:pPr>
            <w:r w:rsidRPr="00977B05">
              <w:rPr>
                <w:sz w:val="20"/>
              </w:rPr>
              <w:t>Develop No Action alternative</w:t>
            </w:r>
          </w:p>
        </w:tc>
        <w:tc>
          <w:tcPr>
            <w:tcW w:w="1060" w:type="dxa"/>
            <w:tcBorders>
              <w:top w:val="double" w:sz="4" w:space="0" w:color="auto"/>
            </w:tcBorders>
          </w:tcPr>
          <w:p w:rsidR="00C747CE" w:rsidRPr="00977B05" w:rsidRDefault="00C747CE" w:rsidP="00C747CE">
            <w:pPr>
              <w:rPr>
                <w:sz w:val="20"/>
              </w:rPr>
            </w:pPr>
            <w:r w:rsidRPr="00977B05">
              <w:rPr>
                <w:sz w:val="20"/>
              </w:rPr>
              <w:t>1 month</w:t>
            </w:r>
          </w:p>
        </w:tc>
        <w:tc>
          <w:tcPr>
            <w:tcW w:w="1240" w:type="dxa"/>
            <w:tcBorders>
              <w:top w:val="double" w:sz="4" w:space="0" w:color="auto"/>
            </w:tcBorders>
          </w:tcPr>
          <w:p w:rsidR="00C747CE" w:rsidRPr="00977B05" w:rsidRDefault="00C747CE" w:rsidP="00C747CE">
            <w:pPr>
              <w:rPr>
                <w:sz w:val="20"/>
              </w:rPr>
            </w:pPr>
            <w:r w:rsidRPr="00977B05">
              <w:rPr>
                <w:sz w:val="20"/>
              </w:rPr>
              <w:t>1</w:t>
            </w:r>
            <w:r>
              <w:rPr>
                <w:sz w:val="20"/>
              </w:rPr>
              <w:t>1/09</w:t>
            </w:r>
          </w:p>
        </w:tc>
        <w:tc>
          <w:tcPr>
            <w:tcW w:w="2305" w:type="dxa"/>
            <w:tcBorders>
              <w:top w:val="double" w:sz="4" w:space="0" w:color="auto"/>
            </w:tcBorders>
          </w:tcPr>
          <w:p w:rsidR="00C747CE" w:rsidRPr="00977B05" w:rsidRDefault="00C747CE" w:rsidP="00C747CE">
            <w:pPr>
              <w:rPr>
                <w:sz w:val="20"/>
              </w:rPr>
            </w:pPr>
            <w:r w:rsidRPr="00977B05">
              <w:rPr>
                <w:sz w:val="20"/>
              </w:rPr>
              <w:t>BMD/Contractor</w:t>
            </w:r>
          </w:p>
        </w:tc>
        <w:tc>
          <w:tcPr>
            <w:tcW w:w="3868" w:type="dxa"/>
            <w:tcBorders>
              <w:top w:val="double" w:sz="4" w:space="0" w:color="auto"/>
            </w:tcBorders>
          </w:tcPr>
          <w:p w:rsidR="00C747CE" w:rsidRPr="00977B05" w:rsidRDefault="00C747CE" w:rsidP="00C747CE">
            <w:pPr>
              <w:rPr>
                <w:sz w:val="20"/>
              </w:rPr>
            </w:pPr>
            <w:r w:rsidRPr="00977B05">
              <w:rPr>
                <w:sz w:val="20"/>
              </w:rPr>
              <w:t>Based on AMS</w:t>
            </w:r>
          </w:p>
        </w:tc>
      </w:tr>
      <w:tr w:rsidR="00C747CE" w:rsidTr="00C747CE">
        <w:trPr>
          <w:cantSplit/>
        </w:trPr>
        <w:tc>
          <w:tcPr>
            <w:tcW w:w="1542" w:type="dxa"/>
            <w:vMerge/>
          </w:tcPr>
          <w:p w:rsidR="00C747CE" w:rsidRPr="00977B05" w:rsidRDefault="00C747CE" w:rsidP="00C747CE">
            <w:pPr>
              <w:jc w:val="center"/>
              <w:rPr>
                <w:b/>
                <w:bCs/>
                <w:i/>
                <w:iCs/>
                <w:sz w:val="22"/>
              </w:rPr>
            </w:pPr>
          </w:p>
        </w:tc>
        <w:tc>
          <w:tcPr>
            <w:tcW w:w="3513" w:type="dxa"/>
            <w:tcBorders>
              <w:top w:val="single" w:sz="4" w:space="0" w:color="auto"/>
            </w:tcBorders>
          </w:tcPr>
          <w:p w:rsidR="00C747CE" w:rsidRPr="00977B05" w:rsidRDefault="00C747CE" w:rsidP="00C747CE">
            <w:pPr>
              <w:rPr>
                <w:sz w:val="20"/>
              </w:rPr>
            </w:pPr>
            <w:r w:rsidRPr="00977B05">
              <w:rPr>
                <w:sz w:val="20"/>
              </w:rPr>
              <w:t>Work with contractor &amp; collaborators to develop alternatives</w:t>
            </w:r>
          </w:p>
        </w:tc>
        <w:tc>
          <w:tcPr>
            <w:tcW w:w="1060" w:type="dxa"/>
            <w:tcBorders>
              <w:top w:val="single" w:sz="4" w:space="0" w:color="auto"/>
            </w:tcBorders>
          </w:tcPr>
          <w:p w:rsidR="00C747CE" w:rsidRPr="00977B05" w:rsidRDefault="00C747CE" w:rsidP="00C747CE">
            <w:pPr>
              <w:rPr>
                <w:sz w:val="20"/>
              </w:rPr>
            </w:pPr>
            <w:r w:rsidRPr="00977B05">
              <w:rPr>
                <w:sz w:val="20"/>
              </w:rPr>
              <w:t>5 months</w:t>
            </w:r>
          </w:p>
        </w:tc>
        <w:tc>
          <w:tcPr>
            <w:tcW w:w="1240" w:type="dxa"/>
            <w:tcBorders>
              <w:top w:val="single" w:sz="4" w:space="0" w:color="auto"/>
            </w:tcBorders>
          </w:tcPr>
          <w:p w:rsidR="00C747CE" w:rsidRPr="00977B05" w:rsidRDefault="00C747CE" w:rsidP="00C747CE">
            <w:pPr>
              <w:rPr>
                <w:sz w:val="20"/>
              </w:rPr>
            </w:pPr>
            <w:r w:rsidRPr="00977B05">
              <w:rPr>
                <w:sz w:val="20"/>
              </w:rPr>
              <w:t>1</w:t>
            </w:r>
            <w:r>
              <w:rPr>
                <w:sz w:val="20"/>
              </w:rPr>
              <w:t>1/09</w:t>
            </w:r>
            <w:r w:rsidRPr="00977B05">
              <w:rPr>
                <w:sz w:val="20"/>
              </w:rPr>
              <w:t>-</w:t>
            </w:r>
          </w:p>
          <w:p w:rsidR="00C747CE" w:rsidRPr="00977B05" w:rsidRDefault="00C747CE" w:rsidP="00C747CE">
            <w:pPr>
              <w:rPr>
                <w:sz w:val="20"/>
              </w:rPr>
            </w:pPr>
            <w:r w:rsidRPr="00977B05">
              <w:rPr>
                <w:sz w:val="20"/>
              </w:rPr>
              <w:t>04/10</w:t>
            </w:r>
          </w:p>
        </w:tc>
        <w:tc>
          <w:tcPr>
            <w:tcW w:w="2305" w:type="dxa"/>
            <w:tcBorders>
              <w:top w:val="single" w:sz="4" w:space="0" w:color="auto"/>
            </w:tcBorders>
          </w:tcPr>
          <w:p w:rsidR="00C747CE" w:rsidRPr="00977B05" w:rsidRDefault="00C747CE" w:rsidP="00C747CE">
            <w:pPr>
              <w:rPr>
                <w:sz w:val="20"/>
              </w:rPr>
            </w:pPr>
            <w:r w:rsidRPr="00977B05">
              <w:rPr>
                <w:sz w:val="20"/>
              </w:rPr>
              <w:t>BMD/Contractor</w:t>
            </w:r>
          </w:p>
        </w:tc>
        <w:tc>
          <w:tcPr>
            <w:tcW w:w="3868" w:type="dxa"/>
            <w:tcBorders>
              <w:top w:val="single" w:sz="4" w:space="0" w:color="auto"/>
            </w:tcBorders>
          </w:tcPr>
          <w:p w:rsidR="00C747CE" w:rsidRPr="00977B05" w:rsidRDefault="00C747CE" w:rsidP="00C747CE">
            <w:pPr>
              <w:rPr>
                <w:sz w:val="20"/>
              </w:rPr>
            </w:pPr>
            <w:r w:rsidRPr="00977B05">
              <w:rPr>
                <w:sz w:val="20"/>
              </w:rPr>
              <w:t>Contractor/ID Team meetings</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Continue public involvement throughout alternative formulation</w:t>
            </w:r>
          </w:p>
        </w:tc>
        <w:tc>
          <w:tcPr>
            <w:tcW w:w="1060" w:type="dxa"/>
          </w:tcPr>
          <w:p w:rsidR="00C747CE" w:rsidRPr="00977B05" w:rsidRDefault="00C747CE" w:rsidP="00C747CE">
            <w:pPr>
              <w:rPr>
                <w:sz w:val="20"/>
              </w:rPr>
            </w:pPr>
          </w:p>
        </w:tc>
        <w:tc>
          <w:tcPr>
            <w:tcW w:w="1240" w:type="dxa"/>
          </w:tcPr>
          <w:p w:rsidR="00C747CE" w:rsidRPr="00977B05" w:rsidRDefault="00C747CE" w:rsidP="00C747CE">
            <w:pPr>
              <w:rPr>
                <w:sz w:val="20"/>
              </w:rPr>
            </w:pPr>
            <w:smartTag w:uri="urn:schemas-microsoft-com:office:smarttags" w:element="date">
              <w:smartTagPr>
                <w:attr w:name="Year" w:val="04"/>
                <w:attr w:name="Day" w:val="09"/>
                <w:attr w:name="Month" w:val="11"/>
                <w:attr w:name="ls" w:val="trans"/>
              </w:smartTagPr>
              <w:r w:rsidRPr="00977B05">
                <w:rPr>
                  <w:sz w:val="20"/>
                </w:rPr>
                <w:t>1</w:t>
              </w:r>
              <w:r>
                <w:rPr>
                  <w:sz w:val="20"/>
                </w:rPr>
                <w:t>1/09</w:t>
              </w:r>
              <w:r w:rsidRPr="00977B05">
                <w:rPr>
                  <w:sz w:val="20"/>
                </w:rPr>
                <w:t>-04</w:t>
              </w:r>
            </w:smartTag>
            <w:r w:rsidRPr="00977B05">
              <w:rPr>
                <w:sz w:val="20"/>
              </w:rPr>
              <w:t>/10</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Meetings, website</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Ensure that all alternatives provide issue resolution</w:t>
            </w:r>
          </w:p>
        </w:tc>
        <w:tc>
          <w:tcPr>
            <w:tcW w:w="1060" w:type="dxa"/>
          </w:tcPr>
          <w:p w:rsidR="00C747CE" w:rsidRPr="00977B05" w:rsidRDefault="00C747CE" w:rsidP="00C747CE">
            <w:pPr>
              <w:rPr>
                <w:sz w:val="20"/>
              </w:rPr>
            </w:pPr>
          </w:p>
        </w:tc>
        <w:tc>
          <w:tcPr>
            <w:tcW w:w="1240" w:type="dxa"/>
          </w:tcPr>
          <w:p w:rsidR="00C747CE" w:rsidRPr="00977B05" w:rsidRDefault="00C747CE" w:rsidP="00C747CE">
            <w:pPr>
              <w:rPr>
                <w:sz w:val="20"/>
              </w:rPr>
            </w:pPr>
            <w:smartTag w:uri="urn:schemas-microsoft-com:office:smarttags" w:element="date">
              <w:smartTagPr>
                <w:attr w:name="Year" w:val="04"/>
                <w:attr w:name="Day" w:val="09"/>
                <w:attr w:name="Month" w:val="11"/>
                <w:attr w:name="ls" w:val="trans"/>
              </w:smartTagPr>
              <w:r>
                <w:rPr>
                  <w:sz w:val="20"/>
                </w:rPr>
                <w:t>11/09</w:t>
              </w:r>
              <w:r w:rsidRPr="00977B05">
                <w:rPr>
                  <w:sz w:val="20"/>
                </w:rPr>
                <w:t>-04</w:t>
              </w:r>
            </w:smartTag>
            <w:r w:rsidRPr="00977B05">
              <w:rPr>
                <w:sz w:val="20"/>
              </w:rPr>
              <w:t>/10</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Write Preliminary DEIS (PDEIS)</w:t>
            </w:r>
          </w:p>
        </w:tc>
        <w:tc>
          <w:tcPr>
            <w:tcW w:w="1060" w:type="dxa"/>
          </w:tcPr>
          <w:p w:rsidR="00C747CE" w:rsidRPr="00977B05" w:rsidRDefault="00C747CE" w:rsidP="00C747CE">
            <w:pPr>
              <w:rPr>
                <w:sz w:val="20"/>
              </w:rPr>
            </w:pPr>
            <w:r w:rsidRPr="00977B05">
              <w:rPr>
                <w:sz w:val="20"/>
              </w:rPr>
              <w:t>5 months</w:t>
            </w:r>
          </w:p>
        </w:tc>
        <w:tc>
          <w:tcPr>
            <w:tcW w:w="1240" w:type="dxa"/>
          </w:tcPr>
          <w:p w:rsidR="00C747CE" w:rsidRPr="00977B05" w:rsidRDefault="00C747CE" w:rsidP="00C747CE">
            <w:pPr>
              <w:rPr>
                <w:sz w:val="20"/>
              </w:rPr>
            </w:pPr>
            <w:smartTag w:uri="urn:schemas-microsoft-com:office:smarttags" w:element="date">
              <w:smartTagPr>
                <w:attr w:name="Year" w:val="09"/>
                <w:attr w:name="Day" w:val="10"/>
                <w:attr w:name="Month" w:val="04"/>
                <w:attr w:name="ls" w:val="trans"/>
              </w:smartTagPr>
              <w:r w:rsidRPr="00977B05">
                <w:rPr>
                  <w:sz w:val="20"/>
                </w:rPr>
                <w:t>04/10-09</w:t>
              </w:r>
            </w:smartTag>
            <w:r w:rsidRPr="00977B05">
              <w:rPr>
                <w:sz w:val="20"/>
              </w:rPr>
              <w:t>/10</w:t>
            </w:r>
          </w:p>
        </w:tc>
        <w:tc>
          <w:tcPr>
            <w:tcW w:w="2305" w:type="dxa"/>
          </w:tcPr>
          <w:p w:rsidR="00C747CE" w:rsidRPr="00977B05" w:rsidRDefault="00C747CE" w:rsidP="00C747CE">
            <w:pPr>
              <w:rPr>
                <w:sz w:val="20"/>
              </w:rPr>
            </w:pPr>
            <w:r w:rsidRPr="00977B05">
              <w:rPr>
                <w:sz w:val="20"/>
              </w:rPr>
              <w:t>Contractor</w:t>
            </w:r>
          </w:p>
        </w:tc>
        <w:tc>
          <w:tcPr>
            <w:tcW w:w="3868" w:type="dxa"/>
          </w:tcPr>
          <w:p w:rsidR="00C747CE" w:rsidRPr="00977B05" w:rsidRDefault="00C747CE" w:rsidP="00C747CE">
            <w:pPr>
              <w:rPr>
                <w:sz w:val="20"/>
              </w:rPr>
            </w:pPr>
            <w:r w:rsidRPr="00977B05">
              <w:rPr>
                <w:sz w:val="20"/>
              </w:rPr>
              <w:t>Meetings/electronic</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Prepare draft Biological Assessment (BA) for Special Status species</w:t>
            </w:r>
          </w:p>
        </w:tc>
        <w:tc>
          <w:tcPr>
            <w:tcW w:w="1060" w:type="dxa"/>
          </w:tcPr>
          <w:p w:rsidR="00C747CE" w:rsidRPr="00977B05" w:rsidRDefault="00C747CE" w:rsidP="00C747CE">
            <w:pPr>
              <w:rPr>
                <w:sz w:val="20"/>
              </w:rPr>
            </w:pPr>
            <w:r w:rsidRPr="00977B05">
              <w:rPr>
                <w:sz w:val="20"/>
              </w:rPr>
              <w:t>4 months</w:t>
            </w:r>
          </w:p>
        </w:tc>
        <w:tc>
          <w:tcPr>
            <w:tcW w:w="1240" w:type="dxa"/>
          </w:tcPr>
          <w:p w:rsidR="00C747CE" w:rsidRPr="00977B05" w:rsidRDefault="00C747CE" w:rsidP="00C747CE">
            <w:pPr>
              <w:rPr>
                <w:sz w:val="20"/>
              </w:rPr>
            </w:pPr>
            <w:smartTag w:uri="urn:schemas-microsoft-com:office:smarttags" w:element="date">
              <w:smartTagPr>
                <w:attr w:name="Year" w:val="10"/>
                <w:attr w:name="Day" w:val="10"/>
                <w:attr w:name="Month" w:val="05"/>
                <w:attr w:name="ls" w:val="trans"/>
              </w:smartTagPr>
              <w:r w:rsidRPr="00977B05">
                <w:rPr>
                  <w:sz w:val="20"/>
                </w:rPr>
                <w:t>05/10-10</w:t>
              </w:r>
            </w:smartTag>
            <w:r w:rsidRPr="00977B05">
              <w:rPr>
                <w:sz w:val="20"/>
              </w:rPr>
              <w:t>/10</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Develop concurrently with PDEIS.  Work with USFWS, using the species list.</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PDEIS review by ID Team, cooperators, collaborators</w:t>
            </w:r>
          </w:p>
        </w:tc>
        <w:tc>
          <w:tcPr>
            <w:tcW w:w="1060" w:type="dxa"/>
          </w:tcPr>
          <w:p w:rsidR="00C747CE" w:rsidRPr="00977B05" w:rsidRDefault="00C747CE" w:rsidP="00C747CE">
            <w:pPr>
              <w:rPr>
                <w:sz w:val="20"/>
              </w:rPr>
            </w:pPr>
            <w:r w:rsidRPr="00977B05">
              <w:rPr>
                <w:sz w:val="20"/>
              </w:rPr>
              <w:t>2 months</w:t>
            </w:r>
          </w:p>
        </w:tc>
        <w:tc>
          <w:tcPr>
            <w:tcW w:w="1240" w:type="dxa"/>
          </w:tcPr>
          <w:p w:rsidR="00C747CE" w:rsidRPr="00977B05" w:rsidRDefault="00C747CE" w:rsidP="00C747CE">
            <w:pPr>
              <w:rPr>
                <w:sz w:val="20"/>
              </w:rPr>
            </w:pPr>
            <w:smartTag w:uri="urn:schemas-microsoft-com:office:smarttags" w:element="date">
              <w:smartTagPr>
                <w:attr w:name="Year" w:val="11"/>
                <w:attr w:name="Day" w:val="10"/>
                <w:attr w:name="Month" w:val="09"/>
                <w:attr w:name="ls" w:val="trans"/>
              </w:smartTagPr>
              <w:r w:rsidRPr="00977B05">
                <w:rPr>
                  <w:sz w:val="20"/>
                </w:rPr>
                <w:t>09/10-11</w:t>
              </w:r>
            </w:smartTag>
            <w:r w:rsidRPr="00977B05">
              <w:rPr>
                <w:sz w:val="20"/>
              </w:rPr>
              <w:t>/1</w:t>
            </w:r>
            <w:r>
              <w:rPr>
                <w:sz w:val="20"/>
              </w:rPr>
              <w:t>0</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 xml:space="preserve">Meetings/electronic </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Review by SO and WO</w:t>
            </w:r>
          </w:p>
        </w:tc>
        <w:tc>
          <w:tcPr>
            <w:tcW w:w="1060" w:type="dxa"/>
          </w:tcPr>
          <w:p w:rsidR="00C747CE" w:rsidRPr="00977B05" w:rsidRDefault="00C747CE" w:rsidP="00C747CE">
            <w:pPr>
              <w:rPr>
                <w:sz w:val="20"/>
              </w:rPr>
            </w:pPr>
            <w:r w:rsidRPr="00977B05">
              <w:rPr>
                <w:sz w:val="20"/>
              </w:rPr>
              <w:t>2 months</w:t>
            </w:r>
          </w:p>
        </w:tc>
        <w:tc>
          <w:tcPr>
            <w:tcW w:w="1240" w:type="dxa"/>
          </w:tcPr>
          <w:p w:rsidR="00C747CE" w:rsidRPr="00977B05" w:rsidRDefault="00C747CE" w:rsidP="00C747CE">
            <w:pPr>
              <w:rPr>
                <w:sz w:val="20"/>
              </w:rPr>
            </w:pPr>
            <w:smartTag w:uri="urn:schemas-microsoft-com:office:smarttags" w:element="date">
              <w:smartTagPr>
                <w:attr w:name="Year" w:val="11"/>
                <w:attr w:name="Day" w:val="10"/>
                <w:attr w:name="Month" w:val="09"/>
                <w:attr w:name="ls" w:val="trans"/>
              </w:smartTagPr>
              <w:r w:rsidRPr="00977B05">
                <w:rPr>
                  <w:sz w:val="20"/>
                </w:rPr>
                <w:t>09/10-11</w:t>
              </w:r>
            </w:smartTag>
            <w:r w:rsidRPr="00977B05">
              <w:rPr>
                <w:sz w:val="20"/>
              </w:rPr>
              <w:t>/1</w:t>
            </w:r>
            <w:r>
              <w:rPr>
                <w:sz w:val="20"/>
              </w:rPr>
              <w:t>0</w:t>
            </w:r>
          </w:p>
        </w:tc>
        <w:tc>
          <w:tcPr>
            <w:tcW w:w="2305" w:type="dxa"/>
          </w:tcPr>
          <w:p w:rsidR="00C747CE" w:rsidRPr="00977B05" w:rsidRDefault="00C747CE" w:rsidP="00C747CE">
            <w:pPr>
              <w:rPr>
                <w:sz w:val="20"/>
              </w:rPr>
            </w:pPr>
            <w:r w:rsidRPr="00977B05">
              <w:rPr>
                <w:sz w:val="20"/>
              </w:rPr>
              <w:t>SO/WO</w:t>
            </w:r>
          </w:p>
        </w:tc>
        <w:tc>
          <w:tcPr>
            <w:tcW w:w="3868" w:type="dxa"/>
          </w:tcPr>
          <w:p w:rsidR="00C747CE" w:rsidRPr="00977B05" w:rsidRDefault="00C747CE" w:rsidP="00C747CE">
            <w:pPr>
              <w:rPr>
                <w:sz w:val="20"/>
              </w:rPr>
            </w:pPr>
            <w:r w:rsidRPr="00977B05">
              <w:rPr>
                <w:sz w:val="20"/>
              </w:rPr>
              <w:t>Electronic</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Respond to internal review of PDEIS</w:t>
            </w:r>
          </w:p>
        </w:tc>
        <w:tc>
          <w:tcPr>
            <w:tcW w:w="1060" w:type="dxa"/>
          </w:tcPr>
          <w:p w:rsidR="00C747CE" w:rsidRPr="00977B05" w:rsidRDefault="00C747CE" w:rsidP="00C747CE">
            <w:pPr>
              <w:rPr>
                <w:sz w:val="20"/>
              </w:rPr>
            </w:pPr>
            <w:r w:rsidRPr="00977B05">
              <w:rPr>
                <w:sz w:val="20"/>
              </w:rPr>
              <w:t>1 month</w:t>
            </w:r>
          </w:p>
        </w:tc>
        <w:tc>
          <w:tcPr>
            <w:tcW w:w="1240" w:type="dxa"/>
          </w:tcPr>
          <w:p w:rsidR="00C747CE" w:rsidRPr="00977B05" w:rsidRDefault="00C747CE" w:rsidP="00C747CE">
            <w:pPr>
              <w:rPr>
                <w:sz w:val="20"/>
              </w:rPr>
            </w:pPr>
            <w:r w:rsidRPr="00977B05">
              <w:rPr>
                <w:sz w:val="20"/>
              </w:rPr>
              <w:t>12</w:t>
            </w:r>
            <w:r>
              <w:rPr>
                <w:sz w:val="20"/>
              </w:rPr>
              <w:t>/10</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Electronic; comment database</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Select Preferred Alternative</w:t>
            </w:r>
          </w:p>
        </w:tc>
        <w:tc>
          <w:tcPr>
            <w:tcW w:w="1060" w:type="dxa"/>
          </w:tcPr>
          <w:p w:rsidR="00C747CE" w:rsidRPr="00977B05" w:rsidRDefault="00C747CE" w:rsidP="00C747CE">
            <w:pPr>
              <w:rPr>
                <w:sz w:val="20"/>
              </w:rPr>
            </w:pPr>
            <w:r w:rsidRPr="00977B05">
              <w:rPr>
                <w:sz w:val="20"/>
              </w:rPr>
              <w:t>1 weeks</w:t>
            </w:r>
          </w:p>
        </w:tc>
        <w:tc>
          <w:tcPr>
            <w:tcW w:w="1240" w:type="dxa"/>
          </w:tcPr>
          <w:p w:rsidR="00C747CE" w:rsidRPr="00977B05" w:rsidRDefault="00C747CE" w:rsidP="00C747CE">
            <w:pPr>
              <w:rPr>
                <w:sz w:val="20"/>
              </w:rPr>
            </w:pPr>
            <w:r w:rsidRPr="00977B05">
              <w:rPr>
                <w:sz w:val="20"/>
              </w:rPr>
              <w:t>12</w:t>
            </w:r>
            <w:r>
              <w:rPr>
                <w:sz w:val="20"/>
              </w:rPr>
              <w:t>/10</w:t>
            </w:r>
          </w:p>
        </w:tc>
        <w:tc>
          <w:tcPr>
            <w:tcW w:w="2305" w:type="dxa"/>
          </w:tcPr>
          <w:p w:rsidR="00C747CE" w:rsidRPr="00977B05" w:rsidRDefault="00C747CE" w:rsidP="00C747CE">
            <w:pPr>
              <w:rPr>
                <w:sz w:val="20"/>
              </w:rPr>
            </w:pPr>
            <w:r w:rsidRPr="00977B05">
              <w:rPr>
                <w:sz w:val="20"/>
              </w:rPr>
              <w:t>BMD/FM/SD</w:t>
            </w:r>
          </w:p>
        </w:tc>
        <w:tc>
          <w:tcPr>
            <w:tcW w:w="3868" w:type="dxa"/>
          </w:tcPr>
          <w:p w:rsidR="00C747CE" w:rsidRPr="00977B05" w:rsidRDefault="00C747CE" w:rsidP="00C747CE">
            <w:pPr>
              <w:rPr>
                <w:sz w:val="20"/>
              </w:rPr>
            </w:pPr>
            <w:r w:rsidRPr="00977B05">
              <w:rPr>
                <w:sz w:val="20"/>
              </w:rPr>
              <w:t>Team recommendation to management</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Send BA to USFWS for preparation of Biological Opinion. (BO)</w:t>
            </w:r>
          </w:p>
        </w:tc>
        <w:tc>
          <w:tcPr>
            <w:tcW w:w="1060" w:type="dxa"/>
          </w:tcPr>
          <w:p w:rsidR="00C747CE" w:rsidRPr="00977B05" w:rsidRDefault="00C747CE" w:rsidP="00C747CE">
            <w:pPr>
              <w:rPr>
                <w:sz w:val="20"/>
              </w:rPr>
            </w:pPr>
            <w:r w:rsidRPr="00977B05">
              <w:rPr>
                <w:sz w:val="20"/>
              </w:rPr>
              <w:t>5 months</w:t>
            </w:r>
          </w:p>
        </w:tc>
        <w:tc>
          <w:tcPr>
            <w:tcW w:w="1240" w:type="dxa"/>
          </w:tcPr>
          <w:p w:rsidR="00C747CE" w:rsidRPr="00977B05" w:rsidRDefault="00C747CE" w:rsidP="00C747CE">
            <w:pPr>
              <w:rPr>
                <w:sz w:val="20"/>
              </w:rPr>
            </w:pPr>
            <w:smartTag w:uri="urn:schemas-microsoft-com:office:smarttags" w:element="date">
              <w:smartTagPr>
                <w:attr w:name="Year" w:val="05"/>
                <w:attr w:name="Day" w:val="10"/>
                <w:attr w:name="Month" w:val="12"/>
                <w:attr w:name="ls" w:val="trans"/>
              </w:smartTagPr>
              <w:r w:rsidRPr="00977B05">
                <w:rPr>
                  <w:sz w:val="20"/>
                </w:rPr>
                <w:t>12/1</w:t>
              </w:r>
              <w:r>
                <w:rPr>
                  <w:sz w:val="20"/>
                </w:rPr>
                <w:t>0</w:t>
              </w:r>
              <w:r w:rsidRPr="00977B05">
                <w:rPr>
                  <w:sz w:val="20"/>
                </w:rPr>
                <w:t>-05</w:t>
              </w:r>
            </w:smartTag>
            <w:r w:rsidRPr="00977B05">
              <w:rPr>
                <w:sz w:val="20"/>
              </w:rPr>
              <w:t>/11</w:t>
            </w:r>
          </w:p>
        </w:tc>
        <w:tc>
          <w:tcPr>
            <w:tcW w:w="2305" w:type="dxa"/>
          </w:tcPr>
          <w:p w:rsidR="00C747CE" w:rsidRPr="00977B05" w:rsidRDefault="00C747CE" w:rsidP="00C747CE">
            <w:pPr>
              <w:rPr>
                <w:sz w:val="20"/>
              </w:rPr>
            </w:pPr>
            <w:r w:rsidRPr="00977B05">
              <w:rPr>
                <w:sz w:val="20"/>
              </w:rPr>
              <w:t>BMD/USFWS/Contractor</w:t>
            </w:r>
          </w:p>
        </w:tc>
        <w:tc>
          <w:tcPr>
            <w:tcW w:w="3868" w:type="dxa"/>
          </w:tcPr>
          <w:p w:rsidR="00C747CE" w:rsidRPr="00977B05" w:rsidRDefault="00C747CE" w:rsidP="00C747CE">
            <w:pPr>
              <w:rPr>
                <w:sz w:val="20"/>
              </w:rPr>
            </w:pPr>
            <w:r w:rsidRPr="00977B05">
              <w:rPr>
                <w:sz w:val="20"/>
              </w:rPr>
              <w:t>When Preferred Alternative is selected. Meetings/electronic</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smartTag w:uri="urn:schemas-microsoft-com:office:smarttags" w:element="place">
              <w:smartTag w:uri="urn:schemas-microsoft-com:office:smarttags" w:element="PlaceName">
                <w:r w:rsidRPr="00977B05">
                  <w:rPr>
                    <w:sz w:val="20"/>
                  </w:rPr>
                  <w:t>Brief</w:t>
                </w:r>
              </w:smartTag>
              <w:r w:rsidRPr="00977B05">
                <w:rPr>
                  <w:sz w:val="20"/>
                </w:rPr>
                <w:t xml:space="preserve"> </w:t>
              </w:r>
              <w:smartTag w:uri="urn:schemas-microsoft-com:office:smarttags" w:element="PlaceType">
                <w:r w:rsidRPr="00977B05">
                  <w:rPr>
                    <w:sz w:val="20"/>
                  </w:rPr>
                  <w:t>State</w:t>
                </w:r>
              </w:smartTag>
            </w:smartTag>
            <w:r w:rsidRPr="00977B05">
              <w:rPr>
                <w:sz w:val="20"/>
              </w:rPr>
              <w:t xml:space="preserve"> Director on DEIS</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sidRPr="00977B05">
              <w:rPr>
                <w:sz w:val="20"/>
              </w:rPr>
              <w:t>12/1</w:t>
            </w:r>
            <w:r>
              <w:rPr>
                <w:sz w:val="20"/>
              </w:rPr>
              <w:t>0</w:t>
            </w:r>
          </w:p>
        </w:tc>
        <w:tc>
          <w:tcPr>
            <w:tcW w:w="2305" w:type="dxa"/>
          </w:tcPr>
          <w:p w:rsidR="00C747CE" w:rsidRPr="00977B05" w:rsidRDefault="00C747CE" w:rsidP="00C747CE">
            <w:pPr>
              <w:rPr>
                <w:sz w:val="20"/>
              </w:rPr>
            </w:pPr>
            <w:r w:rsidRPr="00977B05">
              <w:rPr>
                <w:sz w:val="20"/>
              </w:rPr>
              <w:t>BMD</w:t>
            </w:r>
          </w:p>
        </w:tc>
        <w:tc>
          <w:tcPr>
            <w:tcW w:w="3868" w:type="dxa"/>
          </w:tcPr>
          <w:p w:rsidR="00C747CE" w:rsidRPr="00977B05" w:rsidRDefault="00C747CE" w:rsidP="00C747CE">
            <w:pPr>
              <w:rPr>
                <w:sz w:val="20"/>
              </w:rPr>
            </w:pPr>
            <w:r w:rsidRPr="00977B05">
              <w:rPr>
                <w:sz w:val="20"/>
              </w:rPr>
              <w:t>PowerPoint</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Approval to print</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sidRPr="00977B05">
              <w:rPr>
                <w:sz w:val="20"/>
              </w:rPr>
              <w:t>12/1</w:t>
            </w:r>
            <w:r>
              <w:rPr>
                <w:sz w:val="20"/>
              </w:rPr>
              <w:t>0</w:t>
            </w:r>
          </w:p>
        </w:tc>
        <w:tc>
          <w:tcPr>
            <w:tcW w:w="2305" w:type="dxa"/>
          </w:tcPr>
          <w:p w:rsidR="00C747CE" w:rsidRPr="00977B05" w:rsidRDefault="00C747CE" w:rsidP="00C747CE">
            <w:pPr>
              <w:rPr>
                <w:sz w:val="20"/>
              </w:rPr>
            </w:pPr>
            <w:r w:rsidRPr="00977B05">
              <w:rPr>
                <w:sz w:val="20"/>
              </w:rPr>
              <w:t>SD</w:t>
            </w:r>
          </w:p>
        </w:tc>
        <w:tc>
          <w:tcPr>
            <w:tcW w:w="3868" w:type="dxa"/>
          </w:tcPr>
          <w:p w:rsidR="00C747CE" w:rsidRPr="00977B05" w:rsidRDefault="00C747CE" w:rsidP="00C747CE">
            <w:pPr>
              <w:rPr>
                <w:sz w:val="20"/>
              </w:rPr>
            </w:pPr>
            <w:r w:rsidRPr="00977B05">
              <w:rPr>
                <w:sz w:val="20"/>
              </w:rPr>
              <w:t>Can now publish NOA in FR.</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BLM’s NOA for DEIS published in FR</w:t>
            </w:r>
          </w:p>
        </w:tc>
        <w:tc>
          <w:tcPr>
            <w:tcW w:w="1060" w:type="dxa"/>
          </w:tcPr>
          <w:p w:rsidR="00C747CE" w:rsidRPr="00977B05" w:rsidRDefault="00C747CE" w:rsidP="00C747CE">
            <w:pPr>
              <w:rPr>
                <w:sz w:val="20"/>
              </w:rPr>
            </w:pPr>
            <w:r w:rsidRPr="00977B05">
              <w:rPr>
                <w:sz w:val="20"/>
              </w:rPr>
              <w:t>4 months</w:t>
            </w:r>
          </w:p>
        </w:tc>
        <w:tc>
          <w:tcPr>
            <w:tcW w:w="1240" w:type="dxa"/>
          </w:tcPr>
          <w:p w:rsidR="00C747CE" w:rsidRPr="00977B05" w:rsidRDefault="00C747CE" w:rsidP="00C747CE">
            <w:pPr>
              <w:rPr>
                <w:sz w:val="20"/>
              </w:rPr>
            </w:pPr>
            <w:smartTag w:uri="urn:schemas-microsoft-com:office:smarttags" w:element="date">
              <w:smartTagPr>
                <w:attr w:name="Year" w:val="04"/>
                <w:attr w:name="Day" w:val="10"/>
                <w:attr w:name="Month" w:val="12"/>
                <w:attr w:name="ls" w:val="trans"/>
              </w:smartTagPr>
              <w:r w:rsidRPr="00977B05">
                <w:rPr>
                  <w:sz w:val="20"/>
                </w:rPr>
                <w:t>12</w:t>
              </w:r>
              <w:r>
                <w:rPr>
                  <w:sz w:val="20"/>
                </w:rPr>
                <w:t>/10</w:t>
              </w:r>
              <w:r w:rsidRPr="00977B05">
                <w:rPr>
                  <w:sz w:val="20"/>
                </w:rPr>
                <w:t>-04</w:t>
              </w:r>
            </w:smartTag>
            <w:r w:rsidRPr="00977B05">
              <w:rPr>
                <w:sz w:val="20"/>
              </w:rPr>
              <w:t>/11</w:t>
            </w:r>
          </w:p>
        </w:tc>
        <w:tc>
          <w:tcPr>
            <w:tcW w:w="2305" w:type="dxa"/>
          </w:tcPr>
          <w:p w:rsidR="00C747CE" w:rsidRPr="00977B05" w:rsidRDefault="00C747CE" w:rsidP="00C747CE">
            <w:pPr>
              <w:rPr>
                <w:sz w:val="20"/>
              </w:rPr>
            </w:pPr>
          </w:p>
        </w:tc>
        <w:tc>
          <w:tcPr>
            <w:tcW w:w="3868" w:type="dxa"/>
          </w:tcPr>
          <w:p w:rsidR="00C747CE" w:rsidRPr="00977B05" w:rsidRDefault="00C747CE" w:rsidP="00C747CE">
            <w:pPr>
              <w:rPr>
                <w:sz w:val="20"/>
              </w:rPr>
            </w:pPr>
            <w:r w:rsidRPr="00977B05">
              <w:rPr>
                <w:sz w:val="20"/>
              </w:rPr>
              <w:t>Must wait for approval</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Layout &amp; printing of DEIS</w:t>
            </w:r>
          </w:p>
        </w:tc>
        <w:tc>
          <w:tcPr>
            <w:tcW w:w="1060" w:type="dxa"/>
          </w:tcPr>
          <w:p w:rsidR="00C747CE" w:rsidRPr="00977B05" w:rsidRDefault="00C747CE" w:rsidP="00C747CE">
            <w:pPr>
              <w:rPr>
                <w:sz w:val="20"/>
              </w:rPr>
            </w:pPr>
            <w:r w:rsidRPr="00977B05">
              <w:rPr>
                <w:sz w:val="20"/>
              </w:rPr>
              <w:t>6 weeks</w:t>
            </w:r>
          </w:p>
        </w:tc>
        <w:tc>
          <w:tcPr>
            <w:tcW w:w="1240" w:type="dxa"/>
          </w:tcPr>
          <w:p w:rsidR="00C747CE" w:rsidRPr="00977B05" w:rsidRDefault="00C747CE" w:rsidP="00C747CE">
            <w:pPr>
              <w:rPr>
                <w:sz w:val="20"/>
              </w:rPr>
            </w:pPr>
            <w:smartTag w:uri="urn:schemas-microsoft-com:office:smarttags" w:element="date">
              <w:smartTagPr>
                <w:attr w:name="Year" w:val="01"/>
                <w:attr w:name="Day" w:val="10"/>
                <w:attr w:name="Month" w:val="12"/>
                <w:attr w:name="ls" w:val="trans"/>
              </w:smartTagPr>
              <w:r w:rsidRPr="00977B05">
                <w:rPr>
                  <w:sz w:val="20"/>
                </w:rPr>
                <w:t>12</w:t>
              </w:r>
              <w:r>
                <w:rPr>
                  <w:sz w:val="20"/>
                </w:rPr>
                <w:t>/10</w:t>
              </w:r>
              <w:r w:rsidRPr="00977B05">
                <w:rPr>
                  <w:sz w:val="20"/>
                </w:rPr>
                <w:t>-01</w:t>
              </w:r>
            </w:smartTag>
            <w:r w:rsidRPr="00977B05">
              <w:rPr>
                <w:sz w:val="20"/>
              </w:rPr>
              <w:t>/11</w:t>
            </w:r>
          </w:p>
        </w:tc>
        <w:tc>
          <w:tcPr>
            <w:tcW w:w="2305" w:type="dxa"/>
          </w:tcPr>
          <w:p w:rsidR="00C747CE" w:rsidRPr="00977B05" w:rsidRDefault="00C747CE" w:rsidP="00C747CE">
            <w:pPr>
              <w:rPr>
                <w:sz w:val="20"/>
              </w:rPr>
            </w:pPr>
            <w:r w:rsidRPr="00977B05">
              <w:rPr>
                <w:sz w:val="20"/>
              </w:rPr>
              <w:t>Contractor</w:t>
            </w:r>
          </w:p>
        </w:tc>
        <w:tc>
          <w:tcPr>
            <w:tcW w:w="3868" w:type="dxa"/>
          </w:tcPr>
          <w:p w:rsidR="00C747CE" w:rsidRPr="00977B05" w:rsidRDefault="00C747CE" w:rsidP="00C747CE">
            <w:pPr>
              <w:rPr>
                <w:sz w:val="20"/>
              </w:rPr>
            </w:pPr>
            <w:r w:rsidRPr="00977B05">
              <w:rPr>
                <w:sz w:val="20"/>
              </w:rPr>
              <w:t>When date for FR publication of BLM’s NOA is received</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File DEIS with EPA and OEPC</w:t>
            </w:r>
          </w:p>
        </w:tc>
        <w:tc>
          <w:tcPr>
            <w:tcW w:w="1060" w:type="dxa"/>
          </w:tcPr>
          <w:p w:rsidR="00C747CE" w:rsidRPr="00977B05" w:rsidRDefault="00C747CE" w:rsidP="00C747CE">
            <w:pPr>
              <w:rPr>
                <w:sz w:val="20"/>
              </w:rPr>
            </w:pPr>
            <w:r w:rsidRPr="00977B05">
              <w:rPr>
                <w:sz w:val="20"/>
              </w:rPr>
              <w:t>2 weeks</w:t>
            </w:r>
          </w:p>
        </w:tc>
        <w:tc>
          <w:tcPr>
            <w:tcW w:w="1240" w:type="dxa"/>
          </w:tcPr>
          <w:p w:rsidR="00C747CE" w:rsidRPr="00977B05" w:rsidRDefault="00C747CE" w:rsidP="00C747CE">
            <w:pPr>
              <w:rPr>
                <w:sz w:val="20"/>
              </w:rPr>
            </w:pPr>
            <w:r w:rsidRPr="00977B05">
              <w:rPr>
                <w:sz w:val="20"/>
              </w:rPr>
              <w:t>0</w:t>
            </w:r>
            <w:r>
              <w:rPr>
                <w:sz w:val="20"/>
              </w:rPr>
              <w:t>4</w:t>
            </w:r>
            <w:r w:rsidRPr="00977B05">
              <w:rPr>
                <w:sz w:val="20"/>
              </w:rPr>
              <w:t>/11</w:t>
            </w:r>
          </w:p>
        </w:tc>
        <w:tc>
          <w:tcPr>
            <w:tcW w:w="2305" w:type="dxa"/>
          </w:tcPr>
          <w:p w:rsidR="00C747CE" w:rsidRPr="00977B05" w:rsidRDefault="00C747CE" w:rsidP="00C747CE">
            <w:pPr>
              <w:rPr>
                <w:sz w:val="20"/>
              </w:rPr>
            </w:pPr>
            <w:r w:rsidRPr="00977B05">
              <w:rPr>
                <w:sz w:val="20"/>
              </w:rPr>
              <w:t>BMD</w:t>
            </w:r>
          </w:p>
        </w:tc>
        <w:tc>
          <w:tcPr>
            <w:tcW w:w="3868" w:type="dxa"/>
          </w:tcPr>
          <w:p w:rsidR="00C747CE" w:rsidRPr="00977B05" w:rsidRDefault="00C747CE" w:rsidP="00C747CE">
            <w:pPr>
              <w:rPr>
                <w:sz w:val="20"/>
              </w:rPr>
            </w:pPr>
            <w:r w:rsidRPr="00977B05">
              <w:rPr>
                <w:sz w:val="20"/>
              </w:rPr>
              <w:t>When BLM’s NOA is published in FR.</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EPA’s NOA of DEIS published in FR</w:t>
            </w:r>
          </w:p>
        </w:tc>
        <w:tc>
          <w:tcPr>
            <w:tcW w:w="1060" w:type="dxa"/>
          </w:tcPr>
          <w:p w:rsidR="00C747CE" w:rsidRPr="00977B05" w:rsidRDefault="00C747CE" w:rsidP="00C747CE">
            <w:pPr>
              <w:rPr>
                <w:sz w:val="20"/>
              </w:rPr>
            </w:pPr>
            <w:r w:rsidRPr="00977B05">
              <w:rPr>
                <w:sz w:val="20"/>
              </w:rPr>
              <w:t>2 weeks</w:t>
            </w:r>
          </w:p>
        </w:tc>
        <w:tc>
          <w:tcPr>
            <w:tcW w:w="1240" w:type="dxa"/>
          </w:tcPr>
          <w:p w:rsidR="00C747CE" w:rsidRPr="00977B05" w:rsidRDefault="00C747CE" w:rsidP="00C747CE">
            <w:pPr>
              <w:rPr>
                <w:sz w:val="20"/>
              </w:rPr>
            </w:pPr>
            <w:r>
              <w:rPr>
                <w:sz w:val="20"/>
              </w:rPr>
              <w:t>04</w:t>
            </w:r>
            <w:r w:rsidRPr="00977B05">
              <w:rPr>
                <w:sz w:val="20"/>
              </w:rPr>
              <w:t>/11</w:t>
            </w:r>
          </w:p>
        </w:tc>
        <w:tc>
          <w:tcPr>
            <w:tcW w:w="2305" w:type="dxa"/>
          </w:tcPr>
          <w:p w:rsidR="00C747CE" w:rsidRPr="00977B05" w:rsidRDefault="00C747CE" w:rsidP="00C747CE">
            <w:pPr>
              <w:rPr>
                <w:sz w:val="20"/>
              </w:rPr>
            </w:pPr>
            <w:r w:rsidRPr="00977B05">
              <w:rPr>
                <w:sz w:val="20"/>
              </w:rPr>
              <w:t>EPA</w:t>
            </w:r>
          </w:p>
        </w:tc>
        <w:tc>
          <w:tcPr>
            <w:tcW w:w="3868" w:type="dxa"/>
          </w:tcPr>
          <w:p w:rsidR="00C747CE" w:rsidRPr="00977B05" w:rsidRDefault="00C747CE" w:rsidP="00C747CE">
            <w:pPr>
              <w:rPr>
                <w:sz w:val="20"/>
              </w:rPr>
            </w:pPr>
            <w:r w:rsidRPr="00977B05">
              <w:rPr>
                <w:sz w:val="20"/>
              </w:rPr>
              <w:t>Starts 90-day comment period</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DEIS mailed to interested parties (mailing list)</w:t>
            </w:r>
          </w:p>
        </w:tc>
        <w:tc>
          <w:tcPr>
            <w:tcW w:w="1060" w:type="dxa"/>
          </w:tcPr>
          <w:p w:rsidR="00C747CE" w:rsidRPr="00977B05" w:rsidRDefault="00C747CE" w:rsidP="00C747CE">
            <w:pPr>
              <w:rPr>
                <w:sz w:val="20"/>
              </w:rPr>
            </w:pPr>
            <w:r w:rsidRPr="00977B05">
              <w:rPr>
                <w:sz w:val="20"/>
              </w:rPr>
              <w:t>2 weeks</w:t>
            </w:r>
          </w:p>
        </w:tc>
        <w:tc>
          <w:tcPr>
            <w:tcW w:w="1240" w:type="dxa"/>
          </w:tcPr>
          <w:p w:rsidR="00C747CE" w:rsidRPr="00977B05" w:rsidRDefault="00C747CE" w:rsidP="00C747CE">
            <w:pPr>
              <w:rPr>
                <w:sz w:val="20"/>
              </w:rPr>
            </w:pPr>
            <w:r>
              <w:rPr>
                <w:sz w:val="20"/>
              </w:rPr>
              <w:t>05</w:t>
            </w:r>
            <w:r w:rsidRPr="00977B05">
              <w:rPr>
                <w:sz w:val="20"/>
              </w:rPr>
              <w:t>/11</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To coincide with EPA’s FR publication</w:t>
            </w:r>
          </w:p>
        </w:tc>
      </w:tr>
      <w:tr w:rsidR="00C747CE" w:rsidTr="00C747CE">
        <w:trPr>
          <w:cantSplit/>
        </w:trPr>
        <w:tc>
          <w:tcPr>
            <w:tcW w:w="1542" w:type="dxa"/>
            <w:vMerge/>
          </w:tcPr>
          <w:p w:rsidR="00C747CE" w:rsidRPr="00977B05" w:rsidRDefault="00C747CE" w:rsidP="00C747CE">
            <w:pPr>
              <w:rPr>
                <w:sz w:val="22"/>
              </w:rPr>
            </w:pPr>
          </w:p>
        </w:tc>
        <w:tc>
          <w:tcPr>
            <w:tcW w:w="3513" w:type="dxa"/>
          </w:tcPr>
          <w:p w:rsidR="00C747CE" w:rsidRPr="00977B05" w:rsidRDefault="00C747CE" w:rsidP="00C747CE">
            <w:pPr>
              <w:rPr>
                <w:sz w:val="20"/>
              </w:rPr>
            </w:pPr>
            <w:r w:rsidRPr="00977B05">
              <w:rPr>
                <w:sz w:val="20"/>
              </w:rPr>
              <w:t>News Release announcing availability of DEIS, public meetings</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Pr>
                <w:sz w:val="20"/>
              </w:rPr>
              <w:t>05</w:t>
            </w:r>
            <w:r w:rsidRPr="00977B05">
              <w:rPr>
                <w:sz w:val="20"/>
              </w:rPr>
              <w:t>/11</w:t>
            </w:r>
          </w:p>
        </w:tc>
        <w:tc>
          <w:tcPr>
            <w:tcW w:w="2305" w:type="dxa"/>
          </w:tcPr>
          <w:p w:rsidR="00C747CE" w:rsidRPr="00977B05" w:rsidRDefault="00C747CE" w:rsidP="00C747CE">
            <w:pPr>
              <w:rPr>
                <w:sz w:val="20"/>
              </w:rPr>
            </w:pPr>
            <w:r w:rsidRPr="00977B05">
              <w:rPr>
                <w:sz w:val="20"/>
              </w:rPr>
              <w:t>BMD/SO</w:t>
            </w:r>
          </w:p>
        </w:tc>
        <w:tc>
          <w:tcPr>
            <w:tcW w:w="3868" w:type="dxa"/>
          </w:tcPr>
          <w:p w:rsidR="00C747CE" w:rsidRPr="00977B05" w:rsidRDefault="00C747CE" w:rsidP="00C747CE">
            <w:pPr>
              <w:rPr>
                <w:sz w:val="20"/>
              </w:rPr>
            </w:pPr>
            <w:r w:rsidRPr="00977B05">
              <w:rPr>
                <w:sz w:val="20"/>
              </w:rPr>
              <w:t>To coincide with EPA’s FR publication</w:t>
            </w:r>
          </w:p>
        </w:tc>
      </w:tr>
      <w:tr w:rsidR="00C747CE" w:rsidTr="00C747CE">
        <w:trPr>
          <w:cantSplit/>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Public Meetings</w:t>
            </w:r>
          </w:p>
        </w:tc>
        <w:tc>
          <w:tcPr>
            <w:tcW w:w="1060" w:type="dxa"/>
            <w:tcBorders>
              <w:bottom w:val="single" w:sz="4" w:space="0" w:color="auto"/>
            </w:tcBorders>
          </w:tcPr>
          <w:p w:rsidR="00C747CE" w:rsidRPr="00977B05" w:rsidRDefault="00C747CE" w:rsidP="00C747CE">
            <w:pPr>
              <w:rPr>
                <w:sz w:val="20"/>
              </w:rPr>
            </w:pPr>
            <w:r w:rsidRPr="00977B05">
              <w:rPr>
                <w:sz w:val="20"/>
              </w:rPr>
              <w:t>3 weeks</w:t>
            </w:r>
          </w:p>
        </w:tc>
        <w:tc>
          <w:tcPr>
            <w:tcW w:w="1240" w:type="dxa"/>
            <w:tcBorders>
              <w:bottom w:val="single" w:sz="4" w:space="0" w:color="auto"/>
            </w:tcBorders>
          </w:tcPr>
          <w:p w:rsidR="00C747CE" w:rsidRPr="00977B05" w:rsidRDefault="00C747CE" w:rsidP="00C747CE">
            <w:pPr>
              <w:rPr>
                <w:sz w:val="20"/>
              </w:rPr>
            </w:pPr>
            <w:r>
              <w:rPr>
                <w:sz w:val="20"/>
              </w:rPr>
              <w:t>06</w:t>
            </w:r>
            <w:r w:rsidRPr="00977B05">
              <w:rPr>
                <w:sz w:val="20"/>
              </w:rPr>
              <w:t>/11</w:t>
            </w:r>
          </w:p>
        </w:tc>
        <w:tc>
          <w:tcPr>
            <w:tcW w:w="2305" w:type="dxa"/>
            <w:tcBorders>
              <w:bottom w:val="single" w:sz="4" w:space="0" w:color="auto"/>
            </w:tcBorders>
          </w:tcPr>
          <w:p w:rsidR="00C747CE" w:rsidRPr="00977B05" w:rsidRDefault="00C747CE" w:rsidP="00C747CE">
            <w:pPr>
              <w:rPr>
                <w:sz w:val="20"/>
              </w:rPr>
            </w:pPr>
            <w:r w:rsidRPr="00977B05">
              <w:rPr>
                <w:sz w:val="20"/>
              </w:rPr>
              <w:t>BMD/Contractor</w:t>
            </w:r>
          </w:p>
        </w:tc>
        <w:tc>
          <w:tcPr>
            <w:tcW w:w="3868" w:type="dxa"/>
            <w:tcBorders>
              <w:bottom w:val="single" w:sz="4" w:space="0" w:color="auto"/>
            </w:tcBorders>
          </w:tcPr>
          <w:p w:rsidR="00C747CE" w:rsidRPr="00977B05" w:rsidRDefault="00C747CE" w:rsidP="00C747CE">
            <w:pPr>
              <w:rPr>
                <w:sz w:val="20"/>
              </w:rPr>
            </w:pPr>
            <w:r w:rsidRPr="00977B05">
              <w:rPr>
                <w:sz w:val="20"/>
              </w:rPr>
              <w:t>During comment period</w:t>
            </w:r>
          </w:p>
        </w:tc>
      </w:tr>
      <w:tr w:rsidR="00C747CE" w:rsidTr="00C747CE">
        <w:trPr>
          <w:cantSplit/>
        </w:trPr>
        <w:tc>
          <w:tcPr>
            <w:tcW w:w="1542" w:type="dxa"/>
            <w:vMerge/>
          </w:tcPr>
          <w:p w:rsidR="00C747CE" w:rsidRPr="00977B05" w:rsidRDefault="00C747CE" w:rsidP="00C747CE">
            <w:pPr>
              <w:rPr>
                <w:sz w:val="22"/>
              </w:rPr>
            </w:pPr>
          </w:p>
        </w:tc>
        <w:tc>
          <w:tcPr>
            <w:tcW w:w="3513" w:type="dxa"/>
            <w:tcBorders>
              <w:bottom w:val="single" w:sz="4" w:space="0" w:color="auto"/>
            </w:tcBorders>
          </w:tcPr>
          <w:p w:rsidR="00C747CE" w:rsidRPr="00977B05" w:rsidRDefault="00C747CE" w:rsidP="00C747CE">
            <w:pPr>
              <w:rPr>
                <w:sz w:val="20"/>
              </w:rPr>
            </w:pPr>
            <w:r w:rsidRPr="00977B05">
              <w:rPr>
                <w:sz w:val="20"/>
              </w:rPr>
              <w:t>Comment period ends</w:t>
            </w:r>
          </w:p>
        </w:tc>
        <w:tc>
          <w:tcPr>
            <w:tcW w:w="1060" w:type="dxa"/>
            <w:tcBorders>
              <w:bottom w:val="single" w:sz="4" w:space="0" w:color="auto"/>
            </w:tcBorders>
          </w:tcPr>
          <w:p w:rsidR="00C747CE" w:rsidRPr="00977B05" w:rsidRDefault="00C747CE" w:rsidP="00C747CE">
            <w:pPr>
              <w:rPr>
                <w:sz w:val="20"/>
              </w:rPr>
            </w:pPr>
          </w:p>
        </w:tc>
        <w:tc>
          <w:tcPr>
            <w:tcW w:w="1240" w:type="dxa"/>
            <w:tcBorders>
              <w:bottom w:val="single" w:sz="4" w:space="0" w:color="auto"/>
            </w:tcBorders>
          </w:tcPr>
          <w:p w:rsidR="00C747CE" w:rsidRPr="00977B05" w:rsidRDefault="00C747CE" w:rsidP="00C747CE">
            <w:pPr>
              <w:rPr>
                <w:sz w:val="20"/>
              </w:rPr>
            </w:pPr>
            <w:r>
              <w:rPr>
                <w:sz w:val="20"/>
              </w:rPr>
              <w:t>06</w:t>
            </w:r>
            <w:r w:rsidRPr="00977B05">
              <w:rPr>
                <w:sz w:val="20"/>
              </w:rPr>
              <w:t>/11</w:t>
            </w:r>
          </w:p>
        </w:tc>
        <w:tc>
          <w:tcPr>
            <w:tcW w:w="2305" w:type="dxa"/>
            <w:tcBorders>
              <w:bottom w:val="single" w:sz="4" w:space="0" w:color="auto"/>
            </w:tcBorders>
          </w:tcPr>
          <w:p w:rsidR="00C747CE" w:rsidRPr="00977B05" w:rsidRDefault="00C747CE" w:rsidP="00C747CE">
            <w:pPr>
              <w:rPr>
                <w:sz w:val="20"/>
              </w:rPr>
            </w:pPr>
          </w:p>
        </w:tc>
        <w:tc>
          <w:tcPr>
            <w:tcW w:w="3868" w:type="dxa"/>
            <w:tcBorders>
              <w:bottom w:val="single" w:sz="4" w:space="0" w:color="auto"/>
            </w:tcBorders>
          </w:tcPr>
          <w:p w:rsidR="00C747CE" w:rsidRPr="00977B05" w:rsidRDefault="00C747CE" w:rsidP="00C747CE">
            <w:pPr>
              <w:rPr>
                <w:sz w:val="20"/>
              </w:rPr>
            </w:pPr>
          </w:p>
        </w:tc>
      </w:tr>
      <w:tr w:rsidR="00C747CE" w:rsidTr="00C747CE">
        <w:trPr>
          <w:cantSplit/>
        </w:trPr>
        <w:tc>
          <w:tcPr>
            <w:tcW w:w="1542" w:type="dxa"/>
            <w:vMerge w:val="restart"/>
            <w:tcBorders>
              <w:top w:val="double" w:sz="4" w:space="0" w:color="auto"/>
            </w:tcBorders>
          </w:tcPr>
          <w:p w:rsidR="00C747CE" w:rsidRPr="00977B05" w:rsidRDefault="00C747CE" w:rsidP="00C747CE">
            <w:pPr>
              <w:jc w:val="center"/>
              <w:rPr>
                <w:sz w:val="22"/>
              </w:rPr>
            </w:pPr>
            <w:r w:rsidRPr="00977B05">
              <w:rPr>
                <w:b/>
                <w:bCs/>
                <w:i/>
                <w:iCs/>
                <w:sz w:val="22"/>
              </w:rPr>
              <w:t>Analysis of Public Comments; Preparation &amp; Publication of Proposed RMP / Final EIS</w:t>
            </w:r>
          </w:p>
        </w:tc>
        <w:tc>
          <w:tcPr>
            <w:tcW w:w="3513" w:type="dxa"/>
            <w:tcBorders>
              <w:top w:val="double" w:sz="4" w:space="0" w:color="auto"/>
            </w:tcBorders>
          </w:tcPr>
          <w:p w:rsidR="00C747CE" w:rsidRPr="00977B05" w:rsidRDefault="00C747CE" w:rsidP="00C747CE">
            <w:pPr>
              <w:rPr>
                <w:sz w:val="20"/>
              </w:rPr>
            </w:pPr>
            <w:r w:rsidRPr="00977B05">
              <w:rPr>
                <w:sz w:val="20"/>
              </w:rPr>
              <w:t>Analyze public comments; prepare summary</w:t>
            </w:r>
          </w:p>
        </w:tc>
        <w:tc>
          <w:tcPr>
            <w:tcW w:w="1060" w:type="dxa"/>
            <w:tcBorders>
              <w:top w:val="double" w:sz="4" w:space="0" w:color="auto"/>
            </w:tcBorders>
          </w:tcPr>
          <w:p w:rsidR="00C747CE" w:rsidRPr="00977B05" w:rsidRDefault="00C747CE" w:rsidP="00C747CE">
            <w:pPr>
              <w:rPr>
                <w:sz w:val="20"/>
              </w:rPr>
            </w:pPr>
            <w:r w:rsidRPr="00977B05">
              <w:rPr>
                <w:sz w:val="20"/>
              </w:rPr>
              <w:t>2 months</w:t>
            </w:r>
          </w:p>
        </w:tc>
        <w:tc>
          <w:tcPr>
            <w:tcW w:w="1240" w:type="dxa"/>
            <w:tcBorders>
              <w:top w:val="double" w:sz="4" w:space="0" w:color="auto"/>
            </w:tcBorders>
          </w:tcPr>
          <w:p w:rsidR="00C747CE" w:rsidRPr="00977B05" w:rsidRDefault="00C747CE" w:rsidP="00C747CE">
            <w:pPr>
              <w:rPr>
                <w:sz w:val="20"/>
              </w:rPr>
            </w:pPr>
            <w:smartTag w:uri="urn:schemas-microsoft-com:office:smarttags" w:element="date">
              <w:smartTagPr>
                <w:attr w:name="Year" w:val="09"/>
                <w:attr w:name="Day" w:val="11"/>
                <w:attr w:name="Month" w:val="07"/>
                <w:attr w:name="ls" w:val="trans"/>
              </w:smartTagPr>
              <w:r>
                <w:rPr>
                  <w:sz w:val="20"/>
                </w:rPr>
                <w:t>07</w:t>
              </w:r>
              <w:r w:rsidRPr="00977B05">
                <w:rPr>
                  <w:sz w:val="20"/>
                </w:rPr>
                <w:t>/11-</w:t>
              </w:r>
              <w:r>
                <w:rPr>
                  <w:sz w:val="20"/>
                </w:rPr>
                <w:t>09</w:t>
              </w:r>
            </w:smartTag>
            <w:r w:rsidRPr="00977B05">
              <w:rPr>
                <w:sz w:val="20"/>
              </w:rPr>
              <w:t>/1</w:t>
            </w:r>
            <w:r>
              <w:rPr>
                <w:sz w:val="20"/>
              </w:rPr>
              <w:t>1</w:t>
            </w:r>
          </w:p>
        </w:tc>
        <w:tc>
          <w:tcPr>
            <w:tcW w:w="2305" w:type="dxa"/>
            <w:tcBorders>
              <w:top w:val="double" w:sz="4" w:space="0" w:color="auto"/>
            </w:tcBorders>
          </w:tcPr>
          <w:p w:rsidR="00C747CE" w:rsidRPr="00977B05" w:rsidRDefault="00C747CE" w:rsidP="00C747CE">
            <w:pPr>
              <w:rPr>
                <w:sz w:val="20"/>
              </w:rPr>
            </w:pPr>
            <w:r w:rsidRPr="00977B05">
              <w:rPr>
                <w:sz w:val="20"/>
              </w:rPr>
              <w:t>BMD/Contractor</w:t>
            </w:r>
          </w:p>
        </w:tc>
        <w:tc>
          <w:tcPr>
            <w:tcW w:w="3868" w:type="dxa"/>
            <w:tcBorders>
              <w:top w:val="double" w:sz="4" w:space="0" w:color="auto"/>
            </w:tcBorders>
          </w:tcPr>
          <w:p w:rsidR="00C747CE" w:rsidRPr="00977B05" w:rsidRDefault="00C747CE" w:rsidP="00C747CE">
            <w:pPr>
              <w:rPr>
                <w:sz w:val="20"/>
              </w:rPr>
            </w:pPr>
            <w:r w:rsidRPr="00977B05">
              <w:rPr>
                <w:sz w:val="20"/>
              </w:rPr>
              <w:t>Electronic; Meetings</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Prepare Proposed RMP/FEIS</w:t>
            </w:r>
          </w:p>
        </w:tc>
        <w:tc>
          <w:tcPr>
            <w:tcW w:w="1060" w:type="dxa"/>
          </w:tcPr>
          <w:p w:rsidR="00C747CE" w:rsidRPr="00977B05" w:rsidRDefault="00C747CE" w:rsidP="00C747CE">
            <w:pPr>
              <w:rPr>
                <w:sz w:val="20"/>
              </w:rPr>
            </w:pPr>
            <w:r w:rsidRPr="00977B05">
              <w:rPr>
                <w:sz w:val="20"/>
              </w:rPr>
              <w:t>3 months</w:t>
            </w:r>
          </w:p>
        </w:tc>
        <w:tc>
          <w:tcPr>
            <w:tcW w:w="1240" w:type="dxa"/>
          </w:tcPr>
          <w:p w:rsidR="00C747CE" w:rsidRPr="00977B05" w:rsidRDefault="00C747CE" w:rsidP="00C747CE">
            <w:pPr>
              <w:rPr>
                <w:sz w:val="20"/>
              </w:rPr>
            </w:pPr>
            <w:smartTag w:uri="urn:schemas-microsoft-com:office:smarttags" w:element="date">
              <w:smartTagPr>
                <w:attr w:name="Year" w:val="12"/>
                <w:attr w:name="Day" w:val="11"/>
                <w:attr w:name="Month" w:val="09"/>
                <w:attr w:name="ls" w:val="trans"/>
              </w:smartTagPr>
              <w:r>
                <w:rPr>
                  <w:sz w:val="20"/>
                </w:rPr>
                <w:t>09</w:t>
              </w:r>
              <w:r w:rsidRPr="00977B05">
                <w:rPr>
                  <w:sz w:val="20"/>
                </w:rPr>
                <w:t>/1</w:t>
              </w:r>
              <w:r>
                <w:rPr>
                  <w:sz w:val="20"/>
                </w:rPr>
                <w:t>1</w:t>
              </w:r>
              <w:r w:rsidRPr="00977B05">
                <w:rPr>
                  <w:sz w:val="20"/>
                </w:rPr>
                <w:t>-12</w:t>
              </w:r>
            </w:smartTag>
            <w:r>
              <w:rPr>
                <w:sz w:val="20"/>
              </w:rPr>
              <w:t>/11</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Review draft BO from USFWS</w:t>
            </w:r>
          </w:p>
        </w:tc>
        <w:tc>
          <w:tcPr>
            <w:tcW w:w="1060" w:type="dxa"/>
          </w:tcPr>
          <w:p w:rsidR="00C747CE" w:rsidRPr="00977B05" w:rsidRDefault="00C747CE" w:rsidP="00C747CE">
            <w:pPr>
              <w:rPr>
                <w:sz w:val="20"/>
              </w:rPr>
            </w:pPr>
            <w:r w:rsidRPr="00977B05">
              <w:rPr>
                <w:sz w:val="20"/>
              </w:rPr>
              <w:t>2 months</w:t>
            </w:r>
          </w:p>
        </w:tc>
        <w:tc>
          <w:tcPr>
            <w:tcW w:w="1240" w:type="dxa"/>
          </w:tcPr>
          <w:p w:rsidR="00C747CE" w:rsidRPr="00977B05" w:rsidRDefault="00C747CE" w:rsidP="00C747CE">
            <w:pPr>
              <w:rPr>
                <w:sz w:val="20"/>
              </w:rPr>
            </w:pPr>
            <w:smartTag w:uri="urn:schemas-microsoft-com:office:smarttags" w:element="date">
              <w:smartTagPr>
                <w:attr w:name="Year" w:val="07"/>
                <w:attr w:name="Day" w:val="10"/>
                <w:attr w:name="Month" w:val="05"/>
                <w:attr w:name="ls" w:val="trans"/>
              </w:smartTagPr>
              <w:r w:rsidRPr="00977B05">
                <w:rPr>
                  <w:sz w:val="20"/>
                </w:rPr>
                <w:t>0</w:t>
              </w:r>
              <w:r>
                <w:rPr>
                  <w:sz w:val="20"/>
                </w:rPr>
                <w:t>5</w:t>
              </w:r>
              <w:r w:rsidRPr="00977B05">
                <w:rPr>
                  <w:sz w:val="20"/>
                </w:rPr>
                <w:t>/1</w:t>
              </w:r>
              <w:r>
                <w:rPr>
                  <w:sz w:val="20"/>
                </w:rPr>
                <w:t>0</w:t>
              </w:r>
              <w:r w:rsidRPr="00977B05">
                <w:rPr>
                  <w:sz w:val="20"/>
                </w:rPr>
                <w:t>-0</w:t>
              </w:r>
              <w:r>
                <w:rPr>
                  <w:sz w:val="20"/>
                </w:rPr>
                <w:t>7</w:t>
              </w:r>
            </w:smartTag>
            <w:r w:rsidRPr="00977B05">
              <w:rPr>
                <w:sz w:val="20"/>
              </w:rPr>
              <w:t>/11</w:t>
            </w:r>
          </w:p>
        </w:tc>
        <w:tc>
          <w:tcPr>
            <w:tcW w:w="2305" w:type="dxa"/>
          </w:tcPr>
          <w:p w:rsidR="00C747CE" w:rsidRPr="00977B05" w:rsidRDefault="00C747CE" w:rsidP="00C747CE">
            <w:pPr>
              <w:rPr>
                <w:sz w:val="20"/>
              </w:rPr>
            </w:pPr>
            <w:r w:rsidRPr="00977B05">
              <w:rPr>
                <w:sz w:val="20"/>
              </w:rPr>
              <w:t>BMD, contractor</w:t>
            </w:r>
          </w:p>
        </w:tc>
        <w:tc>
          <w:tcPr>
            <w:tcW w:w="3868" w:type="dxa"/>
          </w:tcPr>
          <w:p w:rsidR="00C747CE" w:rsidRPr="00977B05" w:rsidRDefault="00C747CE" w:rsidP="00C747CE">
            <w:pPr>
              <w:rPr>
                <w:sz w:val="20"/>
              </w:rPr>
            </w:pPr>
            <w:r w:rsidRPr="00977B05">
              <w:rPr>
                <w:sz w:val="20"/>
              </w:rPr>
              <w:t>Electronic &amp; hard copy; meetings as needed</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Final BO received from USFWS</w:t>
            </w:r>
          </w:p>
        </w:tc>
        <w:tc>
          <w:tcPr>
            <w:tcW w:w="1060" w:type="dxa"/>
          </w:tcPr>
          <w:p w:rsidR="00C747CE" w:rsidRPr="00977B05" w:rsidRDefault="00C747CE" w:rsidP="00C747CE">
            <w:pPr>
              <w:rPr>
                <w:sz w:val="20"/>
              </w:rPr>
            </w:pPr>
            <w:r w:rsidRPr="00977B05">
              <w:rPr>
                <w:sz w:val="20"/>
              </w:rPr>
              <w:t>2 months</w:t>
            </w:r>
          </w:p>
        </w:tc>
        <w:tc>
          <w:tcPr>
            <w:tcW w:w="1240" w:type="dxa"/>
          </w:tcPr>
          <w:p w:rsidR="00C747CE" w:rsidRPr="00977B05" w:rsidRDefault="00C747CE" w:rsidP="00C747CE">
            <w:pPr>
              <w:rPr>
                <w:sz w:val="20"/>
              </w:rPr>
            </w:pPr>
            <w:r>
              <w:rPr>
                <w:sz w:val="20"/>
              </w:rPr>
              <w:t>09</w:t>
            </w:r>
            <w:r w:rsidRPr="00977B05">
              <w:rPr>
                <w:sz w:val="20"/>
              </w:rPr>
              <w:t>/11</w:t>
            </w:r>
          </w:p>
        </w:tc>
        <w:tc>
          <w:tcPr>
            <w:tcW w:w="2305" w:type="dxa"/>
          </w:tcPr>
          <w:p w:rsidR="00C747CE" w:rsidRPr="00977B05" w:rsidRDefault="00C747CE" w:rsidP="00C747CE">
            <w:pPr>
              <w:rPr>
                <w:sz w:val="20"/>
              </w:rPr>
            </w:pPr>
            <w:r w:rsidRPr="00977B05">
              <w:rPr>
                <w:sz w:val="20"/>
              </w:rPr>
              <w:t>USFWS</w:t>
            </w:r>
          </w:p>
        </w:tc>
        <w:tc>
          <w:tcPr>
            <w:tcW w:w="3868" w:type="dxa"/>
          </w:tcPr>
          <w:p w:rsidR="00C747CE" w:rsidRPr="00977B05" w:rsidRDefault="00C747CE" w:rsidP="00C747CE">
            <w:pPr>
              <w:rPr>
                <w:sz w:val="20"/>
              </w:rPr>
            </w:pPr>
            <w:r w:rsidRPr="00977B05">
              <w:rPr>
                <w:sz w:val="20"/>
              </w:rPr>
              <w:t>Electronic &amp; hard copy</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Internal review of Proposed RMP/FEIS</w:t>
            </w:r>
          </w:p>
        </w:tc>
        <w:tc>
          <w:tcPr>
            <w:tcW w:w="1060" w:type="dxa"/>
          </w:tcPr>
          <w:p w:rsidR="00C747CE" w:rsidRPr="00977B05" w:rsidRDefault="00C747CE" w:rsidP="00C747CE">
            <w:pPr>
              <w:rPr>
                <w:sz w:val="20"/>
              </w:rPr>
            </w:pPr>
            <w:r w:rsidRPr="00977B05">
              <w:rPr>
                <w:sz w:val="20"/>
              </w:rPr>
              <w:t>1 month</w:t>
            </w:r>
          </w:p>
        </w:tc>
        <w:tc>
          <w:tcPr>
            <w:tcW w:w="1240" w:type="dxa"/>
          </w:tcPr>
          <w:p w:rsidR="00C747CE" w:rsidRPr="00977B05" w:rsidRDefault="00C747CE" w:rsidP="00C747CE">
            <w:pPr>
              <w:rPr>
                <w:sz w:val="20"/>
              </w:rPr>
            </w:pPr>
            <w:r>
              <w:rPr>
                <w:sz w:val="20"/>
              </w:rPr>
              <w:t>01</w:t>
            </w:r>
            <w:r w:rsidRPr="00977B05">
              <w:rPr>
                <w:sz w:val="20"/>
              </w:rPr>
              <w:t>/1</w:t>
            </w:r>
            <w:r>
              <w:rPr>
                <w:sz w:val="20"/>
              </w:rPr>
              <w:t>2</w:t>
            </w:r>
          </w:p>
        </w:tc>
        <w:tc>
          <w:tcPr>
            <w:tcW w:w="2305" w:type="dxa"/>
          </w:tcPr>
          <w:p w:rsidR="00C747CE" w:rsidRPr="00977B05" w:rsidRDefault="00C747CE" w:rsidP="00C747CE">
            <w:pPr>
              <w:rPr>
                <w:sz w:val="20"/>
              </w:rPr>
            </w:pPr>
            <w:r w:rsidRPr="00977B05">
              <w:rPr>
                <w:sz w:val="20"/>
              </w:rPr>
              <w:t>BMD, Cooperators, Collaborators, SO, WO</w:t>
            </w:r>
          </w:p>
        </w:tc>
        <w:tc>
          <w:tcPr>
            <w:tcW w:w="3868" w:type="dxa"/>
          </w:tcPr>
          <w:p w:rsidR="00C747CE" w:rsidRPr="00977B05" w:rsidRDefault="00C747CE" w:rsidP="00C747CE">
            <w:pPr>
              <w:rPr>
                <w:sz w:val="20"/>
              </w:rPr>
            </w:pPr>
            <w:r w:rsidRPr="00977B05">
              <w:rPr>
                <w:sz w:val="20"/>
              </w:rPr>
              <w:t>Could be 2 steps – BMD  review first, then SO/WO</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Brief SD; secure permission to print</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sidRPr="00977B05">
              <w:rPr>
                <w:sz w:val="20"/>
              </w:rPr>
              <w:t>0</w:t>
            </w:r>
            <w:r>
              <w:rPr>
                <w:sz w:val="20"/>
              </w:rPr>
              <w:t>1</w:t>
            </w:r>
            <w:r w:rsidRPr="00977B05">
              <w:rPr>
                <w:sz w:val="20"/>
              </w:rPr>
              <w:t>/12</w:t>
            </w:r>
          </w:p>
        </w:tc>
        <w:tc>
          <w:tcPr>
            <w:tcW w:w="2305" w:type="dxa"/>
          </w:tcPr>
          <w:p w:rsidR="00C747CE" w:rsidRPr="00977B05" w:rsidRDefault="00C747CE" w:rsidP="00C747CE">
            <w:pPr>
              <w:rPr>
                <w:sz w:val="20"/>
              </w:rPr>
            </w:pPr>
            <w:r w:rsidRPr="00977B05">
              <w:rPr>
                <w:sz w:val="20"/>
              </w:rPr>
              <w:t>BMD/SD</w:t>
            </w:r>
          </w:p>
        </w:tc>
        <w:tc>
          <w:tcPr>
            <w:tcW w:w="3868" w:type="dxa"/>
          </w:tcPr>
          <w:p w:rsidR="00C747CE" w:rsidRPr="00977B05" w:rsidRDefault="00C747CE" w:rsidP="00C747CE">
            <w:pPr>
              <w:rPr>
                <w:sz w:val="20"/>
              </w:rPr>
            </w:pP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BLM’s NOA for Proposed RMP/FEIS published in FR</w:t>
            </w:r>
          </w:p>
        </w:tc>
        <w:tc>
          <w:tcPr>
            <w:tcW w:w="1060" w:type="dxa"/>
          </w:tcPr>
          <w:p w:rsidR="00C747CE" w:rsidRPr="00977B05" w:rsidRDefault="00C747CE" w:rsidP="00C747CE">
            <w:pPr>
              <w:rPr>
                <w:sz w:val="20"/>
              </w:rPr>
            </w:pPr>
            <w:r w:rsidRPr="00977B05">
              <w:rPr>
                <w:sz w:val="20"/>
              </w:rPr>
              <w:t>4 months</w:t>
            </w:r>
          </w:p>
        </w:tc>
        <w:tc>
          <w:tcPr>
            <w:tcW w:w="1240" w:type="dxa"/>
          </w:tcPr>
          <w:p w:rsidR="00C747CE" w:rsidRPr="00977B05" w:rsidRDefault="00C747CE" w:rsidP="00C747CE">
            <w:pPr>
              <w:rPr>
                <w:sz w:val="20"/>
              </w:rPr>
            </w:pPr>
            <w:smartTag w:uri="urn:schemas-microsoft-com:office:smarttags" w:element="date">
              <w:smartTagPr>
                <w:attr w:name="Year" w:val="05"/>
                <w:attr w:name="Day" w:val="12"/>
                <w:attr w:name="Month" w:val="01"/>
                <w:attr w:name="ls" w:val="trans"/>
              </w:smartTagPr>
              <w:r w:rsidRPr="00977B05">
                <w:rPr>
                  <w:sz w:val="20"/>
                </w:rPr>
                <w:t>0</w:t>
              </w:r>
              <w:r>
                <w:rPr>
                  <w:sz w:val="20"/>
                </w:rPr>
                <w:t>1</w:t>
              </w:r>
              <w:r w:rsidRPr="00977B05">
                <w:rPr>
                  <w:sz w:val="20"/>
                </w:rPr>
                <w:t>/12-</w:t>
              </w:r>
              <w:r>
                <w:rPr>
                  <w:sz w:val="20"/>
                </w:rPr>
                <w:t>05</w:t>
              </w:r>
            </w:smartTag>
            <w:r w:rsidRPr="00977B05">
              <w:rPr>
                <w:sz w:val="20"/>
              </w:rPr>
              <w:t>/12</w:t>
            </w:r>
          </w:p>
        </w:tc>
        <w:tc>
          <w:tcPr>
            <w:tcW w:w="2305" w:type="dxa"/>
          </w:tcPr>
          <w:p w:rsidR="00C747CE" w:rsidRPr="00977B05" w:rsidRDefault="00C747CE" w:rsidP="00C747CE">
            <w:pPr>
              <w:rPr>
                <w:sz w:val="20"/>
              </w:rPr>
            </w:pPr>
            <w:r w:rsidRPr="00977B05">
              <w:rPr>
                <w:sz w:val="20"/>
              </w:rPr>
              <w:t>BMD/WO</w:t>
            </w:r>
          </w:p>
        </w:tc>
        <w:tc>
          <w:tcPr>
            <w:tcW w:w="3868" w:type="dxa"/>
          </w:tcPr>
          <w:p w:rsidR="00C747CE" w:rsidRPr="00977B05" w:rsidRDefault="00C747CE" w:rsidP="00C747CE">
            <w:pPr>
              <w:rPr>
                <w:sz w:val="20"/>
              </w:rPr>
            </w:pPr>
            <w:r w:rsidRPr="00977B05">
              <w:rPr>
                <w:sz w:val="20"/>
              </w:rPr>
              <w:t>Must wait for approval</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File Proposed RMP/FEIS with EPA and OEPC</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Pr>
                <w:sz w:val="20"/>
              </w:rPr>
              <w:t>05</w:t>
            </w:r>
            <w:r w:rsidRPr="00977B05">
              <w:rPr>
                <w:sz w:val="20"/>
              </w:rPr>
              <w:t>/12</w:t>
            </w:r>
          </w:p>
        </w:tc>
        <w:tc>
          <w:tcPr>
            <w:tcW w:w="2305" w:type="dxa"/>
          </w:tcPr>
          <w:p w:rsidR="00C747CE" w:rsidRPr="00977B05" w:rsidRDefault="00C747CE" w:rsidP="00C747CE">
            <w:pPr>
              <w:rPr>
                <w:sz w:val="20"/>
              </w:rPr>
            </w:pPr>
            <w:r w:rsidRPr="00977B05">
              <w:rPr>
                <w:sz w:val="20"/>
              </w:rPr>
              <w:t>BMD</w:t>
            </w:r>
          </w:p>
        </w:tc>
        <w:tc>
          <w:tcPr>
            <w:tcW w:w="3868" w:type="dxa"/>
          </w:tcPr>
          <w:p w:rsidR="00C747CE" w:rsidRPr="00977B05" w:rsidRDefault="00C747CE" w:rsidP="00C747CE">
            <w:pPr>
              <w:rPr>
                <w:sz w:val="20"/>
              </w:rPr>
            </w:pPr>
            <w:r w:rsidRPr="00977B05">
              <w:rPr>
                <w:sz w:val="20"/>
              </w:rPr>
              <w:t>When date for FR publication of BLM’s NOA is received</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EPA’s NOA for Proposed RMP/FEIS published in FR</w:t>
            </w:r>
          </w:p>
        </w:tc>
        <w:tc>
          <w:tcPr>
            <w:tcW w:w="1060" w:type="dxa"/>
          </w:tcPr>
          <w:p w:rsidR="00C747CE" w:rsidRPr="00977B05" w:rsidRDefault="00C747CE" w:rsidP="00C747CE">
            <w:pPr>
              <w:rPr>
                <w:sz w:val="20"/>
              </w:rPr>
            </w:pPr>
            <w:r w:rsidRPr="00977B05">
              <w:rPr>
                <w:sz w:val="20"/>
              </w:rPr>
              <w:t>2 weeks</w:t>
            </w:r>
          </w:p>
        </w:tc>
        <w:tc>
          <w:tcPr>
            <w:tcW w:w="1240" w:type="dxa"/>
          </w:tcPr>
          <w:p w:rsidR="00C747CE" w:rsidRPr="00977B05" w:rsidRDefault="00C747CE" w:rsidP="00C747CE">
            <w:pPr>
              <w:rPr>
                <w:sz w:val="20"/>
              </w:rPr>
            </w:pPr>
            <w:r>
              <w:rPr>
                <w:sz w:val="20"/>
              </w:rPr>
              <w:t>05</w:t>
            </w:r>
            <w:r w:rsidRPr="00977B05">
              <w:rPr>
                <w:sz w:val="20"/>
              </w:rPr>
              <w:t>/12</w:t>
            </w:r>
          </w:p>
        </w:tc>
        <w:tc>
          <w:tcPr>
            <w:tcW w:w="2305" w:type="dxa"/>
          </w:tcPr>
          <w:p w:rsidR="00C747CE" w:rsidRPr="00977B05" w:rsidRDefault="00C747CE" w:rsidP="00C747CE">
            <w:pPr>
              <w:rPr>
                <w:sz w:val="20"/>
              </w:rPr>
            </w:pPr>
            <w:r w:rsidRPr="00977B05">
              <w:rPr>
                <w:sz w:val="20"/>
              </w:rPr>
              <w:t>EPA</w:t>
            </w:r>
          </w:p>
        </w:tc>
        <w:tc>
          <w:tcPr>
            <w:tcW w:w="3868" w:type="dxa"/>
          </w:tcPr>
          <w:p w:rsidR="00C747CE" w:rsidRPr="00977B05" w:rsidRDefault="00C747CE" w:rsidP="00C747CE">
            <w:pPr>
              <w:rPr>
                <w:sz w:val="20"/>
              </w:rPr>
            </w:pPr>
            <w:r w:rsidRPr="00977B05">
              <w:rPr>
                <w:sz w:val="20"/>
              </w:rPr>
              <w:t>Initiates 30 day protest period for Proposed RMP</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Proposed RMP/FEIS mailed to interested parties (mailing list)</w:t>
            </w:r>
          </w:p>
        </w:tc>
        <w:tc>
          <w:tcPr>
            <w:tcW w:w="1060" w:type="dxa"/>
          </w:tcPr>
          <w:p w:rsidR="00C747CE" w:rsidRPr="00977B05" w:rsidRDefault="00C747CE" w:rsidP="00C747CE">
            <w:pPr>
              <w:rPr>
                <w:sz w:val="20"/>
              </w:rPr>
            </w:pPr>
            <w:r w:rsidRPr="00977B05">
              <w:rPr>
                <w:sz w:val="20"/>
              </w:rPr>
              <w:t>2 weeks</w:t>
            </w:r>
          </w:p>
        </w:tc>
        <w:tc>
          <w:tcPr>
            <w:tcW w:w="1240" w:type="dxa"/>
          </w:tcPr>
          <w:p w:rsidR="00C747CE" w:rsidRPr="00977B05" w:rsidRDefault="00C747CE" w:rsidP="00C747CE">
            <w:pPr>
              <w:rPr>
                <w:sz w:val="20"/>
              </w:rPr>
            </w:pPr>
            <w:r>
              <w:rPr>
                <w:sz w:val="20"/>
              </w:rPr>
              <w:t>05</w:t>
            </w:r>
            <w:r w:rsidRPr="00977B05">
              <w:rPr>
                <w:sz w:val="20"/>
              </w:rPr>
              <w:t>/12</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To coincide with EPA’s  and BLM’s FR publications</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Send Proposed RMP/FEIS to Governor (State Clearinghouse)</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Pr>
                <w:sz w:val="20"/>
              </w:rPr>
              <w:t>05</w:t>
            </w:r>
            <w:r w:rsidRPr="00977B05">
              <w:rPr>
                <w:sz w:val="20"/>
              </w:rPr>
              <w:t>/12</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Initiates 60 day Governor’s consistency review period</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Publish Proposed RMP/FEIS on website</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Pr>
                <w:sz w:val="20"/>
              </w:rPr>
              <w:t>05</w:t>
            </w:r>
            <w:r w:rsidRPr="00977B05">
              <w:rPr>
                <w:sz w:val="20"/>
              </w:rPr>
              <w:t>/12</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To coincide with NOA in FR</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News release</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Pr>
                <w:sz w:val="20"/>
              </w:rPr>
              <w:t>05</w:t>
            </w:r>
            <w:r w:rsidRPr="00977B05">
              <w:rPr>
                <w:sz w:val="20"/>
              </w:rPr>
              <w:t>/12</w:t>
            </w:r>
          </w:p>
        </w:tc>
        <w:tc>
          <w:tcPr>
            <w:tcW w:w="2305" w:type="dxa"/>
          </w:tcPr>
          <w:p w:rsidR="00C747CE" w:rsidRPr="00977B05" w:rsidRDefault="00C747CE" w:rsidP="00C747CE">
            <w:pPr>
              <w:rPr>
                <w:sz w:val="20"/>
              </w:rPr>
            </w:pPr>
            <w:r w:rsidRPr="00977B05">
              <w:rPr>
                <w:sz w:val="20"/>
              </w:rPr>
              <w:t>BMD</w:t>
            </w:r>
          </w:p>
        </w:tc>
        <w:tc>
          <w:tcPr>
            <w:tcW w:w="3868" w:type="dxa"/>
          </w:tcPr>
          <w:p w:rsidR="00C747CE" w:rsidRPr="00977B05" w:rsidRDefault="00C747CE" w:rsidP="00C747CE">
            <w:pPr>
              <w:rPr>
                <w:sz w:val="20"/>
              </w:rPr>
            </w:pPr>
            <w:r w:rsidRPr="00977B05">
              <w:rPr>
                <w:sz w:val="20"/>
              </w:rPr>
              <w:t>Newspapers, website, other media</w:t>
            </w: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Protest period ends</w:t>
            </w:r>
          </w:p>
        </w:tc>
        <w:tc>
          <w:tcPr>
            <w:tcW w:w="1060" w:type="dxa"/>
          </w:tcPr>
          <w:p w:rsidR="00C747CE" w:rsidRPr="00977B05" w:rsidRDefault="00C747CE" w:rsidP="00C747CE">
            <w:pPr>
              <w:rPr>
                <w:sz w:val="20"/>
              </w:rPr>
            </w:pPr>
          </w:p>
        </w:tc>
        <w:tc>
          <w:tcPr>
            <w:tcW w:w="1240" w:type="dxa"/>
          </w:tcPr>
          <w:p w:rsidR="00C747CE" w:rsidRPr="00977B05" w:rsidRDefault="00C747CE" w:rsidP="00C747CE">
            <w:pPr>
              <w:rPr>
                <w:sz w:val="20"/>
              </w:rPr>
            </w:pPr>
            <w:r>
              <w:rPr>
                <w:sz w:val="20"/>
              </w:rPr>
              <w:t>05</w:t>
            </w:r>
            <w:r w:rsidRPr="00977B05">
              <w:rPr>
                <w:sz w:val="20"/>
              </w:rPr>
              <w:t xml:space="preserve">/12 </w:t>
            </w:r>
            <w:r w:rsidRPr="00977B05">
              <w:rPr>
                <w:sz w:val="18"/>
                <w:szCs w:val="18"/>
              </w:rPr>
              <w:t>(estimate)</w:t>
            </w:r>
          </w:p>
        </w:tc>
        <w:tc>
          <w:tcPr>
            <w:tcW w:w="2305" w:type="dxa"/>
          </w:tcPr>
          <w:p w:rsidR="00C747CE" w:rsidRPr="00977B05" w:rsidRDefault="00C747CE" w:rsidP="00C747CE">
            <w:pPr>
              <w:rPr>
                <w:sz w:val="20"/>
              </w:rPr>
            </w:pPr>
          </w:p>
        </w:tc>
        <w:tc>
          <w:tcPr>
            <w:tcW w:w="3868" w:type="dxa"/>
          </w:tcPr>
          <w:p w:rsidR="00C747CE" w:rsidRPr="00977B05" w:rsidRDefault="00C747CE" w:rsidP="00C747CE">
            <w:pPr>
              <w:rPr>
                <w:sz w:val="20"/>
              </w:rPr>
            </w:pPr>
          </w:p>
        </w:tc>
      </w:tr>
      <w:tr w:rsidR="00C747CE" w:rsidTr="00C747CE">
        <w:trPr>
          <w:cantSplit/>
        </w:trPr>
        <w:tc>
          <w:tcPr>
            <w:tcW w:w="1542" w:type="dxa"/>
            <w:vMerge/>
          </w:tcPr>
          <w:p w:rsidR="00C747CE" w:rsidRPr="00977B05" w:rsidRDefault="00C747CE" w:rsidP="00C747CE">
            <w:pPr>
              <w:jc w:val="center"/>
              <w:rPr>
                <w:sz w:val="22"/>
              </w:rPr>
            </w:pPr>
          </w:p>
        </w:tc>
        <w:tc>
          <w:tcPr>
            <w:tcW w:w="3513" w:type="dxa"/>
          </w:tcPr>
          <w:p w:rsidR="00C747CE" w:rsidRPr="00977B05" w:rsidRDefault="00C747CE" w:rsidP="00C747CE">
            <w:pPr>
              <w:rPr>
                <w:sz w:val="20"/>
              </w:rPr>
            </w:pPr>
            <w:r w:rsidRPr="00977B05">
              <w:rPr>
                <w:sz w:val="20"/>
              </w:rPr>
              <w:t>Governor’s consistency review period ends</w:t>
            </w:r>
          </w:p>
        </w:tc>
        <w:tc>
          <w:tcPr>
            <w:tcW w:w="1060" w:type="dxa"/>
          </w:tcPr>
          <w:p w:rsidR="00C747CE" w:rsidRPr="00977B05" w:rsidRDefault="00C747CE" w:rsidP="00C747CE">
            <w:pPr>
              <w:rPr>
                <w:sz w:val="20"/>
              </w:rPr>
            </w:pPr>
          </w:p>
        </w:tc>
        <w:tc>
          <w:tcPr>
            <w:tcW w:w="1240" w:type="dxa"/>
          </w:tcPr>
          <w:p w:rsidR="00C747CE" w:rsidRPr="00977B05" w:rsidRDefault="00C747CE" w:rsidP="00C747CE">
            <w:pPr>
              <w:rPr>
                <w:sz w:val="20"/>
              </w:rPr>
            </w:pPr>
            <w:r>
              <w:rPr>
                <w:sz w:val="20"/>
              </w:rPr>
              <w:t>06</w:t>
            </w:r>
            <w:r w:rsidRPr="00977B05">
              <w:rPr>
                <w:sz w:val="20"/>
              </w:rPr>
              <w:t>/1</w:t>
            </w:r>
            <w:r>
              <w:rPr>
                <w:sz w:val="20"/>
              </w:rPr>
              <w:t>2</w:t>
            </w:r>
          </w:p>
        </w:tc>
        <w:tc>
          <w:tcPr>
            <w:tcW w:w="2305" w:type="dxa"/>
          </w:tcPr>
          <w:p w:rsidR="00C747CE" w:rsidRPr="00977B05" w:rsidRDefault="00C747CE" w:rsidP="00C747CE">
            <w:pPr>
              <w:rPr>
                <w:sz w:val="20"/>
              </w:rPr>
            </w:pPr>
          </w:p>
        </w:tc>
        <w:tc>
          <w:tcPr>
            <w:tcW w:w="3868" w:type="dxa"/>
          </w:tcPr>
          <w:p w:rsidR="00C747CE" w:rsidRPr="00977B05" w:rsidRDefault="00C747CE" w:rsidP="00C747CE">
            <w:pPr>
              <w:rPr>
                <w:sz w:val="20"/>
              </w:rPr>
            </w:pPr>
          </w:p>
        </w:tc>
      </w:tr>
      <w:tr w:rsidR="00C747CE" w:rsidTr="00C747CE">
        <w:trPr>
          <w:cantSplit/>
        </w:trPr>
        <w:tc>
          <w:tcPr>
            <w:tcW w:w="1542" w:type="dxa"/>
            <w:vMerge w:val="restart"/>
            <w:tcBorders>
              <w:top w:val="double" w:sz="4" w:space="0" w:color="auto"/>
            </w:tcBorders>
          </w:tcPr>
          <w:p w:rsidR="00C747CE" w:rsidRPr="00977B05" w:rsidRDefault="00C747CE" w:rsidP="00C747CE">
            <w:pPr>
              <w:jc w:val="center"/>
              <w:rPr>
                <w:b/>
                <w:bCs/>
                <w:i/>
                <w:iCs/>
                <w:sz w:val="22"/>
              </w:rPr>
            </w:pPr>
            <w:r w:rsidRPr="00977B05">
              <w:rPr>
                <w:b/>
                <w:bCs/>
                <w:i/>
                <w:iCs/>
                <w:sz w:val="22"/>
              </w:rPr>
              <w:t>Decision</w:t>
            </w:r>
          </w:p>
        </w:tc>
        <w:tc>
          <w:tcPr>
            <w:tcW w:w="3513" w:type="dxa"/>
            <w:tcBorders>
              <w:top w:val="double" w:sz="4" w:space="0" w:color="auto"/>
            </w:tcBorders>
          </w:tcPr>
          <w:p w:rsidR="00C747CE" w:rsidRPr="00977B05" w:rsidRDefault="00C747CE" w:rsidP="00C747CE">
            <w:pPr>
              <w:rPr>
                <w:sz w:val="20"/>
              </w:rPr>
            </w:pPr>
            <w:r w:rsidRPr="00977B05">
              <w:rPr>
                <w:sz w:val="20"/>
              </w:rPr>
              <w:t>Resolution of protests, if any were filed</w:t>
            </w:r>
            <w:r w:rsidRPr="00977B05">
              <w:rPr>
                <w:rStyle w:val="FootnoteReference"/>
                <w:sz w:val="20"/>
              </w:rPr>
              <w:footnoteReference w:id="16"/>
            </w:r>
          </w:p>
        </w:tc>
        <w:tc>
          <w:tcPr>
            <w:tcW w:w="1060" w:type="dxa"/>
            <w:tcBorders>
              <w:top w:val="double" w:sz="4" w:space="0" w:color="auto"/>
            </w:tcBorders>
          </w:tcPr>
          <w:p w:rsidR="00C747CE" w:rsidRPr="00977B05" w:rsidRDefault="00C747CE" w:rsidP="00C747CE">
            <w:pPr>
              <w:rPr>
                <w:sz w:val="20"/>
              </w:rPr>
            </w:pPr>
            <w:r w:rsidRPr="00977B05">
              <w:rPr>
                <w:sz w:val="20"/>
              </w:rPr>
              <w:t>5 months</w:t>
            </w:r>
          </w:p>
        </w:tc>
        <w:tc>
          <w:tcPr>
            <w:tcW w:w="1240" w:type="dxa"/>
            <w:tcBorders>
              <w:top w:val="double" w:sz="4" w:space="0" w:color="auto"/>
            </w:tcBorders>
          </w:tcPr>
          <w:p w:rsidR="00C747CE" w:rsidRPr="00977B05" w:rsidRDefault="00C747CE" w:rsidP="00C747CE">
            <w:pPr>
              <w:rPr>
                <w:sz w:val="20"/>
              </w:rPr>
            </w:pPr>
            <w:smartTag w:uri="urn:schemas-microsoft-com:office:smarttags" w:element="date">
              <w:smartTagPr>
                <w:attr w:name="Year" w:val="11"/>
                <w:attr w:name="Day" w:val="12"/>
                <w:attr w:name="Month" w:val="06"/>
                <w:attr w:name="ls" w:val="trans"/>
              </w:smartTagPr>
              <w:r w:rsidRPr="00977B05">
                <w:rPr>
                  <w:sz w:val="20"/>
                </w:rPr>
                <w:t>0</w:t>
              </w:r>
              <w:r>
                <w:rPr>
                  <w:sz w:val="20"/>
                </w:rPr>
                <w:t>6</w:t>
              </w:r>
              <w:r w:rsidRPr="00977B05">
                <w:rPr>
                  <w:sz w:val="20"/>
                </w:rPr>
                <w:t>/1</w:t>
              </w:r>
              <w:r>
                <w:rPr>
                  <w:sz w:val="20"/>
                </w:rPr>
                <w:t>2</w:t>
              </w:r>
              <w:r w:rsidRPr="00977B05">
                <w:rPr>
                  <w:sz w:val="20"/>
                </w:rPr>
                <w:t>-</w:t>
              </w:r>
              <w:r>
                <w:rPr>
                  <w:sz w:val="20"/>
                </w:rPr>
                <w:t>11</w:t>
              </w:r>
            </w:smartTag>
            <w:r w:rsidRPr="00977B05">
              <w:rPr>
                <w:sz w:val="20"/>
              </w:rPr>
              <w:t>/1</w:t>
            </w:r>
            <w:r>
              <w:rPr>
                <w:sz w:val="20"/>
              </w:rPr>
              <w:t>2</w:t>
            </w:r>
          </w:p>
        </w:tc>
        <w:tc>
          <w:tcPr>
            <w:tcW w:w="2305" w:type="dxa"/>
            <w:tcBorders>
              <w:top w:val="double" w:sz="4" w:space="0" w:color="auto"/>
            </w:tcBorders>
          </w:tcPr>
          <w:p w:rsidR="00C747CE" w:rsidRPr="00977B05" w:rsidRDefault="00C747CE" w:rsidP="00C747CE">
            <w:pPr>
              <w:rPr>
                <w:sz w:val="20"/>
              </w:rPr>
            </w:pPr>
            <w:r w:rsidRPr="00977B05">
              <w:rPr>
                <w:sz w:val="20"/>
              </w:rPr>
              <w:t>BMD/SO/WO</w:t>
            </w:r>
          </w:p>
        </w:tc>
        <w:tc>
          <w:tcPr>
            <w:tcW w:w="3868" w:type="dxa"/>
            <w:tcBorders>
              <w:top w:val="double" w:sz="4" w:space="0" w:color="auto"/>
            </w:tcBorders>
          </w:tcPr>
          <w:p w:rsidR="00C747CE" w:rsidRPr="00977B05" w:rsidRDefault="00C747CE" w:rsidP="00C747CE">
            <w:pPr>
              <w:rPr>
                <w:sz w:val="20"/>
              </w:rPr>
            </w:pPr>
            <w:r w:rsidRPr="00977B05">
              <w:rPr>
                <w:sz w:val="20"/>
              </w:rPr>
              <w:t>Letters to protesting parties</w:t>
            </w:r>
          </w:p>
        </w:tc>
      </w:tr>
      <w:tr w:rsidR="00C747CE" w:rsidTr="00C747CE">
        <w:trPr>
          <w:cantSplit/>
        </w:trPr>
        <w:tc>
          <w:tcPr>
            <w:tcW w:w="1542" w:type="dxa"/>
            <w:vMerge/>
          </w:tcPr>
          <w:p w:rsidR="00C747CE" w:rsidRPr="00977B05" w:rsidRDefault="00C747CE" w:rsidP="00C747CE"/>
        </w:tc>
        <w:tc>
          <w:tcPr>
            <w:tcW w:w="3513" w:type="dxa"/>
          </w:tcPr>
          <w:p w:rsidR="00C747CE" w:rsidRPr="00977B05" w:rsidRDefault="00C747CE" w:rsidP="00C747CE">
            <w:pPr>
              <w:rPr>
                <w:sz w:val="20"/>
              </w:rPr>
            </w:pPr>
            <w:r w:rsidRPr="00977B05">
              <w:rPr>
                <w:sz w:val="20"/>
              </w:rPr>
              <w:t>Record of Decision (ROD) drafted</w:t>
            </w:r>
          </w:p>
        </w:tc>
        <w:tc>
          <w:tcPr>
            <w:tcW w:w="1060" w:type="dxa"/>
          </w:tcPr>
          <w:p w:rsidR="00C747CE" w:rsidRPr="00977B05" w:rsidRDefault="00C747CE" w:rsidP="00C747CE">
            <w:pPr>
              <w:rPr>
                <w:sz w:val="20"/>
              </w:rPr>
            </w:pPr>
            <w:r w:rsidRPr="00977B05">
              <w:rPr>
                <w:sz w:val="20"/>
              </w:rPr>
              <w:t>1 month</w:t>
            </w:r>
          </w:p>
        </w:tc>
        <w:tc>
          <w:tcPr>
            <w:tcW w:w="1240" w:type="dxa"/>
          </w:tcPr>
          <w:p w:rsidR="00C747CE" w:rsidRPr="00977B05" w:rsidRDefault="00C747CE" w:rsidP="00C747CE">
            <w:pPr>
              <w:rPr>
                <w:sz w:val="20"/>
              </w:rPr>
            </w:pPr>
            <w:r>
              <w:rPr>
                <w:sz w:val="20"/>
              </w:rPr>
              <w:t>11</w:t>
            </w:r>
            <w:r w:rsidRPr="00977B05">
              <w:rPr>
                <w:sz w:val="20"/>
              </w:rPr>
              <w:t>/1</w:t>
            </w:r>
            <w:r>
              <w:rPr>
                <w:sz w:val="20"/>
              </w:rPr>
              <w:t>2</w:t>
            </w:r>
          </w:p>
        </w:tc>
        <w:tc>
          <w:tcPr>
            <w:tcW w:w="2305" w:type="dxa"/>
          </w:tcPr>
          <w:p w:rsidR="00C747CE" w:rsidRPr="00977B05" w:rsidRDefault="00C747CE" w:rsidP="00C747CE">
            <w:pPr>
              <w:rPr>
                <w:sz w:val="20"/>
              </w:rPr>
            </w:pPr>
            <w:r w:rsidRPr="00977B05">
              <w:rPr>
                <w:sz w:val="20"/>
              </w:rPr>
              <w:t>BMD</w:t>
            </w:r>
          </w:p>
        </w:tc>
        <w:tc>
          <w:tcPr>
            <w:tcW w:w="3868" w:type="dxa"/>
          </w:tcPr>
          <w:p w:rsidR="00C747CE" w:rsidRPr="00977B05" w:rsidRDefault="00C747CE" w:rsidP="00C747CE">
            <w:pPr>
              <w:rPr>
                <w:sz w:val="20"/>
              </w:rPr>
            </w:pPr>
            <w:r w:rsidRPr="00977B05">
              <w:rPr>
                <w:sz w:val="20"/>
              </w:rPr>
              <w:t>As protest resolution progresses</w:t>
            </w:r>
          </w:p>
        </w:tc>
      </w:tr>
      <w:tr w:rsidR="00C747CE" w:rsidTr="00C747CE">
        <w:trPr>
          <w:cantSplit/>
        </w:trPr>
        <w:tc>
          <w:tcPr>
            <w:tcW w:w="1542" w:type="dxa"/>
            <w:vMerge/>
          </w:tcPr>
          <w:p w:rsidR="00C747CE" w:rsidRPr="00977B05" w:rsidRDefault="00C747CE" w:rsidP="00C747CE"/>
        </w:tc>
        <w:tc>
          <w:tcPr>
            <w:tcW w:w="3513" w:type="dxa"/>
          </w:tcPr>
          <w:p w:rsidR="00C747CE" w:rsidRPr="00977B05" w:rsidRDefault="00C747CE" w:rsidP="00C747CE">
            <w:pPr>
              <w:rPr>
                <w:sz w:val="20"/>
              </w:rPr>
            </w:pPr>
            <w:r w:rsidRPr="00977B05">
              <w:rPr>
                <w:sz w:val="20"/>
              </w:rPr>
              <w:t>Brief SD and ROD signed by SD</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Pr>
                <w:sz w:val="20"/>
              </w:rPr>
              <w:t>12</w:t>
            </w:r>
            <w:r w:rsidRPr="00977B05">
              <w:rPr>
                <w:sz w:val="20"/>
              </w:rPr>
              <w:t>/1</w:t>
            </w:r>
            <w:r>
              <w:rPr>
                <w:sz w:val="20"/>
              </w:rPr>
              <w:t>2</w:t>
            </w:r>
          </w:p>
        </w:tc>
        <w:tc>
          <w:tcPr>
            <w:tcW w:w="2305" w:type="dxa"/>
          </w:tcPr>
          <w:p w:rsidR="00C747CE" w:rsidRPr="00977B05" w:rsidRDefault="00C747CE" w:rsidP="00C747CE">
            <w:pPr>
              <w:rPr>
                <w:sz w:val="20"/>
              </w:rPr>
            </w:pPr>
          </w:p>
        </w:tc>
        <w:tc>
          <w:tcPr>
            <w:tcW w:w="3868" w:type="dxa"/>
          </w:tcPr>
          <w:p w:rsidR="00C747CE" w:rsidRPr="00977B05" w:rsidRDefault="00C747CE" w:rsidP="00C747CE">
            <w:pPr>
              <w:rPr>
                <w:sz w:val="20"/>
              </w:rPr>
            </w:pPr>
            <w:r w:rsidRPr="00977B05">
              <w:rPr>
                <w:sz w:val="20"/>
              </w:rPr>
              <w:t>After protest resolution is complete</w:t>
            </w:r>
          </w:p>
        </w:tc>
      </w:tr>
      <w:tr w:rsidR="00C747CE" w:rsidTr="00C747CE">
        <w:trPr>
          <w:cantSplit/>
        </w:trPr>
        <w:tc>
          <w:tcPr>
            <w:tcW w:w="1542" w:type="dxa"/>
            <w:vMerge/>
          </w:tcPr>
          <w:p w:rsidR="00C747CE" w:rsidRPr="00977B05" w:rsidRDefault="00C747CE" w:rsidP="00C747CE"/>
        </w:tc>
        <w:tc>
          <w:tcPr>
            <w:tcW w:w="3513" w:type="dxa"/>
          </w:tcPr>
          <w:p w:rsidR="00C747CE" w:rsidRPr="00977B05" w:rsidRDefault="00C747CE" w:rsidP="00C747CE">
            <w:pPr>
              <w:rPr>
                <w:sz w:val="20"/>
              </w:rPr>
            </w:pPr>
            <w:r w:rsidRPr="00977B05">
              <w:rPr>
                <w:sz w:val="20"/>
              </w:rPr>
              <w:t>NOA for ROD published in FR</w:t>
            </w:r>
          </w:p>
        </w:tc>
        <w:tc>
          <w:tcPr>
            <w:tcW w:w="1060" w:type="dxa"/>
          </w:tcPr>
          <w:p w:rsidR="00C747CE" w:rsidRPr="00977B05" w:rsidRDefault="00C747CE" w:rsidP="00C747CE">
            <w:pPr>
              <w:rPr>
                <w:sz w:val="20"/>
              </w:rPr>
            </w:pPr>
            <w:r w:rsidRPr="00977B05">
              <w:rPr>
                <w:sz w:val="20"/>
              </w:rPr>
              <w:t>4 months</w:t>
            </w:r>
          </w:p>
        </w:tc>
        <w:tc>
          <w:tcPr>
            <w:tcW w:w="1240" w:type="dxa"/>
          </w:tcPr>
          <w:p w:rsidR="00C747CE" w:rsidRPr="00977B05" w:rsidRDefault="00C747CE" w:rsidP="00C747CE">
            <w:pPr>
              <w:rPr>
                <w:sz w:val="20"/>
              </w:rPr>
            </w:pPr>
            <w:smartTag w:uri="urn:schemas-microsoft-com:office:smarttags" w:element="date">
              <w:smartTagPr>
                <w:attr w:name="Year" w:val="04"/>
                <w:attr w:name="Day" w:val="12"/>
                <w:attr w:name="Month" w:val="12"/>
                <w:attr w:name="ls" w:val="trans"/>
              </w:smartTagPr>
              <w:r>
                <w:rPr>
                  <w:sz w:val="20"/>
                </w:rPr>
                <w:t>12</w:t>
              </w:r>
              <w:r w:rsidRPr="00977B05">
                <w:rPr>
                  <w:sz w:val="20"/>
                </w:rPr>
                <w:t>/1</w:t>
              </w:r>
              <w:r>
                <w:rPr>
                  <w:sz w:val="20"/>
                </w:rPr>
                <w:t>2</w:t>
              </w:r>
              <w:r w:rsidRPr="00977B05">
                <w:rPr>
                  <w:sz w:val="20"/>
                </w:rPr>
                <w:t>-0</w:t>
              </w:r>
              <w:r>
                <w:rPr>
                  <w:sz w:val="20"/>
                </w:rPr>
                <w:t>4</w:t>
              </w:r>
            </w:smartTag>
            <w:r w:rsidRPr="00977B05">
              <w:rPr>
                <w:sz w:val="20"/>
              </w:rPr>
              <w:t>/1</w:t>
            </w:r>
            <w:r>
              <w:rPr>
                <w:sz w:val="20"/>
              </w:rPr>
              <w:t>3</w:t>
            </w:r>
          </w:p>
        </w:tc>
        <w:tc>
          <w:tcPr>
            <w:tcW w:w="2305" w:type="dxa"/>
          </w:tcPr>
          <w:p w:rsidR="00C747CE" w:rsidRPr="00977B05" w:rsidRDefault="00C747CE" w:rsidP="00C747CE">
            <w:pPr>
              <w:rPr>
                <w:sz w:val="20"/>
              </w:rPr>
            </w:pPr>
            <w:r w:rsidRPr="00977B05">
              <w:rPr>
                <w:sz w:val="20"/>
              </w:rPr>
              <w:t>BMD/WO</w:t>
            </w:r>
          </w:p>
        </w:tc>
        <w:tc>
          <w:tcPr>
            <w:tcW w:w="3868" w:type="dxa"/>
          </w:tcPr>
          <w:p w:rsidR="00C747CE" w:rsidRPr="00977B05" w:rsidRDefault="00C747CE" w:rsidP="00C747CE">
            <w:pPr>
              <w:rPr>
                <w:sz w:val="20"/>
              </w:rPr>
            </w:pPr>
            <w:r w:rsidRPr="00977B05">
              <w:rPr>
                <w:sz w:val="20"/>
              </w:rPr>
              <w:t>Must wait for approval</w:t>
            </w:r>
          </w:p>
        </w:tc>
      </w:tr>
      <w:tr w:rsidR="00C747CE" w:rsidTr="00C747CE">
        <w:trPr>
          <w:cantSplit/>
        </w:trPr>
        <w:tc>
          <w:tcPr>
            <w:tcW w:w="1542" w:type="dxa"/>
            <w:vMerge/>
          </w:tcPr>
          <w:p w:rsidR="00C747CE" w:rsidRPr="00977B05" w:rsidRDefault="00C747CE" w:rsidP="00C747CE"/>
        </w:tc>
        <w:tc>
          <w:tcPr>
            <w:tcW w:w="3513" w:type="dxa"/>
          </w:tcPr>
          <w:p w:rsidR="00C747CE" w:rsidRPr="00977B05" w:rsidRDefault="00C747CE" w:rsidP="00C747CE">
            <w:pPr>
              <w:rPr>
                <w:sz w:val="20"/>
              </w:rPr>
            </w:pPr>
            <w:r w:rsidRPr="00977B05">
              <w:rPr>
                <w:sz w:val="20"/>
              </w:rPr>
              <w:t>ROD sent to interested parties</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sidRPr="00977B05">
              <w:rPr>
                <w:sz w:val="20"/>
              </w:rPr>
              <w:t>0</w:t>
            </w:r>
            <w:r>
              <w:rPr>
                <w:sz w:val="20"/>
              </w:rPr>
              <w:t>4</w:t>
            </w:r>
            <w:r w:rsidRPr="00977B05">
              <w:rPr>
                <w:sz w:val="20"/>
              </w:rPr>
              <w:t>/1</w:t>
            </w:r>
            <w:r>
              <w:rPr>
                <w:sz w:val="20"/>
              </w:rPr>
              <w:t>3</w:t>
            </w:r>
          </w:p>
        </w:tc>
        <w:tc>
          <w:tcPr>
            <w:tcW w:w="2305" w:type="dxa"/>
          </w:tcPr>
          <w:p w:rsidR="00C747CE" w:rsidRPr="00977B05" w:rsidRDefault="00C747CE" w:rsidP="00C747CE">
            <w:pPr>
              <w:rPr>
                <w:sz w:val="20"/>
              </w:rPr>
            </w:pPr>
            <w:r w:rsidRPr="00977B05">
              <w:rPr>
                <w:sz w:val="20"/>
              </w:rPr>
              <w:t>BMD/Contractor</w:t>
            </w:r>
          </w:p>
        </w:tc>
        <w:tc>
          <w:tcPr>
            <w:tcW w:w="3868" w:type="dxa"/>
          </w:tcPr>
          <w:p w:rsidR="00C747CE" w:rsidRPr="00977B05" w:rsidRDefault="00C747CE" w:rsidP="00C747CE">
            <w:pPr>
              <w:rPr>
                <w:sz w:val="20"/>
              </w:rPr>
            </w:pPr>
            <w:r w:rsidRPr="00977B05">
              <w:rPr>
                <w:sz w:val="20"/>
              </w:rPr>
              <w:t>After publication of NOA in FR</w:t>
            </w:r>
          </w:p>
        </w:tc>
      </w:tr>
      <w:tr w:rsidR="00C747CE" w:rsidTr="00C747CE">
        <w:trPr>
          <w:cantSplit/>
        </w:trPr>
        <w:tc>
          <w:tcPr>
            <w:tcW w:w="1542" w:type="dxa"/>
            <w:vMerge/>
          </w:tcPr>
          <w:p w:rsidR="00C747CE" w:rsidRPr="00977B05" w:rsidRDefault="00C747CE" w:rsidP="00C747CE"/>
        </w:tc>
        <w:tc>
          <w:tcPr>
            <w:tcW w:w="3513" w:type="dxa"/>
          </w:tcPr>
          <w:p w:rsidR="00C747CE" w:rsidRPr="00977B05" w:rsidRDefault="00C747CE" w:rsidP="00C747CE">
            <w:pPr>
              <w:rPr>
                <w:sz w:val="20"/>
              </w:rPr>
            </w:pPr>
            <w:r w:rsidRPr="00977B05">
              <w:rPr>
                <w:sz w:val="20"/>
              </w:rPr>
              <w:t>News release</w:t>
            </w:r>
          </w:p>
        </w:tc>
        <w:tc>
          <w:tcPr>
            <w:tcW w:w="1060" w:type="dxa"/>
          </w:tcPr>
          <w:p w:rsidR="00C747CE" w:rsidRPr="00977B05" w:rsidRDefault="00C747CE" w:rsidP="00C747CE">
            <w:pPr>
              <w:rPr>
                <w:sz w:val="20"/>
              </w:rPr>
            </w:pPr>
            <w:r w:rsidRPr="00977B05">
              <w:rPr>
                <w:sz w:val="20"/>
              </w:rPr>
              <w:t>1 week</w:t>
            </w:r>
          </w:p>
        </w:tc>
        <w:tc>
          <w:tcPr>
            <w:tcW w:w="1240" w:type="dxa"/>
          </w:tcPr>
          <w:p w:rsidR="00C747CE" w:rsidRPr="00977B05" w:rsidRDefault="00C747CE" w:rsidP="00C747CE">
            <w:pPr>
              <w:rPr>
                <w:sz w:val="20"/>
              </w:rPr>
            </w:pPr>
            <w:r w:rsidRPr="00977B05">
              <w:rPr>
                <w:sz w:val="20"/>
              </w:rPr>
              <w:t>0</w:t>
            </w:r>
            <w:r>
              <w:rPr>
                <w:sz w:val="20"/>
              </w:rPr>
              <w:t>4</w:t>
            </w:r>
            <w:r w:rsidRPr="00977B05">
              <w:rPr>
                <w:sz w:val="20"/>
              </w:rPr>
              <w:t>/1</w:t>
            </w:r>
            <w:r>
              <w:rPr>
                <w:sz w:val="20"/>
              </w:rPr>
              <w:t>3</w:t>
            </w:r>
          </w:p>
        </w:tc>
        <w:tc>
          <w:tcPr>
            <w:tcW w:w="2305" w:type="dxa"/>
          </w:tcPr>
          <w:p w:rsidR="00C747CE" w:rsidRPr="00977B05" w:rsidRDefault="00C747CE" w:rsidP="00C747CE">
            <w:pPr>
              <w:rPr>
                <w:sz w:val="20"/>
              </w:rPr>
            </w:pPr>
            <w:r w:rsidRPr="00977B05">
              <w:rPr>
                <w:sz w:val="20"/>
              </w:rPr>
              <w:t>BMD</w:t>
            </w:r>
          </w:p>
        </w:tc>
        <w:tc>
          <w:tcPr>
            <w:tcW w:w="3868" w:type="dxa"/>
          </w:tcPr>
          <w:p w:rsidR="00C747CE" w:rsidRPr="00977B05" w:rsidRDefault="00C747CE" w:rsidP="00C747CE">
            <w:pPr>
              <w:rPr>
                <w:sz w:val="20"/>
              </w:rPr>
            </w:pPr>
            <w:r w:rsidRPr="00977B05">
              <w:rPr>
                <w:sz w:val="20"/>
              </w:rPr>
              <w:t>After NOA publication in FR</w:t>
            </w:r>
          </w:p>
        </w:tc>
      </w:tr>
    </w:tbl>
    <w:p w:rsidR="00733957" w:rsidRDefault="007339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sectPr w:rsidR="00733957" w:rsidSect="0083221C">
          <w:footerReference w:type="default" r:id="rId25"/>
          <w:pgSz w:w="15840" w:h="12240" w:orient="landscape" w:code="1"/>
          <w:pgMar w:top="1260" w:right="1440" w:bottom="1530" w:left="1440" w:header="720" w:footer="720" w:gutter="0"/>
          <w:paperSrc w:first="15" w:other="15"/>
          <w:pgNumType w:start="1"/>
          <w:cols w:space="720"/>
        </w:sectPr>
      </w:pPr>
    </w:p>
    <w:p w:rsidR="00733957" w:rsidRPr="001B4CE4" w:rsidRDefault="00733957" w:rsidP="001B4CE4">
      <w:pPr>
        <w:pStyle w:val="Heading8"/>
        <w:rPr>
          <w:smallCaps/>
        </w:rPr>
      </w:pPr>
      <w:r w:rsidRPr="001B4CE4">
        <w:rPr>
          <w:smallCaps/>
        </w:rPr>
        <w:t>APPENDIX 5</w:t>
      </w:r>
    </w:p>
    <w:p w:rsidR="00707246" w:rsidRPr="001B4CE4" w:rsidRDefault="00707246" w:rsidP="001B4CE4">
      <w:pPr>
        <w:pStyle w:val="Heading8"/>
        <w:rPr>
          <w:smallCaps/>
        </w:rPr>
      </w:pPr>
    </w:p>
    <w:p w:rsidR="008825A1" w:rsidRPr="001B4CE4" w:rsidRDefault="008825A1" w:rsidP="001B4CE4">
      <w:pPr>
        <w:pStyle w:val="Heading8"/>
        <w:rPr>
          <w:smallCaps/>
        </w:rPr>
      </w:pPr>
    </w:p>
    <w:p w:rsidR="008825A1" w:rsidRPr="001B4CE4" w:rsidRDefault="00733957" w:rsidP="001B4CE4">
      <w:pPr>
        <w:pStyle w:val="Heading8"/>
        <w:rPr>
          <w:smallCaps/>
        </w:rPr>
      </w:pPr>
      <w:r w:rsidRPr="001B4CE4">
        <w:rPr>
          <w:smallCaps/>
        </w:rPr>
        <w:t>Proposed R</w:t>
      </w:r>
      <w:r w:rsidR="00132B89" w:rsidRPr="001B4CE4">
        <w:rPr>
          <w:smallCaps/>
        </w:rPr>
        <w:t>MP</w:t>
      </w:r>
      <w:r w:rsidR="008825A1" w:rsidRPr="001B4CE4">
        <w:rPr>
          <w:smallCaps/>
        </w:rPr>
        <w:t xml:space="preserve">/EIS Budget </w:t>
      </w:r>
    </w:p>
    <w:p w:rsidR="008825A1" w:rsidRPr="008825A1" w:rsidRDefault="008825A1" w:rsidP="008825A1">
      <w:pPr>
        <w:pStyle w:val="Heading8"/>
        <w:rPr>
          <w:smallCaps/>
        </w:rPr>
      </w:pPr>
    </w:p>
    <w:p w:rsidR="008A79A0" w:rsidRPr="008A79A0" w:rsidRDefault="008A79A0" w:rsidP="008A79A0"/>
    <w:p w:rsidR="00733957" w:rsidRDefault="00733957"/>
    <w:p w:rsidR="00C747CE" w:rsidRDefault="00132B89" w:rsidP="00132B8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00"/>
          <w:u w:val="single"/>
        </w:rPr>
      </w:pPr>
      <w:r>
        <w:rPr>
          <w:b/>
          <w:bCs/>
          <w:color w:val="000000"/>
          <w:u w:val="single"/>
        </w:rPr>
        <w:cr/>
      </w:r>
    </w:p>
    <w:tbl>
      <w:tblPr>
        <w:tblW w:w="9480" w:type="dxa"/>
        <w:tblInd w:w="91" w:type="dxa"/>
        <w:tblLook w:val="0000"/>
      </w:tblPr>
      <w:tblGrid>
        <w:gridCol w:w="2361"/>
        <w:gridCol w:w="1260"/>
        <w:gridCol w:w="1217"/>
        <w:gridCol w:w="1180"/>
        <w:gridCol w:w="1142"/>
        <w:gridCol w:w="1051"/>
        <w:gridCol w:w="1326"/>
      </w:tblGrid>
      <w:tr w:rsidR="00C747CE" w:rsidTr="00C747CE">
        <w:trPr>
          <w:trHeight w:val="870"/>
        </w:trPr>
        <w:tc>
          <w:tcPr>
            <w:tcW w:w="2361" w:type="dxa"/>
            <w:tcBorders>
              <w:top w:val="single" w:sz="8" w:space="0" w:color="auto"/>
              <w:left w:val="single" w:sz="8" w:space="0" w:color="auto"/>
              <w:bottom w:val="single" w:sz="8" w:space="0" w:color="auto"/>
              <w:right w:val="nil"/>
            </w:tcBorders>
            <w:vAlign w:val="center"/>
          </w:tcPr>
          <w:p w:rsidR="00C747CE" w:rsidRDefault="00C747CE" w:rsidP="00C747CE">
            <w:pPr>
              <w:jc w:val="center"/>
              <w:rPr>
                <w:rFonts w:ascii="Arial" w:hAnsi="Arial" w:cs="Arial"/>
                <w:b/>
                <w:bCs/>
                <w:sz w:val="20"/>
                <w:szCs w:val="20"/>
              </w:rPr>
            </w:pPr>
            <w:r>
              <w:rPr>
                <w:rFonts w:ascii="Arial" w:hAnsi="Arial" w:cs="Arial"/>
                <w:b/>
                <w:bCs/>
                <w:sz w:val="20"/>
                <w:szCs w:val="20"/>
              </w:rPr>
              <w:t xml:space="preserve">COST SUMMARY </w:t>
            </w:r>
            <w:r>
              <w:rPr>
                <w:rFonts w:ascii="Arial" w:hAnsi="Arial" w:cs="Arial"/>
                <w:b/>
                <w:bCs/>
                <w:i/>
                <w:iCs/>
                <w:sz w:val="18"/>
                <w:szCs w:val="18"/>
              </w:rPr>
              <w:t>Battle Mountain District RMP Revision</w:t>
            </w:r>
          </w:p>
        </w:tc>
        <w:tc>
          <w:tcPr>
            <w:tcW w:w="1260" w:type="dxa"/>
            <w:tcBorders>
              <w:top w:val="single" w:sz="8" w:space="0" w:color="auto"/>
              <w:left w:val="single" w:sz="8" w:space="0" w:color="auto"/>
              <w:bottom w:val="single" w:sz="8" w:space="0" w:color="auto"/>
              <w:right w:val="single" w:sz="4" w:space="0" w:color="auto"/>
            </w:tcBorders>
            <w:shd w:val="clear" w:color="auto" w:fill="CCCCFF"/>
            <w:vAlign w:val="bottom"/>
          </w:tcPr>
          <w:p w:rsidR="00C747CE" w:rsidRDefault="00C747CE" w:rsidP="00C747CE">
            <w:pPr>
              <w:jc w:val="center"/>
              <w:rPr>
                <w:rFonts w:ascii="Arial" w:hAnsi="Arial" w:cs="Arial"/>
                <w:b/>
                <w:bCs/>
                <w:sz w:val="20"/>
                <w:szCs w:val="20"/>
              </w:rPr>
            </w:pPr>
            <w:r>
              <w:rPr>
                <w:rFonts w:ascii="Arial" w:hAnsi="Arial" w:cs="Arial"/>
                <w:b/>
                <w:bCs/>
                <w:sz w:val="20"/>
                <w:szCs w:val="20"/>
              </w:rPr>
              <w:t>FY 2009</w:t>
            </w:r>
          </w:p>
        </w:tc>
        <w:tc>
          <w:tcPr>
            <w:tcW w:w="1160" w:type="dxa"/>
            <w:tcBorders>
              <w:top w:val="single" w:sz="8" w:space="0" w:color="auto"/>
              <w:left w:val="nil"/>
              <w:bottom w:val="single" w:sz="8" w:space="0" w:color="auto"/>
              <w:right w:val="single" w:sz="4" w:space="0" w:color="auto"/>
            </w:tcBorders>
            <w:shd w:val="clear" w:color="auto" w:fill="CCCCFF"/>
            <w:vAlign w:val="bottom"/>
          </w:tcPr>
          <w:p w:rsidR="00C747CE" w:rsidRDefault="00C747CE" w:rsidP="00C747CE">
            <w:pPr>
              <w:jc w:val="center"/>
              <w:rPr>
                <w:rFonts w:ascii="Arial" w:hAnsi="Arial" w:cs="Arial"/>
                <w:b/>
                <w:bCs/>
                <w:sz w:val="20"/>
                <w:szCs w:val="20"/>
              </w:rPr>
            </w:pPr>
            <w:r>
              <w:rPr>
                <w:rFonts w:ascii="Arial" w:hAnsi="Arial" w:cs="Arial"/>
                <w:b/>
                <w:bCs/>
                <w:sz w:val="20"/>
                <w:szCs w:val="20"/>
              </w:rPr>
              <w:t>FY 2010</w:t>
            </w:r>
          </w:p>
        </w:tc>
        <w:tc>
          <w:tcPr>
            <w:tcW w:w="1180" w:type="dxa"/>
            <w:tcBorders>
              <w:top w:val="single" w:sz="8" w:space="0" w:color="auto"/>
              <w:left w:val="nil"/>
              <w:bottom w:val="single" w:sz="8" w:space="0" w:color="auto"/>
              <w:right w:val="single" w:sz="4" w:space="0" w:color="auto"/>
            </w:tcBorders>
            <w:shd w:val="clear" w:color="auto" w:fill="CCCCFF"/>
            <w:vAlign w:val="bottom"/>
          </w:tcPr>
          <w:p w:rsidR="00C747CE" w:rsidRDefault="00C747CE" w:rsidP="00C747CE">
            <w:pPr>
              <w:jc w:val="center"/>
              <w:rPr>
                <w:rFonts w:ascii="Arial" w:hAnsi="Arial" w:cs="Arial"/>
                <w:b/>
                <w:bCs/>
                <w:sz w:val="20"/>
                <w:szCs w:val="20"/>
              </w:rPr>
            </w:pPr>
            <w:r>
              <w:rPr>
                <w:rFonts w:ascii="Arial" w:hAnsi="Arial" w:cs="Arial"/>
                <w:b/>
                <w:bCs/>
                <w:sz w:val="20"/>
                <w:szCs w:val="20"/>
              </w:rPr>
              <w:t>FY 2011</w:t>
            </w:r>
          </w:p>
        </w:tc>
        <w:tc>
          <w:tcPr>
            <w:tcW w:w="1142" w:type="dxa"/>
            <w:tcBorders>
              <w:top w:val="single" w:sz="8" w:space="0" w:color="auto"/>
              <w:left w:val="nil"/>
              <w:bottom w:val="single" w:sz="8" w:space="0" w:color="auto"/>
              <w:right w:val="single" w:sz="4" w:space="0" w:color="auto"/>
            </w:tcBorders>
            <w:shd w:val="clear" w:color="auto" w:fill="CCCCFF"/>
            <w:noWrap/>
            <w:vAlign w:val="bottom"/>
          </w:tcPr>
          <w:p w:rsidR="00C747CE" w:rsidRDefault="00C747CE" w:rsidP="00C747CE">
            <w:pPr>
              <w:jc w:val="center"/>
              <w:rPr>
                <w:rFonts w:ascii="Arial" w:hAnsi="Arial" w:cs="Arial"/>
                <w:b/>
                <w:bCs/>
                <w:sz w:val="20"/>
                <w:szCs w:val="20"/>
              </w:rPr>
            </w:pPr>
            <w:r>
              <w:rPr>
                <w:rFonts w:ascii="Arial" w:hAnsi="Arial" w:cs="Arial"/>
                <w:b/>
                <w:bCs/>
                <w:sz w:val="20"/>
                <w:szCs w:val="20"/>
              </w:rPr>
              <w:t>FY 2012</w:t>
            </w:r>
          </w:p>
        </w:tc>
        <w:tc>
          <w:tcPr>
            <w:tcW w:w="1051" w:type="dxa"/>
            <w:tcBorders>
              <w:top w:val="single" w:sz="8" w:space="0" w:color="auto"/>
              <w:left w:val="single" w:sz="8" w:space="0" w:color="auto"/>
              <w:bottom w:val="single" w:sz="8" w:space="0" w:color="auto"/>
              <w:right w:val="single" w:sz="8" w:space="0" w:color="auto"/>
            </w:tcBorders>
            <w:shd w:val="clear" w:color="auto" w:fill="CCCCFF"/>
            <w:vAlign w:val="bottom"/>
          </w:tcPr>
          <w:p w:rsidR="00C747CE" w:rsidRDefault="00C747CE" w:rsidP="00C747CE">
            <w:pPr>
              <w:jc w:val="center"/>
              <w:rPr>
                <w:rFonts w:ascii="Arial" w:hAnsi="Arial" w:cs="Arial"/>
                <w:b/>
                <w:bCs/>
                <w:sz w:val="20"/>
                <w:szCs w:val="20"/>
              </w:rPr>
            </w:pPr>
            <w:r>
              <w:rPr>
                <w:rFonts w:ascii="Arial" w:hAnsi="Arial" w:cs="Arial"/>
                <w:b/>
                <w:bCs/>
                <w:sz w:val="20"/>
                <w:szCs w:val="20"/>
              </w:rPr>
              <w:t>FY 2013</w:t>
            </w:r>
          </w:p>
        </w:tc>
        <w:tc>
          <w:tcPr>
            <w:tcW w:w="1326" w:type="dxa"/>
            <w:tcBorders>
              <w:top w:val="single" w:sz="8" w:space="0" w:color="auto"/>
              <w:left w:val="single" w:sz="8" w:space="0" w:color="auto"/>
              <w:bottom w:val="single" w:sz="8" w:space="0" w:color="auto"/>
              <w:right w:val="single" w:sz="8" w:space="0" w:color="auto"/>
            </w:tcBorders>
            <w:shd w:val="clear" w:color="auto" w:fill="CCCCFF"/>
            <w:noWrap/>
            <w:vAlign w:val="bottom"/>
          </w:tcPr>
          <w:p w:rsidR="00C747CE" w:rsidRDefault="00C747CE" w:rsidP="00C747CE">
            <w:pPr>
              <w:jc w:val="center"/>
              <w:rPr>
                <w:rFonts w:ascii="Arial" w:hAnsi="Arial" w:cs="Arial"/>
                <w:b/>
                <w:bCs/>
                <w:sz w:val="20"/>
                <w:szCs w:val="20"/>
              </w:rPr>
            </w:pPr>
            <w:r>
              <w:rPr>
                <w:rFonts w:ascii="Arial" w:hAnsi="Arial" w:cs="Arial"/>
                <w:b/>
                <w:bCs/>
                <w:sz w:val="20"/>
                <w:szCs w:val="20"/>
              </w:rPr>
              <w:t>TOTAL</w:t>
            </w:r>
          </w:p>
        </w:tc>
      </w:tr>
      <w:tr w:rsidR="00C747CE" w:rsidTr="00C747CE">
        <w:trPr>
          <w:trHeight w:val="270"/>
        </w:trPr>
        <w:tc>
          <w:tcPr>
            <w:tcW w:w="2361" w:type="dxa"/>
            <w:tcBorders>
              <w:top w:val="nil"/>
              <w:left w:val="single" w:sz="8" w:space="0" w:color="auto"/>
              <w:bottom w:val="nil"/>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260" w:type="dxa"/>
            <w:tcBorders>
              <w:top w:val="nil"/>
              <w:left w:val="nil"/>
              <w:bottom w:val="nil"/>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60" w:type="dxa"/>
            <w:tcBorders>
              <w:top w:val="nil"/>
              <w:left w:val="nil"/>
              <w:bottom w:val="nil"/>
              <w:right w:val="single" w:sz="4" w:space="0" w:color="auto"/>
            </w:tcBorders>
          </w:tcPr>
          <w:p w:rsidR="00C747CE" w:rsidRDefault="00C747CE" w:rsidP="00C747CE">
            <w:pPr>
              <w:jc w:val="right"/>
              <w:rPr>
                <w:color w:val="000000"/>
                <w:sz w:val="20"/>
                <w:szCs w:val="20"/>
              </w:rPr>
            </w:pPr>
            <w:r>
              <w:rPr>
                <w:color w:val="000000"/>
                <w:sz w:val="20"/>
                <w:szCs w:val="20"/>
              </w:rPr>
              <w:t> </w:t>
            </w:r>
          </w:p>
        </w:tc>
        <w:tc>
          <w:tcPr>
            <w:tcW w:w="1180" w:type="dxa"/>
            <w:tcBorders>
              <w:top w:val="nil"/>
              <w:left w:val="nil"/>
              <w:bottom w:val="nil"/>
              <w:right w:val="single" w:sz="4" w:space="0" w:color="auto"/>
            </w:tcBorders>
          </w:tcPr>
          <w:p w:rsidR="00C747CE" w:rsidRDefault="00C747CE" w:rsidP="00C747CE">
            <w:pPr>
              <w:jc w:val="right"/>
              <w:rPr>
                <w:color w:val="000000"/>
                <w:sz w:val="20"/>
                <w:szCs w:val="20"/>
              </w:rPr>
            </w:pPr>
            <w:r>
              <w:rPr>
                <w:color w:val="000000"/>
                <w:sz w:val="20"/>
                <w:szCs w:val="20"/>
              </w:rPr>
              <w:t> </w:t>
            </w:r>
          </w:p>
        </w:tc>
        <w:tc>
          <w:tcPr>
            <w:tcW w:w="1142" w:type="dxa"/>
            <w:tcBorders>
              <w:top w:val="nil"/>
              <w:left w:val="nil"/>
              <w:bottom w:val="nil"/>
              <w:right w:val="single" w:sz="4" w:space="0" w:color="auto"/>
            </w:tcBorders>
          </w:tcPr>
          <w:p w:rsidR="00C747CE" w:rsidRDefault="00C747CE" w:rsidP="00C747CE">
            <w:pPr>
              <w:jc w:val="right"/>
              <w:rPr>
                <w:color w:val="000000"/>
                <w:sz w:val="20"/>
                <w:szCs w:val="20"/>
              </w:rPr>
            </w:pPr>
            <w:r>
              <w:rPr>
                <w:color w:val="000000"/>
                <w:sz w:val="20"/>
                <w:szCs w:val="20"/>
              </w:rPr>
              <w:t> </w:t>
            </w:r>
          </w:p>
        </w:tc>
        <w:tc>
          <w:tcPr>
            <w:tcW w:w="1051" w:type="dxa"/>
            <w:tcBorders>
              <w:top w:val="nil"/>
              <w:left w:val="single" w:sz="8" w:space="0" w:color="auto"/>
              <w:bottom w:val="nil"/>
              <w:right w:val="single" w:sz="8" w:space="0" w:color="auto"/>
            </w:tcBorders>
          </w:tcPr>
          <w:p w:rsidR="00C747CE" w:rsidRDefault="00C747CE" w:rsidP="00C747CE">
            <w:pPr>
              <w:rPr>
                <w:rFonts w:ascii="Arial" w:hAnsi="Arial" w:cs="Arial"/>
                <w:sz w:val="20"/>
                <w:szCs w:val="20"/>
              </w:rPr>
            </w:pPr>
          </w:p>
        </w:tc>
        <w:tc>
          <w:tcPr>
            <w:tcW w:w="1326" w:type="dxa"/>
            <w:tcBorders>
              <w:top w:val="nil"/>
              <w:left w:val="single" w:sz="8" w:space="0" w:color="auto"/>
              <w:bottom w:val="nil"/>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r>
      <w:tr w:rsidR="00C747CE" w:rsidTr="00C747CE">
        <w:trPr>
          <w:trHeight w:val="270"/>
        </w:trPr>
        <w:tc>
          <w:tcPr>
            <w:tcW w:w="2361" w:type="dxa"/>
            <w:tcBorders>
              <w:top w:val="single" w:sz="8" w:space="0" w:color="auto"/>
              <w:left w:val="single" w:sz="8" w:space="0" w:color="auto"/>
              <w:bottom w:val="single" w:sz="8" w:space="0" w:color="auto"/>
              <w:right w:val="single" w:sz="8" w:space="0" w:color="auto"/>
            </w:tcBorders>
            <w:shd w:val="clear" w:color="auto" w:fill="FFFF99"/>
            <w:noWrap/>
            <w:vAlign w:val="bottom"/>
          </w:tcPr>
          <w:p w:rsidR="00C747CE" w:rsidRDefault="00C747CE" w:rsidP="00C747CE">
            <w:pPr>
              <w:rPr>
                <w:rFonts w:ascii="Arial" w:hAnsi="Arial" w:cs="Arial"/>
                <w:b/>
                <w:bCs/>
                <w:sz w:val="20"/>
                <w:szCs w:val="20"/>
              </w:rPr>
            </w:pPr>
          </w:p>
        </w:tc>
        <w:tc>
          <w:tcPr>
            <w:tcW w:w="1260" w:type="dxa"/>
            <w:tcBorders>
              <w:top w:val="single" w:sz="8" w:space="0" w:color="auto"/>
              <w:left w:val="nil"/>
              <w:bottom w:val="single" w:sz="8" w:space="0" w:color="auto"/>
              <w:right w:val="single" w:sz="8" w:space="0" w:color="auto"/>
            </w:tcBorders>
            <w:shd w:val="clear" w:color="auto" w:fill="FFFF99"/>
            <w:noWrap/>
            <w:vAlign w:val="bottom"/>
          </w:tcPr>
          <w:p w:rsidR="00C747CE" w:rsidRDefault="00C747CE" w:rsidP="00C747CE">
            <w:pPr>
              <w:jc w:val="right"/>
              <w:rPr>
                <w:rFonts w:ascii="Arial" w:hAnsi="Arial" w:cs="Arial"/>
                <w:b/>
                <w:bCs/>
                <w:sz w:val="20"/>
                <w:szCs w:val="20"/>
              </w:rPr>
            </w:pPr>
          </w:p>
        </w:tc>
        <w:tc>
          <w:tcPr>
            <w:tcW w:w="1160" w:type="dxa"/>
            <w:tcBorders>
              <w:top w:val="single" w:sz="8" w:space="0" w:color="auto"/>
              <w:left w:val="nil"/>
              <w:bottom w:val="single" w:sz="8" w:space="0" w:color="auto"/>
              <w:right w:val="single" w:sz="8" w:space="0" w:color="auto"/>
            </w:tcBorders>
            <w:shd w:val="clear" w:color="auto" w:fill="FFFF99"/>
            <w:vAlign w:val="bottom"/>
          </w:tcPr>
          <w:p w:rsidR="00C747CE" w:rsidRDefault="00C747CE" w:rsidP="00C747CE">
            <w:pPr>
              <w:jc w:val="right"/>
              <w:rPr>
                <w:rFonts w:ascii="Arial" w:hAnsi="Arial" w:cs="Arial"/>
                <w:b/>
                <w:bCs/>
                <w:sz w:val="20"/>
                <w:szCs w:val="20"/>
              </w:rPr>
            </w:pPr>
          </w:p>
        </w:tc>
        <w:tc>
          <w:tcPr>
            <w:tcW w:w="1180" w:type="dxa"/>
            <w:tcBorders>
              <w:top w:val="single" w:sz="8" w:space="0" w:color="auto"/>
              <w:left w:val="nil"/>
              <w:bottom w:val="single" w:sz="8" w:space="0" w:color="auto"/>
              <w:right w:val="single" w:sz="8" w:space="0" w:color="auto"/>
            </w:tcBorders>
            <w:shd w:val="clear" w:color="auto" w:fill="FFFF99"/>
            <w:vAlign w:val="bottom"/>
          </w:tcPr>
          <w:p w:rsidR="00C747CE" w:rsidRDefault="00C747CE" w:rsidP="00C747CE">
            <w:pPr>
              <w:jc w:val="right"/>
              <w:rPr>
                <w:rFonts w:ascii="Arial" w:hAnsi="Arial" w:cs="Arial"/>
                <w:b/>
                <w:bCs/>
                <w:sz w:val="20"/>
                <w:szCs w:val="20"/>
              </w:rPr>
            </w:pPr>
          </w:p>
        </w:tc>
        <w:tc>
          <w:tcPr>
            <w:tcW w:w="1142" w:type="dxa"/>
            <w:tcBorders>
              <w:top w:val="single" w:sz="8" w:space="0" w:color="auto"/>
              <w:left w:val="nil"/>
              <w:bottom w:val="single" w:sz="8" w:space="0" w:color="auto"/>
              <w:right w:val="single" w:sz="8" w:space="0" w:color="auto"/>
            </w:tcBorders>
            <w:shd w:val="clear" w:color="auto" w:fill="FFFF99"/>
            <w:vAlign w:val="bottom"/>
          </w:tcPr>
          <w:p w:rsidR="00C747CE" w:rsidRDefault="00C747CE" w:rsidP="00C747CE">
            <w:pPr>
              <w:jc w:val="right"/>
              <w:rPr>
                <w:rFonts w:ascii="Arial" w:hAnsi="Arial" w:cs="Arial"/>
                <w:b/>
                <w:bCs/>
                <w:sz w:val="20"/>
                <w:szCs w:val="20"/>
              </w:rPr>
            </w:pPr>
          </w:p>
        </w:tc>
        <w:tc>
          <w:tcPr>
            <w:tcW w:w="1051" w:type="dxa"/>
            <w:tcBorders>
              <w:top w:val="single" w:sz="8" w:space="0" w:color="auto"/>
              <w:left w:val="nil"/>
              <w:bottom w:val="single" w:sz="8" w:space="0" w:color="auto"/>
              <w:right w:val="nil"/>
            </w:tcBorders>
            <w:shd w:val="clear" w:color="auto" w:fill="FFFF99"/>
          </w:tcPr>
          <w:p w:rsidR="00C747CE" w:rsidRDefault="00C747CE" w:rsidP="00C747CE">
            <w:pPr>
              <w:jc w:val="right"/>
              <w:rPr>
                <w:rFonts w:ascii="Arial" w:hAnsi="Arial" w:cs="Arial"/>
                <w:b/>
                <w:bCs/>
                <w:sz w:val="20"/>
                <w:szCs w:val="20"/>
              </w:rPr>
            </w:pPr>
          </w:p>
        </w:tc>
        <w:tc>
          <w:tcPr>
            <w:tcW w:w="1326" w:type="dxa"/>
            <w:tcBorders>
              <w:top w:val="single" w:sz="8" w:space="0" w:color="auto"/>
              <w:left w:val="nil"/>
              <w:bottom w:val="single" w:sz="8" w:space="0" w:color="auto"/>
              <w:right w:val="single" w:sz="8" w:space="0" w:color="auto"/>
            </w:tcBorders>
            <w:shd w:val="clear" w:color="auto" w:fill="FFFF99"/>
            <w:noWrap/>
            <w:vAlign w:val="bottom"/>
          </w:tcPr>
          <w:p w:rsidR="00C747CE" w:rsidRDefault="00C747CE" w:rsidP="00C747CE">
            <w:pPr>
              <w:jc w:val="right"/>
              <w:rPr>
                <w:rFonts w:ascii="Arial" w:hAnsi="Arial" w:cs="Arial"/>
                <w:b/>
                <w:bCs/>
                <w:sz w:val="20"/>
                <w:szCs w:val="20"/>
              </w:rPr>
            </w:pPr>
          </w:p>
        </w:tc>
      </w:tr>
      <w:tr w:rsidR="00C747CE" w:rsidTr="00C747CE">
        <w:trPr>
          <w:trHeight w:val="270"/>
        </w:trPr>
        <w:tc>
          <w:tcPr>
            <w:tcW w:w="2361" w:type="dxa"/>
            <w:tcBorders>
              <w:top w:val="nil"/>
              <w:left w:val="single" w:sz="8" w:space="0" w:color="auto"/>
              <w:bottom w:val="nil"/>
              <w:right w:val="single" w:sz="8" w:space="0" w:color="auto"/>
            </w:tcBorders>
            <w:noWrap/>
            <w:vAlign w:val="bottom"/>
          </w:tcPr>
          <w:p w:rsidR="00C747CE" w:rsidRDefault="00C747CE" w:rsidP="00C747CE">
            <w:pPr>
              <w:rPr>
                <w:rFonts w:ascii="Arial" w:hAnsi="Arial" w:cs="Arial"/>
                <w:b/>
                <w:bCs/>
                <w:sz w:val="20"/>
                <w:szCs w:val="20"/>
              </w:rPr>
            </w:pPr>
            <w:r>
              <w:rPr>
                <w:rFonts w:ascii="Arial" w:hAnsi="Arial" w:cs="Arial"/>
                <w:b/>
                <w:bCs/>
                <w:sz w:val="20"/>
                <w:szCs w:val="20"/>
              </w:rPr>
              <w:t> </w:t>
            </w:r>
          </w:p>
        </w:tc>
        <w:tc>
          <w:tcPr>
            <w:tcW w:w="1260" w:type="dxa"/>
            <w:tcBorders>
              <w:top w:val="nil"/>
              <w:left w:val="nil"/>
              <w:bottom w:val="nil"/>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60" w:type="dxa"/>
            <w:tcBorders>
              <w:top w:val="nil"/>
              <w:left w:val="nil"/>
              <w:bottom w:val="nil"/>
              <w:right w:val="single" w:sz="4" w:space="0" w:color="auto"/>
            </w:tcBorders>
            <w:vAlign w:val="bottom"/>
          </w:tcPr>
          <w:p w:rsidR="00C747CE" w:rsidRDefault="00C747CE" w:rsidP="00C747CE">
            <w:pPr>
              <w:jc w:val="right"/>
              <w:rPr>
                <w:rFonts w:ascii="Arial" w:hAnsi="Arial" w:cs="Arial"/>
                <w:sz w:val="20"/>
                <w:szCs w:val="20"/>
              </w:rPr>
            </w:pPr>
            <w:r>
              <w:rPr>
                <w:rFonts w:ascii="Arial" w:hAnsi="Arial" w:cs="Arial"/>
                <w:sz w:val="20"/>
                <w:szCs w:val="20"/>
              </w:rPr>
              <w:t> </w:t>
            </w:r>
          </w:p>
        </w:tc>
        <w:tc>
          <w:tcPr>
            <w:tcW w:w="1180" w:type="dxa"/>
            <w:tcBorders>
              <w:top w:val="nil"/>
              <w:left w:val="nil"/>
              <w:bottom w:val="nil"/>
              <w:right w:val="single" w:sz="4" w:space="0" w:color="auto"/>
            </w:tcBorders>
            <w:vAlign w:val="bottom"/>
          </w:tcPr>
          <w:p w:rsidR="00C747CE" w:rsidRDefault="00C747CE" w:rsidP="00C747CE">
            <w:pPr>
              <w:jc w:val="right"/>
              <w:rPr>
                <w:rFonts w:ascii="Arial" w:hAnsi="Arial" w:cs="Arial"/>
                <w:sz w:val="20"/>
                <w:szCs w:val="20"/>
              </w:rPr>
            </w:pPr>
            <w:r>
              <w:rPr>
                <w:rFonts w:ascii="Arial" w:hAnsi="Arial" w:cs="Arial"/>
                <w:sz w:val="20"/>
                <w:szCs w:val="20"/>
              </w:rPr>
              <w:t> </w:t>
            </w:r>
          </w:p>
        </w:tc>
        <w:tc>
          <w:tcPr>
            <w:tcW w:w="1142" w:type="dxa"/>
            <w:tcBorders>
              <w:top w:val="nil"/>
              <w:left w:val="nil"/>
              <w:bottom w:val="nil"/>
              <w:right w:val="single" w:sz="4" w:space="0" w:color="auto"/>
            </w:tcBorders>
            <w:vAlign w:val="bottom"/>
          </w:tcPr>
          <w:p w:rsidR="00C747CE" w:rsidRDefault="00C747CE" w:rsidP="00C747CE">
            <w:pPr>
              <w:jc w:val="right"/>
              <w:rPr>
                <w:rFonts w:ascii="Arial" w:hAnsi="Arial" w:cs="Arial"/>
                <w:sz w:val="20"/>
                <w:szCs w:val="20"/>
              </w:rPr>
            </w:pPr>
            <w:r>
              <w:rPr>
                <w:rFonts w:ascii="Arial" w:hAnsi="Arial" w:cs="Arial"/>
                <w:sz w:val="20"/>
                <w:szCs w:val="20"/>
              </w:rPr>
              <w:t> </w:t>
            </w:r>
          </w:p>
        </w:tc>
        <w:tc>
          <w:tcPr>
            <w:tcW w:w="1051" w:type="dxa"/>
            <w:tcBorders>
              <w:top w:val="nil"/>
              <w:left w:val="single" w:sz="8" w:space="0" w:color="auto"/>
              <w:bottom w:val="nil"/>
              <w:right w:val="single" w:sz="8" w:space="0" w:color="auto"/>
            </w:tcBorders>
          </w:tcPr>
          <w:p w:rsidR="00C747CE" w:rsidRDefault="00C747CE" w:rsidP="00C747CE">
            <w:pPr>
              <w:rPr>
                <w:rFonts w:ascii="Arial" w:hAnsi="Arial" w:cs="Arial"/>
                <w:sz w:val="20"/>
                <w:szCs w:val="20"/>
              </w:rPr>
            </w:pPr>
          </w:p>
        </w:tc>
        <w:tc>
          <w:tcPr>
            <w:tcW w:w="1326" w:type="dxa"/>
            <w:tcBorders>
              <w:top w:val="nil"/>
              <w:left w:val="single" w:sz="8" w:space="0" w:color="auto"/>
              <w:bottom w:val="nil"/>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r>
      <w:tr w:rsidR="00C747CE" w:rsidTr="00C747CE">
        <w:trPr>
          <w:trHeight w:val="270"/>
        </w:trPr>
        <w:tc>
          <w:tcPr>
            <w:tcW w:w="2361" w:type="dxa"/>
            <w:tcBorders>
              <w:top w:val="single" w:sz="8" w:space="0" w:color="auto"/>
              <w:left w:val="single" w:sz="8" w:space="0" w:color="auto"/>
              <w:bottom w:val="single" w:sz="8" w:space="0" w:color="auto"/>
              <w:right w:val="single" w:sz="8" w:space="0" w:color="auto"/>
            </w:tcBorders>
            <w:shd w:val="clear" w:color="auto" w:fill="FFFF99"/>
            <w:noWrap/>
            <w:vAlign w:val="bottom"/>
          </w:tcPr>
          <w:p w:rsidR="00C747CE" w:rsidRDefault="00882FB7" w:rsidP="00C747CE">
            <w:pPr>
              <w:rPr>
                <w:rFonts w:ascii="Arial" w:hAnsi="Arial" w:cs="Arial"/>
                <w:b/>
                <w:bCs/>
                <w:sz w:val="20"/>
                <w:szCs w:val="20"/>
              </w:rPr>
            </w:pPr>
            <w:r>
              <w:rPr>
                <w:rFonts w:ascii="Arial" w:hAnsi="Arial" w:cs="Arial"/>
                <w:sz w:val="20"/>
                <w:szCs w:val="20"/>
              </w:rPr>
              <w:t>GIS Data Needs</w:t>
            </w:r>
          </w:p>
        </w:tc>
        <w:tc>
          <w:tcPr>
            <w:tcW w:w="1260" w:type="dxa"/>
            <w:tcBorders>
              <w:top w:val="single" w:sz="8" w:space="0" w:color="auto"/>
              <w:left w:val="nil"/>
              <w:bottom w:val="single" w:sz="8" w:space="0" w:color="auto"/>
              <w:right w:val="single" w:sz="8" w:space="0" w:color="auto"/>
            </w:tcBorders>
            <w:shd w:val="clear" w:color="auto" w:fill="FFFF99"/>
            <w:noWrap/>
            <w:vAlign w:val="bottom"/>
          </w:tcPr>
          <w:p w:rsidR="00C747CE" w:rsidRDefault="00882FB7" w:rsidP="00C747CE">
            <w:pPr>
              <w:jc w:val="right"/>
              <w:rPr>
                <w:rFonts w:ascii="Arial" w:hAnsi="Arial" w:cs="Arial"/>
                <w:b/>
                <w:bCs/>
                <w:sz w:val="20"/>
                <w:szCs w:val="20"/>
              </w:rPr>
            </w:pPr>
            <w:r>
              <w:rPr>
                <w:rFonts w:ascii="Arial" w:hAnsi="Arial" w:cs="Arial"/>
                <w:b/>
                <w:bCs/>
                <w:sz w:val="20"/>
                <w:szCs w:val="20"/>
              </w:rPr>
              <w:t>$676,000</w:t>
            </w:r>
          </w:p>
        </w:tc>
        <w:tc>
          <w:tcPr>
            <w:tcW w:w="1160" w:type="dxa"/>
            <w:tcBorders>
              <w:top w:val="single" w:sz="8" w:space="0" w:color="auto"/>
              <w:left w:val="nil"/>
              <w:bottom w:val="single" w:sz="8" w:space="0" w:color="auto"/>
              <w:right w:val="single" w:sz="8" w:space="0" w:color="auto"/>
            </w:tcBorders>
            <w:shd w:val="clear" w:color="auto" w:fill="FFFF99"/>
            <w:vAlign w:val="bottom"/>
          </w:tcPr>
          <w:p w:rsidR="00C747CE" w:rsidRDefault="00882FB7" w:rsidP="00C747CE">
            <w:pPr>
              <w:jc w:val="right"/>
              <w:rPr>
                <w:rFonts w:ascii="Arial" w:hAnsi="Arial" w:cs="Arial"/>
                <w:b/>
                <w:bCs/>
                <w:sz w:val="20"/>
                <w:szCs w:val="20"/>
              </w:rPr>
            </w:pPr>
            <w:r>
              <w:rPr>
                <w:rFonts w:ascii="Arial" w:hAnsi="Arial" w:cs="Arial"/>
                <w:b/>
                <w:bCs/>
                <w:sz w:val="20"/>
                <w:szCs w:val="20"/>
              </w:rPr>
              <w:t>$225,650</w:t>
            </w:r>
          </w:p>
        </w:tc>
        <w:tc>
          <w:tcPr>
            <w:tcW w:w="1180" w:type="dxa"/>
            <w:tcBorders>
              <w:top w:val="single" w:sz="8" w:space="0" w:color="auto"/>
              <w:left w:val="nil"/>
              <w:bottom w:val="single" w:sz="8" w:space="0" w:color="auto"/>
              <w:right w:val="single" w:sz="8" w:space="0" w:color="auto"/>
            </w:tcBorders>
            <w:shd w:val="clear" w:color="auto" w:fill="FFFF99"/>
            <w:vAlign w:val="bottom"/>
          </w:tcPr>
          <w:p w:rsidR="00C747CE" w:rsidRDefault="00C747CE" w:rsidP="00C747CE">
            <w:pPr>
              <w:jc w:val="right"/>
              <w:rPr>
                <w:rFonts w:ascii="Arial" w:hAnsi="Arial" w:cs="Arial"/>
                <w:b/>
                <w:bCs/>
                <w:sz w:val="20"/>
                <w:szCs w:val="20"/>
              </w:rPr>
            </w:pPr>
          </w:p>
        </w:tc>
        <w:tc>
          <w:tcPr>
            <w:tcW w:w="1142" w:type="dxa"/>
            <w:tcBorders>
              <w:top w:val="single" w:sz="8" w:space="0" w:color="auto"/>
              <w:left w:val="nil"/>
              <w:bottom w:val="single" w:sz="8" w:space="0" w:color="auto"/>
              <w:right w:val="single" w:sz="8" w:space="0" w:color="auto"/>
            </w:tcBorders>
            <w:shd w:val="clear" w:color="auto" w:fill="FFFF99"/>
            <w:vAlign w:val="bottom"/>
          </w:tcPr>
          <w:p w:rsidR="00C747CE" w:rsidRDefault="00C747CE" w:rsidP="00C747CE">
            <w:pPr>
              <w:jc w:val="right"/>
              <w:rPr>
                <w:rFonts w:ascii="Arial" w:hAnsi="Arial" w:cs="Arial"/>
                <w:b/>
                <w:bCs/>
                <w:sz w:val="20"/>
                <w:szCs w:val="20"/>
              </w:rPr>
            </w:pPr>
          </w:p>
        </w:tc>
        <w:tc>
          <w:tcPr>
            <w:tcW w:w="1051" w:type="dxa"/>
            <w:tcBorders>
              <w:top w:val="single" w:sz="8" w:space="0" w:color="auto"/>
              <w:left w:val="nil"/>
              <w:bottom w:val="single" w:sz="8" w:space="0" w:color="auto"/>
              <w:right w:val="nil"/>
            </w:tcBorders>
            <w:shd w:val="clear" w:color="auto" w:fill="FFFF99"/>
          </w:tcPr>
          <w:p w:rsidR="00C747CE" w:rsidRDefault="00C747CE" w:rsidP="00C747CE">
            <w:pPr>
              <w:jc w:val="right"/>
              <w:rPr>
                <w:rFonts w:ascii="Arial" w:hAnsi="Arial" w:cs="Arial"/>
                <w:b/>
                <w:bCs/>
                <w:sz w:val="20"/>
                <w:szCs w:val="20"/>
              </w:rPr>
            </w:pPr>
          </w:p>
        </w:tc>
        <w:tc>
          <w:tcPr>
            <w:tcW w:w="1326" w:type="dxa"/>
            <w:tcBorders>
              <w:top w:val="single" w:sz="8" w:space="0" w:color="auto"/>
              <w:left w:val="nil"/>
              <w:bottom w:val="single" w:sz="8" w:space="0" w:color="auto"/>
              <w:right w:val="single" w:sz="8" w:space="0" w:color="auto"/>
            </w:tcBorders>
            <w:shd w:val="clear" w:color="auto" w:fill="FFFF99"/>
            <w:noWrap/>
            <w:vAlign w:val="bottom"/>
          </w:tcPr>
          <w:p w:rsidR="00C747CE" w:rsidRDefault="00183127" w:rsidP="00C747CE">
            <w:pPr>
              <w:jc w:val="right"/>
              <w:rPr>
                <w:rFonts w:ascii="Arial" w:hAnsi="Arial" w:cs="Arial"/>
                <w:b/>
                <w:bCs/>
                <w:sz w:val="20"/>
                <w:szCs w:val="20"/>
              </w:rPr>
            </w:pPr>
            <w:r>
              <w:rPr>
                <w:rFonts w:ascii="Arial" w:hAnsi="Arial" w:cs="Arial"/>
                <w:b/>
                <w:bCs/>
                <w:sz w:val="20"/>
                <w:szCs w:val="20"/>
              </w:rPr>
              <w:t>$901,650</w:t>
            </w:r>
          </w:p>
        </w:tc>
      </w:tr>
      <w:tr w:rsidR="00C747CE" w:rsidTr="00C747CE">
        <w:trPr>
          <w:trHeight w:val="285"/>
        </w:trPr>
        <w:tc>
          <w:tcPr>
            <w:tcW w:w="2361" w:type="dxa"/>
            <w:tcBorders>
              <w:top w:val="single" w:sz="4" w:space="0" w:color="auto"/>
              <w:left w:val="single" w:sz="8" w:space="0" w:color="auto"/>
              <w:bottom w:val="single" w:sz="4" w:space="0" w:color="auto"/>
              <w:right w:val="nil"/>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260" w:type="dxa"/>
            <w:tcBorders>
              <w:top w:val="single" w:sz="4" w:space="0" w:color="auto"/>
              <w:left w:val="single" w:sz="8" w:space="0" w:color="auto"/>
              <w:bottom w:val="single" w:sz="4" w:space="0" w:color="auto"/>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60" w:type="dxa"/>
            <w:tcBorders>
              <w:top w:val="single" w:sz="4" w:space="0" w:color="auto"/>
              <w:left w:val="nil"/>
              <w:bottom w:val="single" w:sz="4" w:space="0" w:color="auto"/>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42" w:type="dxa"/>
            <w:tcBorders>
              <w:top w:val="single" w:sz="4" w:space="0" w:color="auto"/>
              <w:left w:val="nil"/>
              <w:bottom w:val="single" w:sz="4" w:space="0" w:color="auto"/>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051" w:type="dxa"/>
            <w:tcBorders>
              <w:top w:val="single" w:sz="4" w:space="0" w:color="auto"/>
              <w:left w:val="single" w:sz="8" w:space="0" w:color="auto"/>
              <w:bottom w:val="single" w:sz="4" w:space="0" w:color="auto"/>
              <w:right w:val="single" w:sz="8" w:space="0" w:color="auto"/>
            </w:tcBorders>
          </w:tcPr>
          <w:p w:rsidR="00C747CE" w:rsidRDefault="00C747CE" w:rsidP="00C747CE">
            <w:pPr>
              <w:rPr>
                <w:rFonts w:ascii="Arial" w:hAnsi="Arial" w:cs="Arial"/>
                <w:sz w:val="20"/>
                <w:szCs w:val="20"/>
              </w:rPr>
            </w:pPr>
          </w:p>
        </w:tc>
        <w:tc>
          <w:tcPr>
            <w:tcW w:w="1326" w:type="dxa"/>
            <w:tcBorders>
              <w:top w:val="single" w:sz="4" w:space="0" w:color="auto"/>
              <w:left w:val="single" w:sz="8" w:space="0" w:color="auto"/>
              <w:bottom w:val="single" w:sz="4" w:space="0" w:color="auto"/>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r>
      <w:tr w:rsidR="00C747CE" w:rsidTr="00C747CE">
        <w:trPr>
          <w:trHeight w:val="375"/>
        </w:trPr>
        <w:tc>
          <w:tcPr>
            <w:tcW w:w="2361" w:type="dxa"/>
            <w:tcBorders>
              <w:top w:val="nil"/>
              <w:left w:val="single" w:sz="8" w:space="0" w:color="auto"/>
              <w:bottom w:val="single" w:sz="4" w:space="0" w:color="auto"/>
              <w:right w:val="nil"/>
            </w:tcBorders>
            <w:noWrap/>
            <w:vAlign w:val="bottom"/>
          </w:tcPr>
          <w:p w:rsidR="00C747CE" w:rsidRDefault="00C747CE" w:rsidP="00C747CE">
            <w:pPr>
              <w:rPr>
                <w:rFonts w:ascii="Arial" w:hAnsi="Arial" w:cs="Arial"/>
                <w:sz w:val="20"/>
                <w:szCs w:val="20"/>
              </w:rPr>
            </w:pPr>
          </w:p>
        </w:tc>
        <w:tc>
          <w:tcPr>
            <w:tcW w:w="1260" w:type="dxa"/>
            <w:tcBorders>
              <w:top w:val="nil"/>
              <w:left w:val="single" w:sz="8" w:space="0" w:color="auto"/>
              <w:bottom w:val="single" w:sz="4" w:space="0" w:color="auto"/>
              <w:right w:val="single" w:sz="4" w:space="0" w:color="auto"/>
            </w:tcBorders>
            <w:noWrap/>
            <w:vAlign w:val="bottom"/>
          </w:tcPr>
          <w:p w:rsidR="00C747CE" w:rsidRDefault="00C747CE" w:rsidP="00C747CE">
            <w:pPr>
              <w:jc w:val="right"/>
              <w:rPr>
                <w:rFonts w:ascii="Arial" w:hAnsi="Arial" w:cs="Arial"/>
                <w:sz w:val="20"/>
                <w:szCs w:val="20"/>
              </w:rPr>
            </w:pPr>
          </w:p>
        </w:tc>
        <w:tc>
          <w:tcPr>
            <w:tcW w:w="1160" w:type="dxa"/>
            <w:tcBorders>
              <w:top w:val="nil"/>
              <w:left w:val="nil"/>
              <w:bottom w:val="single" w:sz="4" w:space="0" w:color="auto"/>
              <w:right w:val="single" w:sz="4" w:space="0" w:color="auto"/>
            </w:tcBorders>
            <w:vAlign w:val="bottom"/>
          </w:tcPr>
          <w:p w:rsidR="00C747CE" w:rsidRDefault="00C747CE" w:rsidP="00C747CE">
            <w:pPr>
              <w:jc w:val="right"/>
              <w:rPr>
                <w:rFonts w:ascii="Arial" w:hAnsi="Arial" w:cs="Arial"/>
                <w:color w:val="000000"/>
                <w:sz w:val="20"/>
                <w:szCs w:val="20"/>
              </w:rPr>
            </w:pPr>
          </w:p>
        </w:tc>
        <w:tc>
          <w:tcPr>
            <w:tcW w:w="1180" w:type="dxa"/>
            <w:tcBorders>
              <w:top w:val="nil"/>
              <w:left w:val="nil"/>
              <w:bottom w:val="single" w:sz="4" w:space="0" w:color="auto"/>
              <w:right w:val="single" w:sz="4" w:space="0" w:color="auto"/>
            </w:tcBorders>
            <w:vAlign w:val="bottom"/>
          </w:tcPr>
          <w:p w:rsidR="00C747CE" w:rsidRDefault="00C747CE" w:rsidP="00C747CE">
            <w:pPr>
              <w:jc w:val="right"/>
              <w:rPr>
                <w:rFonts w:ascii="Arial" w:hAnsi="Arial" w:cs="Arial"/>
                <w:color w:val="000000"/>
                <w:sz w:val="20"/>
                <w:szCs w:val="20"/>
              </w:rPr>
            </w:pPr>
          </w:p>
        </w:tc>
        <w:tc>
          <w:tcPr>
            <w:tcW w:w="1142" w:type="dxa"/>
            <w:tcBorders>
              <w:top w:val="nil"/>
              <w:left w:val="nil"/>
              <w:bottom w:val="single" w:sz="4" w:space="0" w:color="auto"/>
              <w:right w:val="single" w:sz="4" w:space="0" w:color="auto"/>
            </w:tcBorders>
            <w:vAlign w:val="bottom"/>
          </w:tcPr>
          <w:p w:rsidR="00C747CE" w:rsidRDefault="00C747CE" w:rsidP="00C747CE">
            <w:pPr>
              <w:jc w:val="right"/>
              <w:rPr>
                <w:rFonts w:ascii="Arial" w:hAnsi="Arial" w:cs="Arial"/>
                <w:color w:val="000000"/>
                <w:sz w:val="20"/>
                <w:szCs w:val="20"/>
              </w:rPr>
            </w:pPr>
          </w:p>
        </w:tc>
        <w:tc>
          <w:tcPr>
            <w:tcW w:w="1051" w:type="dxa"/>
            <w:tcBorders>
              <w:top w:val="nil"/>
              <w:left w:val="single" w:sz="8" w:space="0" w:color="auto"/>
              <w:bottom w:val="single" w:sz="4" w:space="0" w:color="auto"/>
              <w:right w:val="single" w:sz="8" w:space="0" w:color="auto"/>
            </w:tcBorders>
          </w:tcPr>
          <w:p w:rsidR="00C747CE" w:rsidRDefault="00C747CE" w:rsidP="00C747CE">
            <w:pPr>
              <w:jc w:val="right"/>
              <w:rPr>
                <w:rFonts w:ascii="Arial" w:hAnsi="Arial" w:cs="Arial"/>
                <w:sz w:val="20"/>
                <w:szCs w:val="20"/>
              </w:rPr>
            </w:pPr>
          </w:p>
        </w:tc>
        <w:tc>
          <w:tcPr>
            <w:tcW w:w="1326" w:type="dxa"/>
            <w:tcBorders>
              <w:top w:val="nil"/>
              <w:left w:val="single" w:sz="8" w:space="0" w:color="auto"/>
              <w:bottom w:val="single" w:sz="4" w:space="0" w:color="auto"/>
              <w:right w:val="single" w:sz="8" w:space="0" w:color="auto"/>
            </w:tcBorders>
            <w:noWrap/>
            <w:vAlign w:val="bottom"/>
          </w:tcPr>
          <w:p w:rsidR="00C747CE" w:rsidRDefault="00C747CE" w:rsidP="00C747CE">
            <w:pPr>
              <w:jc w:val="right"/>
              <w:rPr>
                <w:rFonts w:ascii="Arial" w:hAnsi="Arial" w:cs="Arial"/>
                <w:sz w:val="20"/>
                <w:szCs w:val="20"/>
              </w:rPr>
            </w:pPr>
          </w:p>
        </w:tc>
      </w:tr>
      <w:tr w:rsidR="00C747CE" w:rsidTr="00C747CE">
        <w:trPr>
          <w:trHeight w:val="375"/>
        </w:trPr>
        <w:tc>
          <w:tcPr>
            <w:tcW w:w="2361" w:type="dxa"/>
            <w:tcBorders>
              <w:top w:val="nil"/>
              <w:left w:val="single" w:sz="8" w:space="0" w:color="auto"/>
              <w:bottom w:val="single" w:sz="4" w:space="0" w:color="auto"/>
              <w:right w:val="nil"/>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260" w:type="dxa"/>
            <w:tcBorders>
              <w:top w:val="nil"/>
              <w:left w:val="single" w:sz="8" w:space="0" w:color="auto"/>
              <w:bottom w:val="single" w:sz="4" w:space="0" w:color="auto"/>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 </w:t>
            </w:r>
          </w:p>
        </w:tc>
        <w:tc>
          <w:tcPr>
            <w:tcW w:w="1142" w:type="dxa"/>
            <w:tcBorders>
              <w:top w:val="nil"/>
              <w:left w:val="nil"/>
              <w:bottom w:val="single" w:sz="4" w:space="0" w:color="auto"/>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 </w:t>
            </w:r>
          </w:p>
        </w:tc>
        <w:tc>
          <w:tcPr>
            <w:tcW w:w="1051" w:type="dxa"/>
            <w:tcBorders>
              <w:top w:val="nil"/>
              <w:left w:val="single" w:sz="8" w:space="0" w:color="auto"/>
              <w:bottom w:val="single" w:sz="4" w:space="0" w:color="auto"/>
              <w:right w:val="single" w:sz="8" w:space="0" w:color="auto"/>
            </w:tcBorders>
          </w:tcPr>
          <w:p w:rsidR="00C747CE" w:rsidRDefault="00C747CE" w:rsidP="00C747CE">
            <w:pPr>
              <w:rPr>
                <w:rFonts w:ascii="Arial" w:hAnsi="Arial" w:cs="Arial"/>
                <w:sz w:val="20"/>
                <w:szCs w:val="20"/>
              </w:rPr>
            </w:pPr>
          </w:p>
        </w:tc>
        <w:tc>
          <w:tcPr>
            <w:tcW w:w="1326" w:type="dxa"/>
            <w:tcBorders>
              <w:top w:val="nil"/>
              <w:left w:val="single" w:sz="8" w:space="0" w:color="auto"/>
              <w:bottom w:val="single" w:sz="4" w:space="0" w:color="auto"/>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r>
      <w:tr w:rsidR="00C747CE" w:rsidTr="00C747CE">
        <w:trPr>
          <w:trHeight w:val="255"/>
        </w:trPr>
        <w:tc>
          <w:tcPr>
            <w:tcW w:w="2361" w:type="dxa"/>
            <w:tcBorders>
              <w:top w:val="nil"/>
              <w:left w:val="single" w:sz="8" w:space="0" w:color="auto"/>
              <w:bottom w:val="single" w:sz="4" w:space="0" w:color="auto"/>
              <w:right w:val="nil"/>
            </w:tcBorders>
            <w:noWrap/>
            <w:vAlign w:val="bottom"/>
          </w:tcPr>
          <w:p w:rsidR="00C747CE" w:rsidRDefault="00C747CE" w:rsidP="00C747CE">
            <w:pPr>
              <w:rPr>
                <w:rFonts w:ascii="Arial" w:hAnsi="Arial" w:cs="Arial"/>
                <w:sz w:val="20"/>
                <w:szCs w:val="20"/>
              </w:rPr>
            </w:pPr>
            <w:r>
              <w:rPr>
                <w:rFonts w:ascii="Arial" w:hAnsi="Arial" w:cs="Arial"/>
                <w:sz w:val="20"/>
                <w:szCs w:val="20"/>
              </w:rPr>
              <w:t xml:space="preserve">   BLM labor (oversight)</w:t>
            </w:r>
          </w:p>
        </w:tc>
        <w:tc>
          <w:tcPr>
            <w:tcW w:w="1260" w:type="dxa"/>
            <w:tcBorders>
              <w:top w:val="nil"/>
              <w:left w:val="single" w:sz="8" w:space="0" w:color="auto"/>
              <w:bottom w:val="single" w:sz="4" w:space="0" w:color="auto"/>
              <w:right w:val="single" w:sz="4" w:space="0" w:color="auto"/>
            </w:tcBorders>
            <w:noWrap/>
            <w:vAlign w:val="bottom"/>
          </w:tcPr>
          <w:p w:rsidR="00C747CE" w:rsidRDefault="00C747CE" w:rsidP="00C747CE">
            <w:pPr>
              <w:jc w:val="right"/>
              <w:rPr>
                <w:rFonts w:ascii="Arial" w:hAnsi="Arial" w:cs="Arial"/>
                <w:sz w:val="20"/>
                <w:szCs w:val="20"/>
              </w:rPr>
            </w:pPr>
            <w:r>
              <w:rPr>
                <w:rFonts w:ascii="Arial" w:hAnsi="Arial" w:cs="Arial"/>
                <w:sz w:val="20"/>
                <w:szCs w:val="20"/>
              </w:rPr>
              <w:t>$945,000</w:t>
            </w:r>
          </w:p>
        </w:tc>
        <w:tc>
          <w:tcPr>
            <w:tcW w:w="1160" w:type="dxa"/>
            <w:tcBorders>
              <w:top w:val="nil"/>
              <w:left w:val="nil"/>
              <w:bottom w:val="single" w:sz="4" w:space="0" w:color="auto"/>
              <w:right w:val="single" w:sz="4"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$665,000</w:t>
            </w:r>
          </w:p>
        </w:tc>
        <w:tc>
          <w:tcPr>
            <w:tcW w:w="1180" w:type="dxa"/>
            <w:tcBorders>
              <w:top w:val="nil"/>
              <w:left w:val="nil"/>
              <w:bottom w:val="single" w:sz="4" w:space="0" w:color="auto"/>
              <w:right w:val="single" w:sz="4"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$455,000</w:t>
            </w:r>
          </w:p>
        </w:tc>
        <w:tc>
          <w:tcPr>
            <w:tcW w:w="1142" w:type="dxa"/>
            <w:tcBorders>
              <w:top w:val="nil"/>
              <w:left w:val="nil"/>
              <w:bottom w:val="single" w:sz="4" w:space="0" w:color="auto"/>
              <w:right w:val="single" w:sz="4"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$175,000</w:t>
            </w:r>
          </w:p>
        </w:tc>
        <w:tc>
          <w:tcPr>
            <w:tcW w:w="1051" w:type="dxa"/>
            <w:tcBorders>
              <w:top w:val="nil"/>
              <w:left w:val="single" w:sz="8" w:space="0" w:color="auto"/>
              <w:bottom w:val="single" w:sz="4" w:space="0" w:color="auto"/>
              <w:right w:val="single" w:sz="8"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$175,000</w:t>
            </w:r>
          </w:p>
        </w:tc>
        <w:tc>
          <w:tcPr>
            <w:tcW w:w="1326" w:type="dxa"/>
            <w:tcBorders>
              <w:top w:val="nil"/>
              <w:left w:val="single" w:sz="8" w:space="0" w:color="auto"/>
              <w:bottom w:val="single" w:sz="4" w:space="0" w:color="auto"/>
              <w:right w:val="single" w:sz="8" w:space="0" w:color="auto"/>
            </w:tcBorders>
            <w:noWrap/>
            <w:vAlign w:val="bottom"/>
          </w:tcPr>
          <w:p w:rsidR="00C747CE" w:rsidRDefault="00C747CE" w:rsidP="00C747CE">
            <w:pPr>
              <w:jc w:val="right"/>
              <w:rPr>
                <w:rFonts w:ascii="Arial" w:hAnsi="Arial" w:cs="Arial"/>
                <w:sz w:val="20"/>
                <w:szCs w:val="20"/>
              </w:rPr>
            </w:pPr>
            <w:r>
              <w:rPr>
                <w:rFonts w:ascii="Arial" w:hAnsi="Arial" w:cs="Arial"/>
                <w:sz w:val="20"/>
                <w:szCs w:val="20"/>
              </w:rPr>
              <w:t>$2,415,000</w:t>
            </w:r>
          </w:p>
        </w:tc>
      </w:tr>
      <w:tr w:rsidR="00C747CE" w:rsidTr="00C747CE">
        <w:trPr>
          <w:trHeight w:val="255"/>
        </w:trPr>
        <w:tc>
          <w:tcPr>
            <w:tcW w:w="2361" w:type="dxa"/>
            <w:tcBorders>
              <w:top w:val="nil"/>
              <w:left w:val="single" w:sz="8" w:space="0" w:color="auto"/>
              <w:bottom w:val="nil"/>
              <w:right w:val="nil"/>
            </w:tcBorders>
            <w:noWrap/>
            <w:vAlign w:val="bottom"/>
          </w:tcPr>
          <w:p w:rsidR="00C747CE" w:rsidRDefault="00C747CE" w:rsidP="00C747CE">
            <w:pPr>
              <w:rPr>
                <w:rFonts w:ascii="Arial" w:hAnsi="Arial" w:cs="Arial"/>
                <w:sz w:val="20"/>
                <w:szCs w:val="20"/>
              </w:rPr>
            </w:pPr>
            <w:r>
              <w:rPr>
                <w:rFonts w:ascii="Arial" w:hAnsi="Arial" w:cs="Arial"/>
                <w:sz w:val="20"/>
                <w:szCs w:val="20"/>
              </w:rPr>
              <w:t xml:space="preserve">   BLM ops/training</w:t>
            </w:r>
          </w:p>
        </w:tc>
        <w:tc>
          <w:tcPr>
            <w:tcW w:w="1260" w:type="dxa"/>
            <w:tcBorders>
              <w:top w:val="nil"/>
              <w:left w:val="single" w:sz="8" w:space="0" w:color="auto"/>
              <w:bottom w:val="nil"/>
              <w:right w:val="single" w:sz="4" w:space="0" w:color="auto"/>
            </w:tcBorders>
            <w:noWrap/>
            <w:vAlign w:val="bottom"/>
          </w:tcPr>
          <w:p w:rsidR="00C747CE" w:rsidRDefault="00C16C4D" w:rsidP="00C747CE">
            <w:pPr>
              <w:jc w:val="right"/>
              <w:rPr>
                <w:rFonts w:ascii="Arial" w:hAnsi="Arial" w:cs="Arial"/>
                <w:sz w:val="20"/>
                <w:szCs w:val="20"/>
              </w:rPr>
            </w:pPr>
            <w:r>
              <w:rPr>
                <w:rFonts w:ascii="Arial" w:hAnsi="Arial" w:cs="Arial"/>
                <w:sz w:val="20"/>
                <w:szCs w:val="20"/>
              </w:rPr>
              <w:t>$565</w:t>
            </w:r>
            <w:r w:rsidR="00C747CE">
              <w:rPr>
                <w:rFonts w:ascii="Arial" w:hAnsi="Arial" w:cs="Arial"/>
                <w:sz w:val="20"/>
                <w:szCs w:val="20"/>
              </w:rPr>
              <w:t>,000</w:t>
            </w:r>
          </w:p>
        </w:tc>
        <w:tc>
          <w:tcPr>
            <w:tcW w:w="1160" w:type="dxa"/>
            <w:tcBorders>
              <w:top w:val="nil"/>
              <w:left w:val="nil"/>
              <w:bottom w:val="nil"/>
              <w:right w:val="single" w:sz="4"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$285,000</w:t>
            </w:r>
          </w:p>
        </w:tc>
        <w:tc>
          <w:tcPr>
            <w:tcW w:w="1180" w:type="dxa"/>
            <w:tcBorders>
              <w:top w:val="nil"/>
              <w:left w:val="nil"/>
              <w:bottom w:val="nil"/>
              <w:right w:val="single" w:sz="4"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$195,000</w:t>
            </w:r>
          </w:p>
        </w:tc>
        <w:tc>
          <w:tcPr>
            <w:tcW w:w="1142" w:type="dxa"/>
            <w:tcBorders>
              <w:top w:val="nil"/>
              <w:left w:val="nil"/>
              <w:bottom w:val="nil"/>
              <w:right w:val="single" w:sz="4"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$75,000</w:t>
            </w:r>
          </w:p>
        </w:tc>
        <w:tc>
          <w:tcPr>
            <w:tcW w:w="1051" w:type="dxa"/>
            <w:tcBorders>
              <w:top w:val="nil"/>
              <w:left w:val="single" w:sz="8" w:space="0" w:color="auto"/>
              <w:bottom w:val="nil"/>
              <w:right w:val="single" w:sz="8" w:space="0" w:color="auto"/>
            </w:tcBorders>
          </w:tcPr>
          <w:p w:rsidR="00C747CE" w:rsidRDefault="00C747CE" w:rsidP="00C747CE">
            <w:pPr>
              <w:jc w:val="right"/>
              <w:rPr>
                <w:rFonts w:ascii="Arial" w:hAnsi="Arial" w:cs="Arial"/>
                <w:color w:val="000000"/>
                <w:sz w:val="20"/>
                <w:szCs w:val="20"/>
              </w:rPr>
            </w:pPr>
            <w:r>
              <w:rPr>
                <w:rFonts w:ascii="Arial" w:hAnsi="Arial" w:cs="Arial"/>
                <w:color w:val="000000"/>
                <w:sz w:val="20"/>
                <w:szCs w:val="20"/>
              </w:rPr>
              <w:t>$75,000</w:t>
            </w:r>
          </w:p>
        </w:tc>
        <w:tc>
          <w:tcPr>
            <w:tcW w:w="1326" w:type="dxa"/>
            <w:tcBorders>
              <w:top w:val="nil"/>
              <w:left w:val="single" w:sz="8" w:space="0" w:color="auto"/>
              <w:bottom w:val="nil"/>
              <w:right w:val="single" w:sz="8" w:space="0" w:color="auto"/>
            </w:tcBorders>
            <w:noWrap/>
            <w:vAlign w:val="bottom"/>
          </w:tcPr>
          <w:p w:rsidR="00C747CE" w:rsidRDefault="009B656D" w:rsidP="009B656D">
            <w:pPr>
              <w:jc w:val="right"/>
              <w:rPr>
                <w:rFonts w:ascii="Arial" w:hAnsi="Arial" w:cs="Arial"/>
                <w:sz w:val="20"/>
                <w:szCs w:val="20"/>
              </w:rPr>
            </w:pPr>
            <w:r>
              <w:rPr>
                <w:rFonts w:ascii="Arial" w:hAnsi="Arial" w:cs="Arial"/>
                <w:sz w:val="20"/>
                <w:szCs w:val="20"/>
              </w:rPr>
              <w:t>$1,168</w:t>
            </w:r>
            <w:r w:rsidR="00C747CE">
              <w:rPr>
                <w:rFonts w:ascii="Arial" w:hAnsi="Arial" w:cs="Arial"/>
                <w:sz w:val="20"/>
                <w:szCs w:val="20"/>
              </w:rPr>
              <w:t>,000</w:t>
            </w:r>
          </w:p>
        </w:tc>
      </w:tr>
      <w:tr w:rsidR="00C747CE" w:rsidTr="00C747CE">
        <w:trPr>
          <w:trHeight w:val="375"/>
        </w:trPr>
        <w:tc>
          <w:tcPr>
            <w:tcW w:w="2361" w:type="dxa"/>
            <w:tcBorders>
              <w:top w:val="single" w:sz="4" w:space="0" w:color="auto"/>
              <w:left w:val="single" w:sz="8" w:space="0" w:color="auto"/>
              <w:bottom w:val="nil"/>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BLM total</w:t>
            </w:r>
          </w:p>
        </w:tc>
        <w:tc>
          <w:tcPr>
            <w:tcW w:w="1260" w:type="dxa"/>
            <w:tcBorders>
              <w:top w:val="single" w:sz="4" w:space="0" w:color="auto"/>
              <w:left w:val="nil"/>
              <w:bottom w:val="nil"/>
              <w:right w:val="single" w:sz="4" w:space="0" w:color="auto"/>
            </w:tcBorders>
            <w:noWrap/>
            <w:vAlign w:val="bottom"/>
          </w:tcPr>
          <w:p w:rsidR="00C747CE" w:rsidRDefault="00882FB7" w:rsidP="00C747CE">
            <w:pPr>
              <w:jc w:val="right"/>
              <w:rPr>
                <w:rFonts w:ascii="Arial" w:hAnsi="Arial" w:cs="Arial"/>
                <w:sz w:val="20"/>
                <w:szCs w:val="20"/>
              </w:rPr>
            </w:pPr>
            <w:r>
              <w:rPr>
                <w:rFonts w:ascii="Arial" w:hAnsi="Arial" w:cs="Arial"/>
                <w:sz w:val="20"/>
                <w:szCs w:val="20"/>
              </w:rPr>
              <w:t>$2,186</w:t>
            </w:r>
            <w:r w:rsidR="00C747CE">
              <w:rPr>
                <w:rFonts w:ascii="Arial" w:hAnsi="Arial" w:cs="Arial"/>
                <w:sz w:val="20"/>
                <w:szCs w:val="20"/>
              </w:rPr>
              <w:t>,000</w:t>
            </w:r>
          </w:p>
        </w:tc>
        <w:tc>
          <w:tcPr>
            <w:tcW w:w="1160" w:type="dxa"/>
            <w:tcBorders>
              <w:top w:val="single" w:sz="4" w:space="0" w:color="auto"/>
              <w:left w:val="nil"/>
              <w:bottom w:val="nil"/>
              <w:right w:val="single" w:sz="4" w:space="0" w:color="auto"/>
            </w:tcBorders>
            <w:vAlign w:val="bottom"/>
          </w:tcPr>
          <w:p w:rsidR="00C747CE" w:rsidRDefault="00882FB7" w:rsidP="00C747CE">
            <w:pPr>
              <w:jc w:val="right"/>
              <w:rPr>
                <w:rFonts w:ascii="Arial" w:hAnsi="Arial" w:cs="Arial"/>
                <w:color w:val="000000"/>
                <w:sz w:val="20"/>
                <w:szCs w:val="20"/>
              </w:rPr>
            </w:pPr>
            <w:r>
              <w:rPr>
                <w:rFonts w:ascii="Arial" w:hAnsi="Arial" w:cs="Arial"/>
                <w:color w:val="000000"/>
                <w:sz w:val="20"/>
                <w:szCs w:val="20"/>
              </w:rPr>
              <w:t>$1,175,650</w:t>
            </w:r>
          </w:p>
        </w:tc>
        <w:tc>
          <w:tcPr>
            <w:tcW w:w="1180" w:type="dxa"/>
            <w:tcBorders>
              <w:top w:val="single" w:sz="4" w:space="0" w:color="auto"/>
              <w:left w:val="nil"/>
              <w:bottom w:val="nil"/>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$650,000</w:t>
            </w:r>
          </w:p>
        </w:tc>
        <w:tc>
          <w:tcPr>
            <w:tcW w:w="1142" w:type="dxa"/>
            <w:tcBorders>
              <w:top w:val="single" w:sz="4" w:space="0" w:color="auto"/>
              <w:left w:val="nil"/>
              <w:bottom w:val="nil"/>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$250,000</w:t>
            </w:r>
          </w:p>
        </w:tc>
        <w:tc>
          <w:tcPr>
            <w:tcW w:w="1051" w:type="dxa"/>
            <w:tcBorders>
              <w:top w:val="single" w:sz="4" w:space="0" w:color="auto"/>
              <w:left w:val="single" w:sz="8" w:space="0" w:color="auto"/>
              <w:bottom w:val="nil"/>
              <w:right w:val="single" w:sz="8"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$250,000</w:t>
            </w:r>
          </w:p>
        </w:tc>
        <w:tc>
          <w:tcPr>
            <w:tcW w:w="1326" w:type="dxa"/>
            <w:tcBorders>
              <w:top w:val="single" w:sz="4" w:space="0" w:color="auto"/>
              <w:left w:val="single" w:sz="8" w:space="0" w:color="auto"/>
              <w:bottom w:val="nil"/>
              <w:right w:val="single" w:sz="8" w:space="0" w:color="auto"/>
            </w:tcBorders>
            <w:noWrap/>
            <w:vAlign w:val="bottom"/>
          </w:tcPr>
          <w:p w:rsidR="00C747CE" w:rsidRDefault="00882FB7" w:rsidP="00C747CE">
            <w:pPr>
              <w:jc w:val="right"/>
              <w:rPr>
                <w:rFonts w:ascii="Arial" w:hAnsi="Arial" w:cs="Arial"/>
                <w:sz w:val="20"/>
                <w:szCs w:val="20"/>
              </w:rPr>
            </w:pPr>
            <w:r>
              <w:rPr>
                <w:rFonts w:ascii="Arial" w:hAnsi="Arial" w:cs="Arial"/>
                <w:sz w:val="20"/>
                <w:szCs w:val="20"/>
              </w:rPr>
              <w:t>$4,</w:t>
            </w:r>
            <w:r w:rsidR="00CB5285">
              <w:rPr>
                <w:rFonts w:ascii="Arial" w:hAnsi="Arial" w:cs="Arial"/>
                <w:sz w:val="20"/>
                <w:szCs w:val="20"/>
              </w:rPr>
              <w:t>484,650</w:t>
            </w:r>
          </w:p>
        </w:tc>
      </w:tr>
      <w:tr w:rsidR="00C747CE" w:rsidTr="00C747CE">
        <w:trPr>
          <w:trHeight w:val="375"/>
        </w:trPr>
        <w:tc>
          <w:tcPr>
            <w:tcW w:w="2361" w:type="dxa"/>
            <w:tcBorders>
              <w:top w:val="single" w:sz="4" w:space="0" w:color="auto"/>
              <w:left w:val="single" w:sz="8" w:space="0" w:color="auto"/>
              <w:bottom w:val="single" w:sz="8" w:space="0" w:color="auto"/>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8" w:space="0" w:color="auto"/>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60" w:type="dxa"/>
            <w:tcBorders>
              <w:top w:val="single" w:sz="4" w:space="0" w:color="auto"/>
              <w:left w:val="nil"/>
              <w:bottom w:val="single" w:sz="8" w:space="0" w:color="auto"/>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8" w:space="0" w:color="auto"/>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 </w:t>
            </w:r>
          </w:p>
        </w:tc>
        <w:tc>
          <w:tcPr>
            <w:tcW w:w="1142" w:type="dxa"/>
            <w:tcBorders>
              <w:top w:val="single" w:sz="4" w:space="0" w:color="auto"/>
              <w:left w:val="nil"/>
              <w:bottom w:val="single" w:sz="8" w:space="0" w:color="auto"/>
              <w:right w:val="single" w:sz="4" w:space="0" w:color="auto"/>
            </w:tcBorders>
            <w:vAlign w:val="bottom"/>
          </w:tcPr>
          <w:p w:rsidR="00C747CE" w:rsidRDefault="00C747CE" w:rsidP="00C747CE">
            <w:pPr>
              <w:jc w:val="right"/>
              <w:rPr>
                <w:rFonts w:ascii="Arial" w:hAnsi="Arial" w:cs="Arial"/>
                <w:color w:val="000000"/>
                <w:sz w:val="20"/>
                <w:szCs w:val="20"/>
              </w:rPr>
            </w:pPr>
            <w:r>
              <w:rPr>
                <w:rFonts w:ascii="Arial" w:hAnsi="Arial" w:cs="Arial"/>
                <w:color w:val="000000"/>
                <w:sz w:val="20"/>
                <w:szCs w:val="20"/>
              </w:rPr>
              <w:t> </w:t>
            </w:r>
          </w:p>
        </w:tc>
        <w:tc>
          <w:tcPr>
            <w:tcW w:w="1051" w:type="dxa"/>
            <w:tcBorders>
              <w:top w:val="single" w:sz="4" w:space="0" w:color="auto"/>
              <w:left w:val="nil"/>
              <w:bottom w:val="single" w:sz="8" w:space="0" w:color="auto"/>
              <w:right w:val="nil"/>
            </w:tcBorders>
          </w:tcPr>
          <w:p w:rsidR="00C747CE" w:rsidRDefault="00C747CE" w:rsidP="00C747CE">
            <w:pPr>
              <w:rPr>
                <w:rFonts w:ascii="Arial" w:hAnsi="Arial" w:cs="Arial"/>
                <w:sz w:val="20"/>
                <w:szCs w:val="20"/>
              </w:rPr>
            </w:pPr>
          </w:p>
        </w:tc>
        <w:tc>
          <w:tcPr>
            <w:tcW w:w="1326" w:type="dxa"/>
            <w:tcBorders>
              <w:top w:val="single" w:sz="4" w:space="0" w:color="auto"/>
              <w:left w:val="nil"/>
              <w:bottom w:val="single" w:sz="8" w:space="0" w:color="auto"/>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r>
      <w:tr w:rsidR="00C747CE" w:rsidTr="00C747CE">
        <w:trPr>
          <w:trHeight w:val="390"/>
        </w:trPr>
        <w:tc>
          <w:tcPr>
            <w:tcW w:w="2361" w:type="dxa"/>
            <w:tcBorders>
              <w:top w:val="nil"/>
              <w:left w:val="single" w:sz="8" w:space="0" w:color="auto"/>
              <w:bottom w:val="single" w:sz="8" w:space="0" w:color="auto"/>
              <w:right w:val="single" w:sz="8" w:space="0" w:color="auto"/>
            </w:tcBorders>
            <w:shd w:val="clear" w:color="auto" w:fill="FFFF99"/>
            <w:noWrap/>
            <w:vAlign w:val="bottom"/>
          </w:tcPr>
          <w:p w:rsidR="00C747CE" w:rsidRDefault="00C747CE" w:rsidP="00C747CE">
            <w:pPr>
              <w:rPr>
                <w:rFonts w:ascii="Arial" w:hAnsi="Arial" w:cs="Arial"/>
                <w:b/>
                <w:bCs/>
                <w:sz w:val="20"/>
                <w:szCs w:val="20"/>
              </w:rPr>
            </w:pPr>
            <w:r>
              <w:rPr>
                <w:rFonts w:ascii="Arial" w:hAnsi="Arial" w:cs="Arial"/>
                <w:b/>
                <w:bCs/>
                <w:sz w:val="20"/>
                <w:szCs w:val="20"/>
              </w:rPr>
              <w:t>RMP/EIS subtotals</w:t>
            </w:r>
          </w:p>
        </w:tc>
        <w:tc>
          <w:tcPr>
            <w:tcW w:w="1260" w:type="dxa"/>
            <w:tcBorders>
              <w:top w:val="nil"/>
              <w:left w:val="nil"/>
              <w:bottom w:val="single" w:sz="8" w:space="0" w:color="auto"/>
              <w:right w:val="single" w:sz="8" w:space="0" w:color="auto"/>
            </w:tcBorders>
            <w:shd w:val="clear" w:color="auto" w:fill="FFFF99"/>
            <w:noWrap/>
            <w:vAlign w:val="bottom"/>
          </w:tcPr>
          <w:p w:rsidR="00C747CE" w:rsidRDefault="00C747CE" w:rsidP="00C747CE">
            <w:pPr>
              <w:jc w:val="right"/>
              <w:rPr>
                <w:rFonts w:ascii="Arial" w:hAnsi="Arial" w:cs="Arial"/>
                <w:b/>
                <w:bCs/>
                <w:sz w:val="20"/>
                <w:szCs w:val="20"/>
              </w:rPr>
            </w:pPr>
            <w:r>
              <w:rPr>
                <w:rFonts w:ascii="Arial" w:hAnsi="Arial" w:cs="Arial"/>
                <w:b/>
                <w:bCs/>
                <w:sz w:val="20"/>
                <w:szCs w:val="20"/>
              </w:rPr>
              <w:t>$</w:t>
            </w:r>
            <w:r w:rsidR="00882FB7">
              <w:rPr>
                <w:rFonts w:ascii="Arial" w:hAnsi="Arial" w:cs="Arial"/>
                <w:b/>
                <w:bCs/>
                <w:sz w:val="20"/>
                <w:szCs w:val="20"/>
              </w:rPr>
              <w:t>2,186,000</w:t>
            </w:r>
          </w:p>
        </w:tc>
        <w:tc>
          <w:tcPr>
            <w:tcW w:w="1160" w:type="dxa"/>
            <w:tcBorders>
              <w:top w:val="nil"/>
              <w:left w:val="nil"/>
              <w:bottom w:val="single" w:sz="8" w:space="0" w:color="auto"/>
              <w:right w:val="single" w:sz="8" w:space="0" w:color="auto"/>
            </w:tcBorders>
            <w:shd w:val="clear" w:color="auto" w:fill="FFFF99"/>
            <w:noWrap/>
            <w:vAlign w:val="bottom"/>
          </w:tcPr>
          <w:p w:rsidR="00C747CE" w:rsidRDefault="00C747CE" w:rsidP="00C747CE">
            <w:pPr>
              <w:jc w:val="right"/>
              <w:rPr>
                <w:rFonts w:ascii="Arial" w:hAnsi="Arial" w:cs="Arial"/>
                <w:b/>
                <w:bCs/>
                <w:sz w:val="20"/>
                <w:szCs w:val="20"/>
              </w:rPr>
            </w:pPr>
            <w:r>
              <w:rPr>
                <w:rFonts w:ascii="Arial" w:hAnsi="Arial" w:cs="Arial"/>
                <w:b/>
                <w:bCs/>
                <w:sz w:val="20"/>
                <w:szCs w:val="20"/>
              </w:rPr>
              <w:t>$</w:t>
            </w:r>
            <w:r w:rsidR="00882FB7">
              <w:rPr>
                <w:rFonts w:ascii="Arial" w:hAnsi="Arial" w:cs="Arial"/>
                <w:b/>
                <w:bCs/>
                <w:sz w:val="20"/>
                <w:szCs w:val="20"/>
              </w:rPr>
              <w:t>1,175,650</w:t>
            </w:r>
          </w:p>
        </w:tc>
        <w:tc>
          <w:tcPr>
            <w:tcW w:w="1180" w:type="dxa"/>
            <w:tcBorders>
              <w:top w:val="nil"/>
              <w:left w:val="nil"/>
              <w:bottom w:val="single" w:sz="8" w:space="0" w:color="auto"/>
              <w:right w:val="single" w:sz="8" w:space="0" w:color="auto"/>
            </w:tcBorders>
            <w:shd w:val="clear" w:color="auto" w:fill="FFFF99"/>
            <w:noWrap/>
            <w:vAlign w:val="bottom"/>
          </w:tcPr>
          <w:p w:rsidR="00C747CE" w:rsidRDefault="00C747CE" w:rsidP="00C747CE">
            <w:pPr>
              <w:jc w:val="right"/>
              <w:rPr>
                <w:rFonts w:ascii="Arial" w:hAnsi="Arial" w:cs="Arial"/>
                <w:b/>
                <w:bCs/>
                <w:sz w:val="20"/>
                <w:szCs w:val="20"/>
              </w:rPr>
            </w:pPr>
            <w:r>
              <w:rPr>
                <w:rFonts w:ascii="Arial" w:hAnsi="Arial" w:cs="Arial"/>
                <w:b/>
                <w:bCs/>
                <w:sz w:val="20"/>
                <w:szCs w:val="20"/>
              </w:rPr>
              <w:t>$650,000</w:t>
            </w:r>
          </w:p>
        </w:tc>
        <w:tc>
          <w:tcPr>
            <w:tcW w:w="1142" w:type="dxa"/>
            <w:tcBorders>
              <w:top w:val="nil"/>
              <w:left w:val="nil"/>
              <w:bottom w:val="single" w:sz="8" w:space="0" w:color="auto"/>
              <w:right w:val="single" w:sz="8" w:space="0" w:color="auto"/>
            </w:tcBorders>
            <w:shd w:val="clear" w:color="auto" w:fill="FFFF99"/>
            <w:noWrap/>
            <w:vAlign w:val="bottom"/>
          </w:tcPr>
          <w:p w:rsidR="00C747CE" w:rsidRDefault="00C747CE" w:rsidP="00C747CE">
            <w:pPr>
              <w:jc w:val="right"/>
              <w:rPr>
                <w:rFonts w:ascii="Arial" w:hAnsi="Arial" w:cs="Arial"/>
                <w:b/>
                <w:bCs/>
                <w:sz w:val="20"/>
                <w:szCs w:val="20"/>
              </w:rPr>
            </w:pPr>
            <w:r>
              <w:rPr>
                <w:rFonts w:ascii="Arial" w:hAnsi="Arial" w:cs="Arial"/>
                <w:b/>
                <w:bCs/>
                <w:sz w:val="20"/>
                <w:szCs w:val="20"/>
              </w:rPr>
              <w:t>$250,000</w:t>
            </w:r>
          </w:p>
        </w:tc>
        <w:tc>
          <w:tcPr>
            <w:tcW w:w="1051" w:type="dxa"/>
            <w:tcBorders>
              <w:top w:val="nil"/>
              <w:left w:val="nil"/>
              <w:bottom w:val="single" w:sz="8" w:space="0" w:color="auto"/>
              <w:right w:val="nil"/>
            </w:tcBorders>
            <w:shd w:val="clear" w:color="auto" w:fill="FFFF99"/>
            <w:vAlign w:val="bottom"/>
          </w:tcPr>
          <w:p w:rsidR="00C747CE" w:rsidRDefault="00C747CE" w:rsidP="00C747CE">
            <w:pPr>
              <w:jc w:val="right"/>
              <w:rPr>
                <w:rFonts w:ascii="Arial" w:hAnsi="Arial" w:cs="Arial"/>
                <w:b/>
                <w:bCs/>
                <w:sz w:val="20"/>
                <w:szCs w:val="20"/>
              </w:rPr>
            </w:pPr>
            <w:r>
              <w:rPr>
                <w:rFonts w:ascii="Arial" w:hAnsi="Arial" w:cs="Arial"/>
                <w:b/>
                <w:bCs/>
                <w:sz w:val="20"/>
                <w:szCs w:val="20"/>
              </w:rPr>
              <w:t>$250,000</w:t>
            </w:r>
          </w:p>
        </w:tc>
        <w:tc>
          <w:tcPr>
            <w:tcW w:w="1326" w:type="dxa"/>
            <w:tcBorders>
              <w:top w:val="nil"/>
              <w:left w:val="nil"/>
              <w:bottom w:val="single" w:sz="8" w:space="0" w:color="auto"/>
              <w:right w:val="single" w:sz="8" w:space="0" w:color="auto"/>
            </w:tcBorders>
            <w:shd w:val="clear" w:color="auto" w:fill="FFFF99"/>
            <w:noWrap/>
            <w:vAlign w:val="bottom"/>
          </w:tcPr>
          <w:p w:rsidR="00C747CE" w:rsidRDefault="00882FB7" w:rsidP="00C747CE">
            <w:pPr>
              <w:jc w:val="right"/>
              <w:rPr>
                <w:rFonts w:ascii="Arial" w:hAnsi="Arial" w:cs="Arial"/>
                <w:b/>
                <w:bCs/>
                <w:sz w:val="20"/>
                <w:szCs w:val="20"/>
              </w:rPr>
            </w:pPr>
            <w:r>
              <w:rPr>
                <w:rFonts w:ascii="Arial" w:hAnsi="Arial" w:cs="Arial"/>
                <w:b/>
                <w:bCs/>
                <w:sz w:val="20"/>
                <w:szCs w:val="20"/>
              </w:rPr>
              <w:t>$4,</w:t>
            </w:r>
            <w:r w:rsidR="00183127">
              <w:rPr>
                <w:rFonts w:ascii="Arial" w:hAnsi="Arial" w:cs="Arial"/>
                <w:b/>
                <w:bCs/>
                <w:sz w:val="20"/>
                <w:szCs w:val="20"/>
              </w:rPr>
              <w:t>484,650</w:t>
            </w:r>
          </w:p>
        </w:tc>
      </w:tr>
      <w:tr w:rsidR="00C747CE" w:rsidTr="00C747CE">
        <w:trPr>
          <w:trHeight w:val="270"/>
        </w:trPr>
        <w:tc>
          <w:tcPr>
            <w:tcW w:w="2361" w:type="dxa"/>
            <w:tcBorders>
              <w:top w:val="nil"/>
              <w:left w:val="single" w:sz="8" w:space="0" w:color="auto"/>
              <w:bottom w:val="nil"/>
              <w:right w:val="nil"/>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260" w:type="dxa"/>
            <w:tcBorders>
              <w:top w:val="nil"/>
              <w:left w:val="single" w:sz="8" w:space="0" w:color="auto"/>
              <w:bottom w:val="nil"/>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60" w:type="dxa"/>
            <w:tcBorders>
              <w:top w:val="nil"/>
              <w:left w:val="nil"/>
              <w:bottom w:val="nil"/>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80" w:type="dxa"/>
            <w:tcBorders>
              <w:top w:val="nil"/>
              <w:left w:val="nil"/>
              <w:bottom w:val="nil"/>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142" w:type="dxa"/>
            <w:tcBorders>
              <w:top w:val="nil"/>
              <w:left w:val="nil"/>
              <w:bottom w:val="nil"/>
              <w:right w:val="single" w:sz="4"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c>
          <w:tcPr>
            <w:tcW w:w="1051" w:type="dxa"/>
            <w:tcBorders>
              <w:top w:val="nil"/>
              <w:left w:val="single" w:sz="8" w:space="0" w:color="auto"/>
              <w:bottom w:val="nil"/>
              <w:right w:val="single" w:sz="8" w:space="0" w:color="auto"/>
            </w:tcBorders>
          </w:tcPr>
          <w:p w:rsidR="00C747CE" w:rsidRDefault="00C747CE" w:rsidP="00C747CE">
            <w:pPr>
              <w:rPr>
                <w:rFonts w:ascii="Arial" w:hAnsi="Arial" w:cs="Arial"/>
                <w:sz w:val="20"/>
                <w:szCs w:val="20"/>
              </w:rPr>
            </w:pPr>
          </w:p>
        </w:tc>
        <w:tc>
          <w:tcPr>
            <w:tcW w:w="1326" w:type="dxa"/>
            <w:tcBorders>
              <w:top w:val="nil"/>
              <w:left w:val="single" w:sz="8" w:space="0" w:color="auto"/>
              <w:bottom w:val="nil"/>
              <w:right w:val="single" w:sz="8" w:space="0" w:color="auto"/>
            </w:tcBorders>
            <w:noWrap/>
            <w:vAlign w:val="bottom"/>
          </w:tcPr>
          <w:p w:rsidR="00C747CE" w:rsidRDefault="00C747CE" w:rsidP="00C747CE">
            <w:pPr>
              <w:rPr>
                <w:rFonts w:ascii="Arial" w:hAnsi="Arial" w:cs="Arial"/>
                <w:sz w:val="20"/>
                <w:szCs w:val="20"/>
              </w:rPr>
            </w:pPr>
            <w:r>
              <w:rPr>
                <w:rFonts w:ascii="Arial" w:hAnsi="Arial" w:cs="Arial"/>
                <w:sz w:val="20"/>
                <w:szCs w:val="20"/>
              </w:rPr>
              <w:t> </w:t>
            </w:r>
          </w:p>
        </w:tc>
      </w:tr>
      <w:tr w:rsidR="00C747CE" w:rsidTr="00C747CE">
        <w:trPr>
          <w:trHeight w:val="315"/>
        </w:trPr>
        <w:tc>
          <w:tcPr>
            <w:tcW w:w="2361" w:type="dxa"/>
            <w:tcBorders>
              <w:top w:val="single" w:sz="8" w:space="0" w:color="auto"/>
              <w:left w:val="single" w:sz="8" w:space="0" w:color="auto"/>
              <w:bottom w:val="single" w:sz="8" w:space="0" w:color="auto"/>
              <w:right w:val="nil"/>
            </w:tcBorders>
            <w:shd w:val="clear" w:color="auto" w:fill="CCCCFF"/>
            <w:noWrap/>
            <w:vAlign w:val="bottom"/>
          </w:tcPr>
          <w:p w:rsidR="00C747CE" w:rsidRDefault="00C747CE" w:rsidP="00C747CE">
            <w:pPr>
              <w:rPr>
                <w:rFonts w:ascii="Arial" w:hAnsi="Arial" w:cs="Arial"/>
                <w:b/>
                <w:bCs/>
                <w:sz w:val="20"/>
                <w:szCs w:val="20"/>
              </w:rPr>
            </w:pPr>
            <w:r>
              <w:rPr>
                <w:rFonts w:ascii="Arial" w:hAnsi="Arial" w:cs="Arial"/>
                <w:b/>
                <w:bCs/>
                <w:sz w:val="20"/>
                <w:szCs w:val="20"/>
              </w:rPr>
              <w:t>Totals</w:t>
            </w:r>
          </w:p>
        </w:tc>
        <w:tc>
          <w:tcPr>
            <w:tcW w:w="1260" w:type="dxa"/>
            <w:tcBorders>
              <w:top w:val="single" w:sz="8" w:space="0" w:color="auto"/>
              <w:left w:val="single" w:sz="8" w:space="0" w:color="auto"/>
              <w:bottom w:val="single" w:sz="8" w:space="0" w:color="auto"/>
              <w:right w:val="single" w:sz="8" w:space="0" w:color="auto"/>
            </w:tcBorders>
            <w:shd w:val="clear" w:color="auto" w:fill="CCCCFF"/>
            <w:noWrap/>
            <w:vAlign w:val="bottom"/>
          </w:tcPr>
          <w:p w:rsidR="00C747CE" w:rsidRDefault="00882FB7" w:rsidP="00C747CE">
            <w:pPr>
              <w:jc w:val="right"/>
              <w:rPr>
                <w:rFonts w:ascii="Arial" w:hAnsi="Arial" w:cs="Arial"/>
                <w:b/>
                <w:bCs/>
                <w:sz w:val="20"/>
                <w:szCs w:val="20"/>
              </w:rPr>
            </w:pPr>
            <w:r>
              <w:rPr>
                <w:rFonts w:ascii="Arial" w:hAnsi="Arial" w:cs="Arial"/>
                <w:b/>
                <w:bCs/>
                <w:sz w:val="20"/>
                <w:szCs w:val="20"/>
              </w:rPr>
              <w:t>$2,186</w:t>
            </w:r>
            <w:r w:rsidR="00C747CE">
              <w:rPr>
                <w:rFonts w:ascii="Arial" w:hAnsi="Arial" w:cs="Arial"/>
                <w:b/>
                <w:bCs/>
                <w:sz w:val="20"/>
                <w:szCs w:val="20"/>
              </w:rPr>
              <w:t>,000</w:t>
            </w:r>
          </w:p>
        </w:tc>
        <w:tc>
          <w:tcPr>
            <w:tcW w:w="1160" w:type="dxa"/>
            <w:tcBorders>
              <w:top w:val="single" w:sz="8" w:space="0" w:color="auto"/>
              <w:left w:val="nil"/>
              <w:bottom w:val="single" w:sz="8" w:space="0" w:color="auto"/>
              <w:right w:val="single" w:sz="8" w:space="0" w:color="auto"/>
            </w:tcBorders>
            <w:shd w:val="clear" w:color="auto" w:fill="CCCCFF"/>
            <w:noWrap/>
            <w:vAlign w:val="bottom"/>
          </w:tcPr>
          <w:p w:rsidR="00C747CE" w:rsidRDefault="00882FB7" w:rsidP="00C747CE">
            <w:pPr>
              <w:jc w:val="right"/>
              <w:rPr>
                <w:rFonts w:ascii="Arial" w:hAnsi="Arial" w:cs="Arial"/>
                <w:b/>
                <w:bCs/>
                <w:sz w:val="20"/>
                <w:szCs w:val="20"/>
              </w:rPr>
            </w:pPr>
            <w:r>
              <w:rPr>
                <w:rFonts w:ascii="Arial" w:hAnsi="Arial" w:cs="Arial"/>
                <w:b/>
                <w:bCs/>
                <w:sz w:val="20"/>
                <w:szCs w:val="20"/>
              </w:rPr>
              <w:t>1,175,650</w:t>
            </w:r>
          </w:p>
        </w:tc>
        <w:tc>
          <w:tcPr>
            <w:tcW w:w="1180" w:type="dxa"/>
            <w:tcBorders>
              <w:top w:val="single" w:sz="8" w:space="0" w:color="auto"/>
              <w:left w:val="nil"/>
              <w:bottom w:val="single" w:sz="8" w:space="0" w:color="auto"/>
              <w:right w:val="single" w:sz="8" w:space="0" w:color="auto"/>
            </w:tcBorders>
            <w:shd w:val="clear" w:color="auto" w:fill="CCCCFF"/>
            <w:noWrap/>
            <w:vAlign w:val="bottom"/>
          </w:tcPr>
          <w:p w:rsidR="00C747CE" w:rsidRDefault="00C747CE" w:rsidP="00C747CE">
            <w:pPr>
              <w:jc w:val="right"/>
              <w:rPr>
                <w:rFonts w:ascii="Arial" w:hAnsi="Arial" w:cs="Arial"/>
                <w:b/>
                <w:bCs/>
                <w:sz w:val="20"/>
                <w:szCs w:val="20"/>
              </w:rPr>
            </w:pPr>
            <w:r>
              <w:rPr>
                <w:rFonts w:ascii="Arial" w:hAnsi="Arial" w:cs="Arial"/>
                <w:b/>
                <w:bCs/>
                <w:sz w:val="20"/>
                <w:szCs w:val="20"/>
              </w:rPr>
              <w:t>$650,000</w:t>
            </w:r>
          </w:p>
        </w:tc>
        <w:tc>
          <w:tcPr>
            <w:tcW w:w="1142" w:type="dxa"/>
            <w:tcBorders>
              <w:top w:val="single" w:sz="8" w:space="0" w:color="auto"/>
              <w:left w:val="nil"/>
              <w:bottom w:val="single" w:sz="8" w:space="0" w:color="auto"/>
              <w:right w:val="single" w:sz="8" w:space="0" w:color="auto"/>
            </w:tcBorders>
            <w:shd w:val="clear" w:color="auto" w:fill="CCCCFF"/>
            <w:noWrap/>
            <w:vAlign w:val="bottom"/>
          </w:tcPr>
          <w:p w:rsidR="00C747CE" w:rsidRDefault="00C747CE" w:rsidP="00C747CE">
            <w:pPr>
              <w:jc w:val="right"/>
              <w:rPr>
                <w:rFonts w:ascii="Arial" w:hAnsi="Arial" w:cs="Arial"/>
                <w:b/>
                <w:bCs/>
                <w:sz w:val="20"/>
                <w:szCs w:val="20"/>
              </w:rPr>
            </w:pPr>
            <w:r>
              <w:rPr>
                <w:rFonts w:ascii="Arial" w:hAnsi="Arial" w:cs="Arial"/>
                <w:b/>
                <w:bCs/>
                <w:sz w:val="20"/>
                <w:szCs w:val="20"/>
              </w:rPr>
              <w:t>$250,000</w:t>
            </w:r>
          </w:p>
        </w:tc>
        <w:tc>
          <w:tcPr>
            <w:tcW w:w="1051" w:type="dxa"/>
            <w:tcBorders>
              <w:top w:val="single" w:sz="8" w:space="0" w:color="auto"/>
              <w:left w:val="nil"/>
              <w:bottom w:val="single" w:sz="8" w:space="0" w:color="auto"/>
              <w:right w:val="nil"/>
            </w:tcBorders>
            <w:shd w:val="clear" w:color="auto" w:fill="CCCCFF"/>
            <w:vAlign w:val="bottom"/>
          </w:tcPr>
          <w:p w:rsidR="00C747CE" w:rsidRDefault="00C747CE" w:rsidP="00C747CE">
            <w:pPr>
              <w:jc w:val="right"/>
              <w:rPr>
                <w:rFonts w:ascii="Arial" w:hAnsi="Arial" w:cs="Arial"/>
                <w:b/>
                <w:bCs/>
                <w:sz w:val="20"/>
                <w:szCs w:val="20"/>
              </w:rPr>
            </w:pPr>
            <w:r>
              <w:rPr>
                <w:rFonts w:ascii="Arial" w:hAnsi="Arial" w:cs="Arial"/>
                <w:b/>
                <w:bCs/>
                <w:sz w:val="20"/>
                <w:szCs w:val="20"/>
              </w:rPr>
              <w:t>$250,000</w:t>
            </w:r>
          </w:p>
        </w:tc>
        <w:tc>
          <w:tcPr>
            <w:tcW w:w="1326" w:type="dxa"/>
            <w:tcBorders>
              <w:top w:val="single" w:sz="8" w:space="0" w:color="auto"/>
              <w:left w:val="nil"/>
              <w:bottom w:val="single" w:sz="8" w:space="0" w:color="auto"/>
              <w:right w:val="single" w:sz="8" w:space="0" w:color="auto"/>
            </w:tcBorders>
            <w:shd w:val="clear" w:color="auto" w:fill="CCCCFF"/>
            <w:noWrap/>
            <w:vAlign w:val="bottom"/>
          </w:tcPr>
          <w:p w:rsidR="00C747CE" w:rsidRDefault="00882FB7" w:rsidP="00C747CE">
            <w:pPr>
              <w:jc w:val="right"/>
              <w:rPr>
                <w:rFonts w:ascii="Arial" w:hAnsi="Arial" w:cs="Arial"/>
                <w:b/>
                <w:bCs/>
                <w:sz w:val="22"/>
                <w:szCs w:val="22"/>
              </w:rPr>
            </w:pPr>
            <w:r>
              <w:rPr>
                <w:rFonts w:ascii="Arial" w:hAnsi="Arial" w:cs="Arial"/>
                <w:b/>
                <w:bCs/>
                <w:sz w:val="22"/>
                <w:szCs w:val="22"/>
              </w:rPr>
              <w:t>$4,</w:t>
            </w:r>
            <w:r w:rsidR="00183127">
              <w:rPr>
                <w:rFonts w:ascii="Arial" w:hAnsi="Arial" w:cs="Arial"/>
                <w:b/>
                <w:bCs/>
                <w:sz w:val="22"/>
                <w:szCs w:val="22"/>
              </w:rPr>
              <w:t>484,650</w:t>
            </w:r>
          </w:p>
        </w:tc>
      </w:tr>
    </w:tbl>
    <w:p w:rsidR="0049456C" w:rsidRDefault="0049456C" w:rsidP="00132B8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00"/>
          <w:u w:val="single"/>
        </w:rPr>
      </w:pPr>
    </w:p>
    <w:p w:rsidR="00132B89" w:rsidRDefault="00132B89" w:rsidP="00132B8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sectPr w:rsidR="00132B89" w:rsidSect="0083221C">
          <w:headerReference w:type="default" r:id="rId26"/>
          <w:footerReference w:type="default" r:id="rId27"/>
          <w:pgSz w:w="12240" w:h="15840" w:code="1"/>
          <w:pgMar w:top="1152" w:right="1152" w:bottom="1152" w:left="1152" w:header="720" w:footer="720" w:gutter="0"/>
          <w:paperSrc w:first="15" w:other="15"/>
          <w:pgNumType w:start="1"/>
          <w:cols w:space="720"/>
        </w:sectPr>
      </w:pPr>
    </w:p>
    <w:p w:rsidR="008825A1" w:rsidRPr="00213D95" w:rsidRDefault="008825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color w:val="000000"/>
          <w:sz w:val="16"/>
          <w:szCs w:val="16"/>
        </w:rPr>
      </w:pPr>
    </w:p>
    <w:p w:rsidR="00E9762E" w:rsidRPr="00213D95" w:rsidRDefault="00E976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16"/>
          <w:szCs w:val="16"/>
          <w:u w:val="single"/>
        </w:rPr>
      </w:pPr>
    </w:p>
    <w:p w:rsidR="00957ACE" w:rsidRPr="001B4CE4" w:rsidRDefault="00957ACE" w:rsidP="00957ACE">
      <w:pPr>
        <w:pStyle w:val="Heading8"/>
        <w:rPr>
          <w:smallCaps/>
        </w:rPr>
      </w:pPr>
      <w:bookmarkStart w:id="184" w:name="_Toc23302102"/>
      <w:bookmarkStart w:id="185" w:name="_Toc23302463"/>
      <w:bookmarkStart w:id="186" w:name="_Toc23302515"/>
      <w:bookmarkStart w:id="187" w:name="_Toc23303895"/>
      <w:bookmarkStart w:id="188" w:name="_Toc23564831"/>
      <w:r w:rsidRPr="001B4CE4">
        <w:rPr>
          <w:smallCaps/>
        </w:rPr>
        <w:t xml:space="preserve">APPENDIX </w:t>
      </w:r>
      <w:bookmarkEnd w:id="184"/>
      <w:bookmarkEnd w:id="185"/>
      <w:bookmarkEnd w:id="186"/>
      <w:bookmarkEnd w:id="187"/>
      <w:bookmarkEnd w:id="188"/>
      <w:r>
        <w:rPr>
          <w:smallCaps/>
        </w:rPr>
        <w:t>6</w:t>
      </w:r>
    </w:p>
    <w:p w:rsidR="00957ACE" w:rsidRPr="001B4CE4" w:rsidRDefault="00957ACE" w:rsidP="00957ACE">
      <w:pPr>
        <w:pStyle w:val="Heading8"/>
        <w:rPr>
          <w:smallCaps/>
        </w:rPr>
      </w:pPr>
    </w:p>
    <w:p w:rsidR="00957ACE" w:rsidRPr="001B4CE4" w:rsidRDefault="00957ACE" w:rsidP="00957ACE">
      <w:pPr>
        <w:pStyle w:val="Heading8"/>
        <w:rPr>
          <w:smallCaps/>
        </w:rPr>
      </w:pPr>
      <w:r w:rsidRPr="001B4CE4">
        <w:rPr>
          <w:smallCaps/>
        </w:rPr>
        <w:t>Contact/Comment Documentation</w:t>
      </w:r>
    </w:p>
    <w:p w:rsidR="00957ACE" w:rsidRDefault="00957ACE" w:rsidP="00957ACE">
      <w:pPr>
        <w:numPr>
          <w:ilvl w:val="12"/>
          <w:numId w:val="0"/>
        </w:numPr>
        <w:tabs>
          <w:tab w:val="left" w:pos="0"/>
          <w:tab w:val="center" w:pos="2160"/>
        </w:tabs>
        <w:jc w:val="both"/>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u w:val="single"/>
        </w:rPr>
      </w:pP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rPr>
        <w:t>1.</w:t>
      </w:r>
      <w:r>
        <w:rPr>
          <w:color w:val="000000"/>
        </w:rPr>
        <w:tab/>
      </w:r>
      <w:r>
        <w:rPr>
          <w:smallCaps/>
          <w:color w:val="000000"/>
        </w:rPr>
        <w:t>Name</w:t>
      </w:r>
      <w:r>
        <w:rPr>
          <w:color w:val="000000"/>
        </w:rPr>
        <w:t>:</w:t>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57ACE" w:rsidRDefault="00957ACE" w:rsidP="00957ACE">
      <w:pPr>
        <w:numPr>
          <w:ilvl w:val="0"/>
          <w:numId w:val="7"/>
        </w:numPr>
        <w:tabs>
          <w:tab w:val="clear" w:pos="90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color w:val="000000"/>
          <w:u w:val="single"/>
        </w:rPr>
      </w:pPr>
      <w:r>
        <w:rPr>
          <w:smallCaps/>
          <w:color w:val="000000"/>
        </w:rPr>
        <w:t>Address</w:t>
      </w:r>
      <w:r>
        <w:rPr>
          <w:color w:val="000000"/>
        </w:rPr>
        <w:t>:</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57ACE" w:rsidRDefault="00957ACE" w:rsidP="00957AC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rPr>
          <w:color w:val="000000"/>
        </w:rPr>
      </w:pPr>
      <w:r>
        <w:rPr>
          <w:color w:val="000000"/>
        </w:rPr>
        <w:t>3.</w:t>
      </w:r>
      <w:r>
        <w:rPr>
          <w:color w:val="000000"/>
        </w:rPr>
        <w:tab/>
      </w:r>
      <w:r>
        <w:rPr>
          <w:smallCaps/>
          <w:color w:val="000000"/>
        </w:rPr>
        <w:t>Phone Number</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t>4.</w:t>
      </w:r>
      <w:r>
        <w:rPr>
          <w:color w:val="000000"/>
        </w:rPr>
        <w:tab/>
      </w:r>
      <w:r>
        <w:rPr>
          <w:smallCaps/>
          <w:color w:val="000000"/>
        </w:rPr>
        <w:t>E-Mail</w:t>
      </w:r>
      <w:r>
        <w:rPr>
          <w:color w:val="000000"/>
          <w:u w:val="single"/>
        </w:rPr>
        <w:tab/>
      </w:r>
      <w:r>
        <w:rPr>
          <w:color w:val="000000"/>
          <w:u w:val="single"/>
        </w:rPr>
        <w:tab/>
      </w:r>
      <w:r>
        <w:rPr>
          <w:color w:val="000000"/>
          <w:u w:val="single"/>
        </w:rPr>
        <w:tab/>
      </w:r>
      <w:r>
        <w:rPr>
          <w:color w:val="000000"/>
          <w:u w:val="single"/>
        </w:rPr>
        <w:tab/>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5.</w:t>
      </w:r>
      <w:r>
        <w:rPr>
          <w:color w:val="000000"/>
        </w:rPr>
        <w:tab/>
      </w:r>
      <w:r>
        <w:rPr>
          <w:smallCaps/>
          <w:color w:val="000000"/>
        </w:rPr>
        <w:t>Location Of Contact</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6.</w:t>
      </w:r>
      <w:r>
        <w:rPr>
          <w:color w:val="000000"/>
        </w:rPr>
        <w:tab/>
      </w:r>
      <w:r>
        <w:rPr>
          <w:smallCaps/>
          <w:color w:val="000000"/>
        </w:rPr>
        <w:t>Person Documenting Contact</w:t>
      </w:r>
      <w:r>
        <w:rPr>
          <w:color w:val="000000"/>
          <w:u w:val="single"/>
        </w:rPr>
        <w:tab/>
      </w:r>
      <w:r>
        <w:rPr>
          <w:color w:val="000000"/>
          <w:u w:val="single"/>
        </w:rPr>
        <w:tab/>
      </w:r>
      <w:r>
        <w:rPr>
          <w:color w:val="000000"/>
          <w:u w:val="single"/>
        </w:rPr>
        <w:tab/>
      </w:r>
      <w:r>
        <w:rPr>
          <w:color w:val="000000"/>
          <w:u w:val="single"/>
        </w:rPr>
        <w:tab/>
      </w:r>
      <w:r>
        <w:rPr>
          <w:color w:val="000000"/>
        </w:rPr>
        <w:t xml:space="preserve">  7. </w:t>
      </w:r>
      <w:r>
        <w:rPr>
          <w:smallCaps/>
          <w:color w:val="000000"/>
        </w:rPr>
        <w:t>Date</w:t>
      </w:r>
      <w:r>
        <w:rPr>
          <w:color w:val="000000"/>
        </w:rPr>
        <w:t>__</w:t>
      </w:r>
      <w:r>
        <w:rPr>
          <w:color w:val="000000"/>
          <w:u w:val="single"/>
        </w:rPr>
        <w:tab/>
      </w:r>
      <w:r>
        <w:rPr>
          <w:color w:val="000000"/>
          <w:u w:val="single"/>
        </w:rPr>
        <w:tab/>
        <w:t>_</w:t>
      </w:r>
      <w:r>
        <w:rPr>
          <w:color w:val="000000"/>
        </w:rPr>
        <w:t>______</w:t>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57ACE" w:rsidRDefault="00957ACE" w:rsidP="00957ACE">
      <w:pPr>
        <w:pStyle w:val="BodyText3"/>
        <w:tabs>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r>
        <w:tab/>
      </w:r>
      <w:r>
        <w:rPr>
          <w:smallCaps/>
        </w:rPr>
        <w:t>What part of the planning process does this contact deal with?</w:t>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57ACE" w:rsidRDefault="00957ACE" w:rsidP="00957ACE">
      <w:pPr>
        <w:numPr>
          <w:ilvl w:val="12"/>
          <w:numId w:val="0"/>
        </w:numPr>
        <w:tabs>
          <w:tab w:val="left" w:pos="540"/>
          <w:tab w:val="left" w:pos="5580"/>
        </w:tabs>
        <w:ind w:left="270"/>
        <w:rPr>
          <w:color w:val="000000"/>
        </w:rPr>
      </w:pPr>
      <w:r>
        <w:rPr>
          <w:color w:val="000000"/>
        </w:rPr>
        <w:tab/>
        <w:t>___A.  Mailing List</w:t>
      </w:r>
      <w:r>
        <w:rPr>
          <w:color w:val="000000"/>
        </w:rPr>
        <w:tab/>
        <w:t>___H.  Objectives/Goals</w:t>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580"/>
          <w:tab w:val="left" w:pos="6480"/>
          <w:tab w:val="left" w:pos="7200"/>
          <w:tab w:val="left" w:pos="7920"/>
          <w:tab w:val="left" w:pos="8640"/>
          <w:tab w:val="left" w:pos="9360"/>
          <w:tab w:val="left" w:pos="10080"/>
        </w:tabs>
        <w:ind w:left="270"/>
        <w:rPr>
          <w:color w:val="000000"/>
        </w:rPr>
      </w:pPr>
      <w:r>
        <w:rPr>
          <w:color w:val="000000"/>
        </w:rPr>
        <w:tab/>
        <w:t>___B.  Response to News Article/Letter</w:t>
      </w:r>
      <w:r>
        <w:rPr>
          <w:color w:val="000000"/>
        </w:rPr>
        <w:tab/>
      </w:r>
      <w:r>
        <w:t>___I.  Alternative(s)</w:t>
      </w:r>
    </w:p>
    <w:p w:rsidR="00957ACE" w:rsidRDefault="00957ACE" w:rsidP="00957ACE">
      <w:pPr>
        <w:pStyle w:val="BodyText3"/>
        <w:tabs>
          <w:tab w:val="left" w:pos="540"/>
          <w:tab w:val="left" w:pos="5580"/>
        </w:tabs>
        <w:ind w:left="270"/>
      </w:pPr>
      <w:r>
        <w:tab/>
        <w:t>___C.  Response to Federal Register Notice</w:t>
      </w:r>
      <w:r>
        <w:tab/>
        <w:t>___J.  Draft RMP/Draft EIS</w:t>
      </w:r>
    </w:p>
    <w:p w:rsidR="00957ACE" w:rsidRDefault="00957ACE" w:rsidP="00957ACE">
      <w:pPr>
        <w:pStyle w:val="BodyText3"/>
        <w:tabs>
          <w:tab w:val="left" w:pos="540"/>
          <w:tab w:val="left" w:pos="5580"/>
        </w:tabs>
        <w:ind w:left="270"/>
      </w:pPr>
      <w:r>
        <w:tab/>
        <w:t>___D.  Schedule</w:t>
      </w:r>
      <w:r>
        <w:tab/>
        <w:t>___K.  Proposed RMP/Final EIS</w:t>
      </w:r>
    </w:p>
    <w:p w:rsidR="00957ACE" w:rsidRDefault="00957ACE" w:rsidP="00957ACE">
      <w:pPr>
        <w:numPr>
          <w:ilvl w:val="12"/>
          <w:numId w:val="0"/>
        </w:numPr>
        <w:tabs>
          <w:tab w:val="left" w:pos="540"/>
          <w:tab w:val="left" w:pos="5580"/>
        </w:tabs>
        <w:ind w:left="270"/>
        <w:rPr>
          <w:color w:val="000000"/>
        </w:rPr>
      </w:pPr>
      <w:r>
        <w:rPr>
          <w:color w:val="000000"/>
        </w:rPr>
        <w:tab/>
        <w:t>___E.  Preplan Analysis</w:t>
      </w:r>
      <w:r>
        <w:rPr>
          <w:color w:val="000000"/>
        </w:rPr>
        <w:tab/>
        <w:t>___L.  Record of Decision</w:t>
      </w:r>
    </w:p>
    <w:p w:rsidR="00957ACE" w:rsidRDefault="00957ACE" w:rsidP="00957ACE">
      <w:pPr>
        <w:numPr>
          <w:ilvl w:val="12"/>
          <w:numId w:val="0"/>
        </w:numPr>
        <w:tabs>
          <w:tab w:val="left" w:pos="540"/>
          <w:tab w:val="left" w:pos="5580"/>
        </w:tabs>
        <w:ind w:left="270"/>
        <w:rPr>
          <w:color w:val="000000"/>
        </w:rPr>
      </w:pPr>
      <w:r>
        <w:rPr>
          <w:color w:val="000000"/>
        </w:rPr>
        <w:tab/>
        <w:t>___F.  Maps</w:t>
      </w:r>
      <w:r>
        <w:tab/>
      </w:r>
      <w:r>
        <w:rPr>
          <w:color w:val="000000"/>
        </w:rPr>
        <w:t>___M.  Protests</w:t>
      </w:r>
    </w:p>
    <w:p w:rsidR="00957ACE" w:rsidRDefault="00957ACE" w:rsidP="00957ACE">
      <w:pPr>
        <w:pStyle w:val="BodyText3"/>
        <w:tabs>
          <w:tab w:val="left" w:pos="540"/>
          <w:tab w:val="left" w:pos="5580"/>
        </w:tabs>
        <w:ind w:left="270"/>
      </w:pPr>
      <w:r>
        <w:tab/>
        <w:t>___G.  Planning Issues</w:t>
      </w:r>
      <w:r>
        <w:tab/>
        <w:t>___N.  Other</w:t>
      </w:r>
    </w:p>
    <w:p w:rsidR="00957ACE" w:rsidRDefault="00957ACE" w:rsidP="00957ACE">
      <w:pPr>
        <w:numPr>
          <w:ilvl w:val="12"/>
          <w:numId w:val="0"/>
        </w:numPr>
        <w:tabs>
          <w:tab w:val="left" w:pos="540"/>
          <w:tab w:val="left" w:pos="5580"/>
        </w:tabs>
        <w:ind w:left="270"/>
        <w:rPr>
          <w:color w:val="000000"/>
        </w:rPr>
      </w:pPr>
      <w:r>
        <w:rPr>
          <w:color w:val="000000"/>
        </w:rPr>
        <w:tab/>
      </w:r>
    </w:p>
    <w:p w:rsidR="00957ACE" w:rsidRDefault="00957ACE" w:rsidP="00957ACE">
      <w:pPr>
        <w:numPr>
          <w:ilvl w:val="12"/>
          <w:numId w:val="0"/>
        </w:numPr>
        <w:rPr>
          <w:color w:val="000000"/>
        </w:rPr>
      </w:pP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r>
        <w:rPr>
          <w:color w:val="000000"/>
        </w:rPr>
        <w:t>9.</w:t>
      </w:r>
      <w:r>
        <w:rPr>
          <w:color w:val="000000"/>
        </w:rPr>
        <w:tab/>
      </w:r>
      <w:r>
        <w:rPr>
          <w:smallCaps/>
          <w:color w:val="000000"/>
        </w:rPr>
        <w:t xml:space="preserve">Summary Of Contact And Input </w:t>
      </w:r>
      <w:r>
        <w:rPr>
          <w:color w:val="000000"/>
        </w:rPr>
        <w:t>(Use reverse side if necessary):</w:t>
      </w:r>
    </w:p>
    <w:p w:rsidR="00957ACE" w:rsidRDefault="00957ACE" w:rsidP="00957ACE">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u w:val="single"/>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957ACE" w:rsidRDefault="00957ACE"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957ACE" w:rsidRDefault="00957ACE" w:rsidP="00957AC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Return to:</w:t>
      </w:r>
      <w:r>
        <w:rPr>
          <w:color w:val="000000"/>
        </w:rPr>
        <w:tab/>
        <w:t>BLM Battle Mountain District Office</w:t>
      </w:r>
    </w:p>
    <w:p w:rsidR="00957ACE" w:rsidRDefault="00957ACE" w:rsidP="00957AC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t>Attn: Gene Seidlitz</w:t>
      </w:r>
    </w:p>
    <w:p w:rsidR="00957ACE" w:rsidRDefault="00957ACE" w:rsidP="00957AC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t>BLM RMP/EIS Project Manager</w:t>
      </w:r>
    </w:p>
    <w:p w:rsidR="00957ACE" w:rsidRDefault="00957ACE" w:rsidP="00957AC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r>
      <w:smartTag w:uri="urn:schemas-microsoft-com:office:smarttags" w:element="Street">
        <w:smartTag w:uri="urn:schemas-microsoft-com:office:smarttags" w:element="address">
          <w:r>
            <w:rPr>
              <w:color w:val="000000"/>
            </w:rPr>
            <w:t>50 Bastian Road</w:t>
          </w:r>
        </w:smartTag>
      </w:smartTag>
    </w:p>
    <w:p w:rsidR="00957ACE" w:rsidRDefault="00957ACE" w:rsidP="00957AC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smartTag w:uri="urn:schemas-microsoft-com:office:smarttags" w:element="place">
        <w:smartTag w:uri="urn:schemas-microsoft-com:office:smarttags" w:element="City">
          <w:r>
            <w:rPr>
              <w:color w:val="000000"/>
            </w:rPr>
            <w:t>Battle Mountain</w:t>
          </w:r>
        </w:smartTag>
        <w:r>
          <w:rPr>
            <w:color w:val="000000"/>
          </w:rPr>
          <w:t xml:space="preserve">, </w:t>
        </w:r>
        <w:smartTag w:uri="urn:schemas-microsoft-com:office:smarttags" w:element="State">
          <w:r>
            <w:rPr>
              <w:color w:val="000000"/>
            </w:rPr>
            <w:t>Nevada</w:t>
          </w:r>
        </w:smartTag>
        <w:r>
          <w:rPr>
            <w:color w:val="000000"/>
          </w:rPr>
          <w:t xml:space="preserve"> </w:t>
        </w:r>
        <w:smartTag w:uri="urn:schemas-microsoft-com:office:smarttags" w:element="PostalCode">
          <w:r>
            <w:rPr>
              <w:color w:val="000000"/>
            </w:rPr>
            <w:t>89820</w:t>
          </w:r>
        </w:smartTag>
      </w:smartTag>
    </w:p>
    <w:p w:rsidR="00957ACE" w:rsidRDefault="00957ACE" w:rsidP="00957AC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3957" w:rsidRDefault="00733957" w:rsidP="00957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733957" w:rsidSect="0083221C">
      <w:headerReference w:type="default" r:id="rId28"/>
      <w:footerReference w:type="default" r:id="rId29"/>
      <w:pgSz w:w="12240" w:h="15840" w:code="1"/>
      <w:pgMar w:top="720" w:right="720" w:bottom="720" w:left="720" w:header="360" w:footer="36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36" w:rsidRDefault="00CF2E36">
      <w:r>
        <w:separator/>
      </w:r>
    </w:p>
  </w:endnote>
  <w:endnote w:type="continuationSeparator" w:id="1">
    <w:p w:rsidR="00CF2E36" w:rsidRDefault="00CF2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Pr="00882758" w:rsidRDefault="0083221C" w:rsidP="00882758">
    <w:pPr>
      <w:pStyle w:val="Footer"/>
      <w:jc w:val="right"/>
      <w:rPr>
        <w:rFonts w:ascii="Arial" w:hAnsi="Arial" w:cs="Arial"/>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4.</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9D0A13">
      <w:rPr>
        <w:rStyle w:val="PageNumber"/>
        <w:noProof/>
        <w:sz w:val="20"/>
      </w:rPr>
      <w:t>4</w:t>
    </w:r>
    <w:r w:rsidR="00F65F2F">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5.</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9D0A13">
      <w:rPr>
        <w:rStyle w:val="PageNumber"/>
        <w:noProof/>
        <w:sz w:val="20"/>
      </w:rPr>
      <w:t>1</w:t>
    </w:r>
    <w:r w:rsidR="00F65F2F">
      <w:rPr>
        <w:rStyle w:val="PageNumber"/>
        <w:sz w:val="20"/>
      </w:rPr>
      <w:fldChar w:fldCharType="end"/>
    </w:r>
    <w:r>
      <w:rPr>
        <w:rStyle w:val="PageNumber"/>
        <w:sz w:val="20"/>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6.</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9D0A13">
      <w:rPr>
        <w:rStyle w:val="PageNumber"/>
        <w:noProof/>
        <w:sz w:val="20"/>
      </w:rPr>
      <w:t>1</w:t>
    </w:r>
    <w:r w:rsidR="00F65F2F">
      <w:rPr>
        <w:rStyle w:val="PageNumber"/>
        <w:sz w:val="20"/>
      </w:rPr>
      <w:fldChar w:fldCharType="end"/>
    </w:r>
    <w:r>
      <w:rPr>
        <w:rStyle w:val="PageNumbe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Pr="00882758" w:rsidRDefault="0083221C" w:rsidP="00882758">
    <w:pPr>
      <w:pStyle w:val="Footer"/>
      <w:jc w:val="right"/>
      <w:rPr>
        <w:rFonts w:ascii="Arial" w:hAnsi="Arial" w:cs="Arial"/>
        <w:sz w:val="16"/>
        <w:szCs w:val="16"/>
      </w:rPr>
    </w:pPr>
    <w:r>
      <w:rPr>
        <w:rFonts w:ascii="Arial" w:hAnsi="Arial" w:cs="Arial"/>
        <w:sz w:val="16"/>
        <w:szCs w:val="16"/>
      </w:rPr>
      <w:t xml:space="preserve">Cover Photo:  </w:t>
    </w:r>
    <w:smartTag w:uri="urn:schemas-microsoft-com:office:smarttags" w:element="PlaceName">
      <w:r>
        <w:rPr>
          <w:rFonts w:ascii="Arial" w:hAnsi="Arial" w:cs="Arial"/>
          <w:sz w:val="16"/>
          <w:szCs w:val="16"/>
        </w:rPr>
        <w:t>Grass</w:t>
      </w:r>
    </w:smartTag>
    <w:r>
      <w:rPr>
        <w:rFonts w:ascii="Arial" w:hAnsi="Arial" w:cs="Arial"/>
        <w:sz w:val="16"/>
        <w:szCs w:val="16"/>
      </w:rPr>
      <w:t xml:space="preserve"> </w:t>
    </w:r>
    <w:smartTag w:uri="urn:schemas-microsoft-com:office:smarttags" w:element="PlaceType">
      <w:r>
        <w:rPr>
          <w:rFonts w:ascii="Arial" w:hAnsi="Arial" w:cs="Arial"/>
          <w:sz w:val="16"/>
          <w:szCs w:val="16"/>
        </w:rPr>
        <w:t>Valley</w:t>
      </w:r>
    </w:smartTag>
    <w:r>
      <w:rPr>
        <w:rFonts w:ascii="Arial" w:hAnsi="Arial" w:cs="Arial"/>
        <w:sz w:val="16"/>
        <w:szCs w:val="16"/>
      </w:rPr>
      <w:t xml:space="preserve"> from </w:t>
    </w:r>
    <w:smartTag w:uri="urn:schemas-microsoft-com:office:smarttags" w:element="place">
      <w:smartTag w:uri="urn:schemas-microsoft-com:office:smarttags" w:element="PlaceName">
        <w:r>
          <w:rPr>
            <w:rFonts w:ascii="Arial" w:hAnsi="Arial" w:cs="Arial"/>
            <w:sz w:val="16"/>
            <w:szCs w:val="16"/>
          </w:rPr>
          <w:t>Simpson</w:t>
        </w:r>
      </w:smartTag>
      <w:r>
        <w:rPr>
          <w:rFonts w:ascii="Arial" w:hAnsi="Arial" w:cs="Arial"/>
          <w:sz w:val="16"/>
          <w:szCs w:val="16"/>
        </w:rPr>
        <w:t xml:space="preserve"> </w:t>
      </w:r>
      <w:smartTag w:uri="urn:schemas-microsoft-com:office:smarttags" w:element="PlaceType">
        <w:r>
          <w:rPr>
            <w:rFonts w:ascii="Arial" w:hAnsi="Arial" w:cs="Arial"/>
            <w:sz w:val="16"/>
            <w:szCs w:val="16"/>
          </w:rPr>
          <w:t>Park</w:t>
        </w:r>
      </w:smartTag>
      <w:r>
        <w:rPr>
          <w:rFonts w:ascii="Arial" w:hAnsi="Arial" w:cs="Arial"/>
          <w:sz w:val="16"/>
          <w:szCs w:val="16"/>
        </w:rPr>
        <w:t xml:space="preserve"> </w:t>
      </w:r>
      <w:smartTag w:uri="urn:schemas-microsoft-com:office:smarttags" w:element="PlaceType">
        <w:r>
          <w:rPr>
            <w:rFonts w:ascii="Arial" w:hAnsi="Arial" w:cs="Arial"/>
            <w:sz w:val="16"/>
            <w:szCs w:val="16"/>
          </w:rPr>
          <w:t>Mountains</w:t>
        </w:r>
      </w:smartTag>
    </w:smartTag>
    <w:r>
      <w:rPr>
        <w:rFonts w:ascii="Arial" w:hAnsi="Arial" w:cs="Arial"/>
        <w:sz w:val="16"/>
        <w:szCs w:val="16"/>
      </w:rPr>
      <w:t xml:space="preserve">, J. Jarnecke, </w:t>
    </w:r>
    <w:smartTag w:uri="urn:schemas-microsoft-com:office:smarttags" w:element="date">
      <w:smartTagPr>
        <w:attr w:name="Year" w:val="2000"/>
        <w:attr w:name="Day" w:val="12"/>
        <w:attr w:name="Month" w:val="6"/>
      </w:smartTagPr>
      <w:r>
        <w:rPr>
          <w:rFonts w:ascii="Arial" w:hAnsi="Arial" w:cs="Arial"/>
          <w:sz w:val="16"/>
          <w:szCs w:val="16"/>
        </w:rPr>
        <w:t>June 12, 2000</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Pr="00534BC4" w:rsidRDefault="0083221C" w:rsidP="00534BC4">
    <w:pPr>
      <w:pStyle w:val="Footer"/>
      <w:jc w:val="right"/>
    </w:pPr>
    <w:r>
      <w:t xml:space="preserve">Page </w:t>
    </w:r>
    <w:r w:rsidR="00F65F2F">
      <w:rPr>
        <w:rStyle w:val="PageNumber"/>
      </w:rPr>
      <w:fldChar w:fldCharType="begin"/>
    </w:r>
    <w:r>
      <w:rPr>
        <w:rStyle w:val="PageNumber"/>
      </w:rPr>
      <w:instrText xml:space="preserve"> PAGE </w:instrText>
    </w:r>
    <w:r w:rsidR="00F65F2F">
      <w:rPr>
        <w:rStyle w:val="PageNumber"/>
      </w:rPr>
      <w:fldChar w:fldCharType="separate"/>
    </w:r>
    <w:r w:rsidR="00B34405">
      <w:rPr>
        <w:rStyle w:val="PageNumber"/>
        <w:noProof/>
      </w:rPr>
      <w:t>41</w:t>
    </w:r>
    <w:r w:rsidR="00F65F2F">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rsidP="00E70FEB">
    <w:pPr>
      <w:pStyle w:val="Header"/>
      <w:tabs>
        <w:tab w:val="clear" w:pos="0"/>
        <w:tab w:val="clear" w:pos="4320"/>
        <w:tab w:val="clear" w:pos="8452"/>
      </w:tabs>
      <w:autoSpaceDE/>
      <w:autoSpaceDN/>
      <w:adjustRightInd/>
      <w:jc w:val="right"/>
      <w:rPr>
        <w:rStyle w:val="PageNumber"/>
        <w:sz w:val="20"/>
      </w:rPr>
    </w:pPr>
    <w:r>
      <w:rPr>
        <w:rStyle w:val="PageNumber"/>
        <w:sz w:val="20"/>
      </w:rPr>
      <w:t xml:space="preserve">Page </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B34405">
      <w:rPr>
        <w:rStyle w:val="PageNumber"/>
        <w:noProof/>
        <w:sz w:val="20"/>
      </w:rPr>
      <w:t>43</w:t>
    </w:r>
    <w:r w:rsidR="00F65F2F">
      <w:rPr>
        <w:rStyle w:val="PageNumber"/>
        <w:sz w:val="20"/>
      </w:rPr>
      <w:fldChar w:fldCharType="end"/>
    </w:r>
    <w:r>
      <w:rPr>
        <w:rStyle w:val="PageNumber"/>
        <w:sz w:val="20"/>
      </w:rPr>
      <w:t xml:space="preserve"> </w:t>
    </w:r>
  </w:p>
  <w:p w:rsidR="0083221C" w:rsidRDefault="0083221C">
    <w:pPr>
      <w:pStyle w:val="Header"/>
      <w:tabs>
        <w:tab w:val="clear" w:pos="0"/>
        <w:tab w:val="clear" w:pos="4320"/>
        <w:tab w:val="clear" w:pos="8452"/>
      </w:tabs>
      <w:autoSpaceDE/>
      <w:autoSpaceDN/>
      <w:adjustRightInd/>
      <w:jc w:val="right"/>
      <w:rPr>
        <w:rStyle w:val="PageNumber"/>
        <w:sz w:val="20"/>
      </w:rPr>
    </w:pPr>
  </w:p>
  <w:p w:rsidR="0083221C" w:rsidRDefault="0083221C">
    <w:pPr>
      <w:pStyle w:val="Header"/>
      <w:tabs>
        <w:tab w:val="clear" w:pos="0"/>
        <w:tab w:val="clear" w:pos="4320"/>
        <w:tab w:val="clear" w:pos="8452"/>
      </w:tabs>
      <w:autoSpaceDE/>
      <w:autoSpaceDN/>
      <w:adjustRightInd/>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Glossary-</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B34405">
      <w:rPr>
        <w:rStyle w:val="PageNumber"/>
        <w:noProof/>
        <w:sz w:val="20"/>
      </w:rPr>
      <w:t>3</w:t>
    </w:r>
    <w:r w:rsidR="00F65F2F">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1.</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9D0A13">
      <w:rPr>
        <w:rStyle w:val="PageNumber"/>
        <w:noProof/>
        <w:sz w:val="20"/>
      </w:rPr>
      <w:t>2</w:t>
    </w:r>
    <w:r w:rsidR="00F65F2F">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1.3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2.</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9D0A13">
      <w:rPr>
        <w:rStyle w:val="PageNumber"/>
        <w:noProof/>
        <w:sz w:val="20"/>
      </w:rPr>
      <w:t>3</w:t>
    </w:r>
    <w:r w:rsidR="00F65F2F">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tabs>
        <w:tab w:val="clear" w:pos="0"/>
        <w:tab w:val="clear" w:pos="4320"/>
        <w:tab w:val="clear" w:pos="8452"/>
      </w:tabs>
      <w:autoSpaceDE/>
      <w:autoSpaceDN/>
      <w:adjustRightInd/>
      <w:jc w:val="center"/>
      <w:rPr>
        <w:sz w:val="20"/>
      </w:rPr>
    </w:pPr>
    <w:r>
      <w:rPr>
        <w:rStyle w:val="PageNumber"/>
        <w:sz w:val="20"/>
      </w:rPr>
      <w:t>Appendix 3.</w:t>
    </w:r>
    <w:r w:rsidR="00F65F2F">
      <w:rPr>
        <w:rStyle w:val="PageNumber"/>
        <w:sz w:val="20"/>
      </w:rPr>
      <w:fldChar w:fldCharType="begin"/>
    </w:r>
    <w:r>
      <w:rPr>
        <w:rStyle w:val="PageNumber"/>
        <w:sz w:val="20"/>
      </w:rPr>
      <w:instrText xml:space="preserve"> PAGE </w:instrText>
    </w:r>
    <w:r w:rsidR="00F65F2F">
      <w:rPr>
        <w:rStyle w:val="PageNumber"/>
        <w:sz w:val="20"/>
      </w:rPr>
      <w:fldChar w:fldCharType="separate"/>
    </w:r>
    <w:r w:rsidR="009D0A13">
      <w:rPr>
        <w:rStyle w:val="PageNumber"/>
        <w:noProof/>
        <w:sz w:val="20"/>
      </w:rPr>
      <w:t>17</w:t>
    </w:r>
    <w:r w:rsidR="00F65F2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36" w:rsidRDefault="00CF2E36">
      <w:r>
        <w:separator/>
      </w:r>
    </w:p>
  </w:footnote>
  <w:footnote w:type="continuationSeparator" w:id="1">
    <w:p w:rsidR="00CF2E36" w:rsidRDefault="00CF2E36">
      <w:r>
        <w:continuationSeparator/>
      </w:r>
    </w:p>
  </w:footnote>
  <w:footnote w:id="2">
    <w:p w:rsidR="0083221C" w:rsidRDefault="0083221C" w:rsidP="00F0619F">
      <w:pPr>
        <w:pStyle w:val="FootnoteText"/>
      </w:pPr>
      <w:r>
        <w:rPr>
          <w:rStyle w:val="FootnoteReference"/>
        </w:rPr>
        <w:footnoteRef/>
      </w:r>
      <w:r>
        <w:t xml:space="preserve"> The first time an acronym is used it is shown in </w:t>
      </w:r>
      <w:r>
        <w:rPr>
          <w:b/>
          <w:bCs/>
        </w:rPr>
        <w:t>bold</w:t>
      </w:r>
      <w:r>
        <w:t>.</w:t>
      </w:r>
    </w:p>
  </w:footnote>
  <w:footnote w:id="3">
    <w:p w:rsidR="008166F2" w:rsidRPr="00F536BA" w:rsidRDefault="008166F2" w:rsidP="008166F2">
      <w:pPr>
        <w:pStyle w:val="FootnoteText"/>
        <w:rPr>
          <w:color w:val="000000"/>
          <w:sz w:val="16"/>
        </w:rPr>
      </w:pPr>
      <w:r>
        <w:rPr>
          <w:rStyle w:val="FootnoteReference"/>
          <w:sz w:val="16"/>
        </w:rPr>
        <w:footnoteRef/>
      </w:r>
      <w:r>
        <w:rPr>
          <w:sz w:val="16"/>
        </w:rPr>
        <w:t xml:space="preserve"> </w:t>
      </w:r>
      <w:r>
        <w:rPr>
          <w:smallCaps/>
          <w:color w:val="000000"/>
          <w:sz w:val="16"/>
        </w:rPr>
        <w:t>resource</w:t>
      </w:r>
      <w:r>
        <w:rPr>
          <w:color w:val="000000"/>
          <w:sz w:val="16"/>
        </w:rPr>
        <w:t xml:space="preserve"> – The Resource with a data requirement.  Develop resources derived from anticipated planning decisions to be made (see Appendix C, Land Use Planning Handbook H-1601.  This is the driver for all the analyses required and therefore for the data needed to conduct the analyses.  </w:t>
      </w:r>
    </w:p>
  </w:footnote>
  <w:footnote w:id="4">
    <w:p w:rsidR="008166F2" w:rsidRDefault="008166F2" w:rsidP="008166F2">
      <w:pPr>
        <w:pStyle w:val="FootnoteText"/>
        <w:rPr>
          <w:sz w:val="16"/>
        </w:rPr>
      </w:pPr>
      <w:r>
        <w:rPr>
          <w:rStyle w:val="FootnoteReference"/>
          <w:sz w:val="16"/>
        </w:rPr>
        <w:footnoteRef/>
      </w:r>
      <w:r>
        <w:rPr>
          <w:sz w:val="16"/>
        </w:rPr>
        <w:t xml:space="preserve"> </w:t>
      </w:r>
      <w:r>
        <w:rPr>
          <w:smallCaps/>
          <w:color w:val="000000"/>
          <w:sz w:val="16"/>
        </w:rPr>
        <w:t>needed data sets</w:t>
      </w:r>
      <w:r>
        <w:rPr>
          <w:color w:val="000000"/>
          <w:sz w:val="16"/>
        </w:rPr>
        <w:t xml:space="preserve"> </w:t>
      </w:r>
      <w:r w:rsidRPr="00EE5BDC">
        <w:rPr>
          <w:color w:val="000000"/>
          <w:sz w:val="16"/>
        </w:rPr>
        <w:t xml:space="preserve">– </w:t>
      </w:r>
      <w:r w:rsidRPr="00EE5BDC">
        <w:rPr>
          <w:rFonts w:cs="Arial"/>
          <w:color w:val="000000"/>
          <w:sz w:val="16"/>
        </w:rPr>
        <w:t>The specific data needed to</w:t>
      </w:r>
      <w:r w:rsidRPr="004D6340">
        <w:rPr>
          <w:rFonts w:cs="Arial"/>
          <w:color w:val="000000"/>
        </w:rPr>
        <w:t xml:space="preserve"> </w:t>
      </w:r>
      <w:r w:rsidRPr="00EE5BDC">
        <w:rPr>
          <w:rFonts w:cs="Arial"/>
          <w:color w:val="000000"/>
          <w:sz w:val="16"/>
        </w:rPr>
        <w:t>address the planning question.  What GIS maps need to be constructed to address the questions listed in Column A</w:t>
      </w:r>
      <w:r>
        <w:rPr>
          <w:rFonts w:cs="Arial"/>
          <w:color w:val="000000"/>
          <w:sz w:val="16"/>
        </w:rPr>
        <w:t>U</w:t>
      </w:r>
      <w:r w:rsidRPr="00EE5BDC">
        <w:rPr>
          <w:rFonts w:cs="Arial"/>
          <w:color w:val="000000"/>
          <w:sz w:val="16"/>
        </w:rPr>
        <w:t xml:space="preserve">   List all required.  In other words, list what maps you need to compare or analyze to resolve the planning questions.  Each planning question normally will have at least one GIS theme tied to it.  Each theme is listed in a separate row, next to the planning question to which it pertains</w:t>
      </w:r>
    </w:p>
  </w:footnote>
  <w:footnote w:id="5">
    <w:p w:rsidR="008166F2" w:rsidRPr="00766726" w:rsidRDefault="008166F2" w:rsidP="008166F2">
      <w:pPr>
        <w:pStyle w:val="FootnoteText"/>
        <w:rPr>
          <w:color w:val="000000"/>
          <w:sz w:val="16"/>
        </w:rPr>
      </w:pPr>
      <w:r w:rsidRPr="00766726">
        <w:rPr>
          <w:rStyle w:val="FootnoteReference"/>
          <w:sz w:val="16"/>
        </w:rPr>
        <w:footnoteRef/>
      </w:r>
      <w:r w:rsidRPr="00766726">
        <w:rPr>
          <w:sz w:val="16"/>
        </w:rPr>
        <w:t xml:space="preserve"> </w:t>
      </w:r>
      <w:r w:rsidRPr="00766726">
        <w:rPr>
          <w:smallCaps/>
          <w:color w:val="000000"/>
          <w:sz w:val="16"/>
        </w:rPr>
        <w:t>data set available?</w:t>
      </w:r>
      <w:r w:rsidRPr="00766726">
        <w:rPr>
          <w:color w:val="000000"/>
          <w:sz w:val="16"/>
        </w:rPr>
        <w:t xml:space="preserve"> – </w:t>
      </w:r>
      <w:r w:rsidRPr="00766726">
        <w:rPr>
          <w:rFonts w:cs="Arial"/>
          <w:color w:val="000000"/>
          <w:sz w:val="16"/>
        </w:rPr>
        <w:t xml:space="preserve">Is there existing data or new data yet to be collected or acquired?   What data sets are needed to create the themes listed in Column BU Each GIS theme will have at least one data set tied to it.  Where more than one, each data set is listed in a separate cell, in the row corresponding to the GIS theme it supports. Many existing BLM data sets are documented at: </w:t>
      </w:r>
      <w:hyperlink r:id="rId1" w:history="1">
        <w:r w:rsidRPr="00766726">
          <w:rPr>
            <w:rStyle w:val="Hyperlink"/>
            <w:rFonts w:cs="Arial"/>
          </w:rPr>
          <w:t xml:space="preserve">http://sc2962.sc.blm.gov/datashopper/default.asp </w:t>
        </w:r>
      </w:hyperlink>
      <w:r w:rsidRPr="00766726">
        <w:rPr>
          <w:rFonts w:cs="Arial"/>
          <w:color w:val="000000"/>
          <w:sz w:val="16"/>
        </w:rPr>
        <w:t xml:space="preserve">and at </w:t>
      </w:r>
      <w:hyperlink r:id="rId2" w:history="1">
        <w:r w:rsidRPr="00766726">
          <w:rPr>
            <w:rFonts w:cs="Arial"/>
            <w:color w:val="0000FF"/>
            <w:sz w:val="16"/>
          </w:rPr>
          <w:t>http://web.blm.gov/CDD/rds/index.html</w:t>
        </w:r>
      </w:hyperlink>
    </w:p>
    <w:p w:rsidR="008166F2" w:rsidRPr="00F536BA" w:rsidRDefault="008166F2" w:rsidP="008166F2">
      <w:pPr>
        <w:pStyle w:val="FootnoteText"/>
        <w:rPr>
          <w:color w:val="000000"/>
          <w:sz w:val="16"/>
        </w:rPr>
      </w:pPr>
      <w:r>
        <w:rPr>
          <w:rStyle w:val="FootnoteReference"/>
          <w:sz w:val="16"/>
        </w:rPr>
        <w:t>4</w:t>
      </w:r>
      <w:r>
        <w:rPr>
          <w:sz w:val="16"/>
        </w:rPr>
        <w:t xml:space="preserve"> </w:t>
      </w:r>
      <w:r>
        <w:rPr>
          <w:smallCaps/>
          <w:color w:val="000000"/>
          <w:sz w:val="16"/>
        </w:rPr>
        <w:t>data Appropriateness?</w:t>
      </w:r>
      <w:r>
        <w:rPr>
          <w:color w:val="000000"/>
          <w:sz w:val="16"/>
        </w:rPr>
        <w:t xml:space="preserve"> </w:t>
      </w:r>
      <w:r w:rsidRPr="00EE5BDC">
        <w:rPr>
          <w:color w:val="000000"/>
          <w:sz w:val="16"/>
        </w:rPr>
        <w:t xml:space="preserve">– </w:t>
      </w:r>
      <w:r w:rsidRPr="00EE5BDC">
        <w:rPr>
          <w:rFonts w:cs="Arial"/>
          <w:color w:val="000000"/>
          <w:sz w:val="16"/>
        </w:rPr>
        <w:t>Is the data suitable and appropriate for the intended use</w:t>
      </w:r>
      <w:r>
        <w:rPr>
          <w:rFonts w:cs="Arial"/>
          <w:color w:val="000000"/>
          <w:sz w:val="16"/>
        </w:rPr>
        <w:t>?</w:t>
      </w:r>
      <w:r w:rsidRPr="00EE5BDC">
        <w:rPr>
          <w:rFonts w:cs="Arial"/>
          <w:color w:val="000000"/>
          <w:sz w:val="16"/>
        </w:rPr>
        <w:t xml:space="preserve">  Does it meet the requirements for the business needs</w:t>
      </w:r>
      <w:r>
        <w:rPr>
          <w:rFonts w:cs="Arial"/>
          <w:color w:val="000000"/>
          <w:sz w:val="16"/>
        </w:rPr>
        <w:t>?</w:t>
      </w:r>
    </w:p>
  </w:footnote>
  <w:footnote w:id="6">
    <w:p w:rsidR="008166F2" w:rsidRPr="00EE5BDC" w:rsidRDefault="008166F2" w:rsidP="008166F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6"/>
          <w:szCs w:val="20"/>
        </w:rPr>
      </w:pPr>
      <w:r w:rsidRPr="00EE5BDC">
        <w:rPr>
          <w:rStyle w:val="FootnoteReference"/>
          <w:sz w:val="16"/>
        </w:rPr>
        <w:t>5</w:t>
      </w:r>
      <w:r w:rsidRPr="00EE5BDC">
        <w:rPr>
          <w:sz w:val="16"/>
        </w:rPr>
        <w:t xml:space="preserve"> </w:t>
      </w:r>
      <w:r w:rsidRPr="00EE5BDC">
        <w:rPr>
          <w:smallCaps/>
          <w:sz w:val="16"/>
        </w:rPr>
        <w:t xml:space="preserve">proposed remedy for data gaps – </w:t>
      </w:r>
      <w:r w:rsidRPr="00EE5BDC">
        <w:rPr>
          <w:sz w:val="16"/>
          <w:szCs w:val="20"/>
        </w:rPr>
        <w:t>If new data, describe how the data will be obtained.  If existing data will be converted to GIS or some other format, describe processing.</w:t>
      </w:r>
    </w:p>
    <w:p w:rsidR="008166F2" w:rsidRDefault="008166F2" w:rsidP="008166F2">
      <w:pPr>
        <w:pStyle w:val="FootnoteText"/>
        <w:rPr>
          <w:sz w:val="16"/>
        </w:rPr>
      </w:pPr>
      <w:r>
        <w:rPr>
          <w:rStyle w:val="FootnoteReference"/>
          <w:sz w:val="16"/>
        </w:rPr>
        <w:t>6</w:t>
      </w:r>
      <w:r>
        <w:rPr>
          <w:sz w:val="16"/>
        </w:rPr>
        <w:t xml:space="preserve"> </w:t>
      </w:r>
      <w:r>
        <w:rPr>
          <w:smallCaps/>
          <w:sz w:val="16"/>
        </w:rPr>
        <w:t>estimated costs</w:t>
      </w:r>
      <w:r>
        <w:rPr>
          <w:sz w:val="16"/>
        </w:rPr>
        <w:t xml:space="preserve"> – </w:t>
      </w:r>
      <w:r>
        <w:rPr>
          <w:color w:val="000000"/>
          <w:sz w:val="16"/>
        </w:rPr>
        <w:t>Summary of costs associated with collecting or converting required data  (Based on 40hours to complete 1- 24K quad; $20.00/hour (employee); 10% of supervisors time at $50.00/hour and 450 – 24K quads for the District.  This represents the high range estimates for No data sets available and half of the estimate for partially available data sets).</w:t>
      </w:r>
    </w:p>
    <w:p w:rsidR="008166F2" w:rsidRDefault="008166F2" w:rsidP="008166F2">
      <w:pPr>
        <w:pStyle w:val="FootnoteText"/>
        <w:rPr>
          <w:sz w:val="16"/>
        </w:rPr>
      </w:pPr>
      <w:r>
        <w:rPr>
          <w:rStyle w:val="FootnoteReference"/>
          <w:sz w:val="16"/>
        </w:rPr>
        <w:t>7</w:t>
      </w:r>
      <w:r>
        <w:rPr>
          <w:sz w:val="16"/>
        </w:rPr>
        <w:t xml:space="preserve"> </w:t>
      </w:r>
      <w:r>
        <w:rPr>
          <w:smallCaps/>
          <w:color w:val="000000"/>
          <w:sz w:val="16"/>
        </w:rPr>
        <w:t>availability of fgdc metadata</w:t>
      </w:r>
      <w:r>
        <w:rPr>
          <w:color w:val="000000"/>
          <w:sz w:val="16"/>
        </w:rPr>
        <w:t xml:space="preserve"> – Does metadata exist that is in compliance with the </w:t>
      </w:r>
      <w:r>
        <w:rPr>
          <w:sz w:val="16"/>
        </w:rPr>
        <w:t>Federal Geographic Data Committee (</w:t>
      </w:r>
      <w:r>
        <w:rPr>
          <w:color w:val="000000"/>
          <w:sz w:val="16"/>
        </w:rPr>
        <w:t>FGDC) Geo-Spatial Metadata Content Standard?</w:t>
      </w:r>
    </w:p>
    <w:p w:rsidR="008166F2" w:rsidRDefault="008166F2" w:rsidP="008166F2">
      <w:pPr>
        <w:pStyle w:val="FootnoteText"/>
        <w:rPr>
          <w:sz w:val="16"/>
        </w:rPr>
      </w:pPr>
      <w:r>
        <w:rPr>
          <w:rStyle w:val="FootnoteReference"/>
          <w:sz w:val="16"/>
        </w:rPr>
        <w:t>8</w:t>
      </w:r>
      <w:r>
        <w:rPr>
          <w:sz w:val="16"/>
        </w:rPr>
        <w:t xml:space="preserve"> </w:t>
      </w:r>
      <w:r>
        <w:rPr>
          <w:smallCaps/>
          <w:color w:val="000000"/>
          <w:sz w:val="16"/>
        </w:rPr>
        <w:t>name/source of data standard</w:t>
      </w:r>
      <w:r>
        <w:rPr>
          <w:color w:val="000000"/>
          <w:sz w:val="16"/>
        </w:rPr>
        <w:t xml:space="preserve"> – What is or will be the name/source of the data standard? What kind of standard is it: has it been designated by BLM at the National, State, Regional, Local level  If the data does not meet a national or regional standard be sure to document the standard being used.  If the data does not meet any standard, indicate that.</w:t>
      </w:r>
    </w:p>
    <w:p w:rsidR="008166F2" w:rsidRDefault="008166F2" w:rsidP="008166F2">
      <w:pPr>
        <w:pStyle w:val="FootnoteText"/>
        <w:rPr>
          <w:sz w:val="16"/>
        </w:rPr>
      </w:pPr>
      <w:r>
        <w:rPr>
          <w:rStyle w:val="FootnoteReference"/>
          <w:sz w:val="16"/>
        </w:rPr>
        <w:t>9</w:t>
      </w:r>
      <w:r>
        <w:rPr>
          <w:sz w:val="16"/>
        </w:rPr>
        <w:t xml:space="preserve"> </w:t>
      </w:r>
      <w:r>
        <w:rPr>
          <w:smallCaps/>
          <w:color w:val="000000"/>
          <w:sz w:val="16"/>
        </w:rPr>
        <w:t>data meets national or regional standard</w:t>
      </w:r>
      <w:r>
        <w:rPr>
          <w:color w:val="000000"/>
          <w:sz w:val="16"/>
        </w:rPr>
        <w:t>? – If there is a national or regional standard, does/will the data meet that standard? (</w:t>
      </w:r>
      <w:r>
        <w:rPr>
          <w:i/>
          <w:iCs/>
          <w:color w:val="000000"/>
          <w:sz w:val="16"/>
        </w:rPr>
        <w:t>Verify with data steward.</w:t>
      </w:r>
      <w:r>
        <w:rPr>
          <w:color w:val="000000"/>
          <w:sz w:val="16"/>
        </w:rPr>
        <w:t>)</w:t>
      </w:r>
    </w:p>
    <w:p w:rsidR="008166F2" w:rsidRDefault="008166F2" w:rsidP="008166F2">
      <w:pPr>
        <w:pStyle w:val="FootnoteText"/>
        <w:rPr>
          <w:sz w:val="16"/>
        </w:rPr>
      </w:pPr>
      <w:r>
        <w:rPr>
          <w:rStyle w:val="FootnoteReference"/>
          <w:sz w:val="16"/>
        </w:rPr>
        <w:t>10</w:t>
      </w:r>
      <w:r>
        <w:rPr>
          <w:smallCaps/>
          <w:color w:val="000000"/>
          <w:sz w:val="16"/>
        </w:rPr>
        <w:t>name/source of potential data national or regional standard</w:t>
      </w:r>
      <w:r>
        <w:rPr>
          <w:color w:val="000000"/>
          <w:sz w:val="16"/>
        </w:rPr>
        <w:t xml:space="preserve"> – If there is a national or regional data standard in general use but is not being used in your plan, and you believe it would be an appropriate standard to work toward, list it.</w:t>
      </w:r>
    </w:p>
    <w:p w:rsidR="008166F2" w:rsidRPr="00F536BA" w:rsidRDefault="008166F2" w:rsidP="008166F2">
      <w:pPr>
        <w:pStyle w:val="FootnoteText"/>
        <w:rPr>
          <w:color w:val="000000"/>
          <w:sz w:val="16"/>
        </w:rPr>
      </w:pPr>
    </w:p>
  </w:footnote>
  <w:footnote w:id="7">
    <w:p w:rsidR="008166F2" w:rsidRPr="00EE5BDC" w:rsidRDefault="008166F2" w:rsidP="008166F2">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6"/>
          <w:szCs w:val="20"/>
        </w:rPr>
      </w:pPr>
    </w:p>
  </w:footnote>
  <w:footnote w:id="8">
    <w:p w:rsidR="008166F2" w:rsidRDefault="008166F2" w:rsidP="008166F2">
      <w:pPr>
        <w:pStyle w:val="FootnoteText"/>
        <w:rPr>
          <w:sz w:val="16"/>
        </w:rPr>
      </w:pPr>
    </w:p>
  </w:footnote>
  <w:footnote w:id="9">
    <w:p w:rsidR="008166F2" w:rsidRDefault="008166F2" w:rsidP="008166F2">
      <w:pPr>
        <w:pStyle w:val="FootnoteText"/>
        <w:rPr>
          <w:sz w:val="16"/>
        </w:rPr>
      </w:pPr>
    </w:p>
  </w:footnote>
  <w:footnote w:id="10">
    <w:p w:rsidR="008166F2" w:rsidRDefault="008166F2" w:rsidP="008166F2">
      <w:pPr>
        <w:pStyle w:val="FootnoteText"/>
        <w:rPr>
          <w:sz w:val="16"/>
        </w:rPr>
      </w:pPr>
    </w:p>
  </w:footnote>
  <w:footnote w:id="11">
    <w:p w:rsidR="008166F2" w:rsidRDefault="008166F2" w:rsidP="008166F2">
      <w:pPr>
        <w:pStyle w:val="FootnoteText"/>
        <w:rPr>
          <w:sz w:val="16"/>
        </w:rPr>
      </w:pPr>
    </w:p>
  </w:footnote>
  <w:footnote w:id="12">
    <w:p w:rsidR="008166F2" w:rsidRDefault="008166F2" w:rsidP="008166F2">
      <w:pPr>
        <w:pStyle w:val="FootnoteText"/>
        <w:rPr>
          <w:sz w:val="16"/>
        </w:rPr>
      </w:pPr>
    </w:p>
  </w:footnote>
  <w:footnote w:id="13">
    <w:p w:rsidR="0083221C" w:rsidRDefault="0083221C" w:rsidP="00C747CE">
      <w:pPr>
        <w:pStyle w:val="FootnoteText"/>
      </w:pPr>
      <w:r>
        <w:rPr>
          <w:rStyle w:val="FootnoteReference"/>
        </w:rPr>
        <w:footnoteRef/>
      </w:r>
      <w:r>
        <w:t xml:space="preserve"> Dates from this point are dependant on an approved budget with sufficient funding for this work.  If budget approval is delayed, or if funding is not adequate, dates from here on will be revised as necessary.</w:t>
      </w:r>
    </w:p>
  </w:footnote>
  <w:footnote w:id="14">
    <w:p w:rsidR="0083221C" w:rsidRDefault="0083221C" w:rsidP="00C747CE">
      <w:pPr>
        <w:pStyle w:val="FootnoteText"/>
      </w:pPr>
      <w:r>
        <w:rPr>
          <w:rStyle w:val="FootnoteReference"/>
        </w:rPr>
        <w:footnoteRef/>
      </w:r>
      <w:r>
        <w:t xml:space="preserve"> If funding is approved</w:t>
      </w:r>
    </w:p>
  </w:footnote>
  <w:footnote w:id="15">
    <w:p w:rsidR="0083221C" w:rsidRDefault="0083221C" w:rsidP="00C747CE">
      <w:pPr>
        <w:pStyle w:val="FootnoteText"/>
      </w:pPr>
      <w:r>
        <w:rPr>
          <w:rStyle w:val="FootnoteReference"/>
        </w:rPr>
        <w:footnoteRef/>
      </w:r>
      <w:r>
        <w:t xml:space="preserve"> WO review/approval is required before a document is published in the Federal Register.  </w:t>
      </w:r>
    </w:p>
  </w:footnote>
  <w:footnote w:id="16">
    <w:p w:rsidR="0083221C" w:rsidRDefault="0083221C" w:rsidP="00C747CE">
      <w:pPr>
        <w:pStyle w:val="FootnoteText"/>
      </w:pPr>
      <w:r>
        <w:rPr>
          <w:rStyle w:val="FootnoteReference"/>
        </w:rPr>
        <w:footnoteRef/>
      </w:r>
      <w:r>
        <w:t xml:space="preserve"> If any significant change is made to the Plan during protest resolution, public notice and an opportunity for public comment is required before the ROD can be signed.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rPr>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1C" w:rsidRDefault="0083221C">
    <w:pPr>
      <w:pStyle w:val="Head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00000000"/>
    <w:name w:val="AutoList9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19310CC"/>
    <w:multiLevelType w:val="hybridMultilevel"/>
    <w:tmpl w:val="4D2A93AC"/>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412AA8"/>
    <w:multiLevelType w:val="hybridMultilevel"/>
    <w:tmpl w:val="6694D72C"/>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E16CFE"/>
    <w:multiLevelType w:val="hybridMultilevel"/>
    <w:tmpl w:val="499A1488"/>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BC4036"/>
    <w:multiLevelType w:val="hybridMultilevel"/>
    <w:tmpl w:val="AB789370"/>
    <w:lvl w:ilvl="0" w:tplc="60ACFFA8">
      <w:numFmt w:val="bullet"/>
      <w:lvlText w:val=""/>
      <w:lvlJc w:val="left"/>
      <w:pPr>
        <w:tabs>
          <w:tab w:val="num" w:pos="1260"/>
        </w:tabs>
        <w:ind w:left="2160" w:hanging="720"/>
      </w:pPr>
      <w:rPr>
        <w:rFonts w:ascii="Symbol" w:hAnsi="Symbol" w:hint="default"/>
        <w:b/>
        <w:sz w:val="24"/>
        <w:szCs w:val="24"/>
      </w:rPr>
    </w:lvl>
    <w:lvl w:ilvl="1" w:tplc="6FE629EA">
      <w:start w:val="1"/>
      <w:numFmt w:val="bullet"/>
      <w:lvlText w:val=""/>
      <w:lvlJc w:val="left"/>
      <w:pPr>
        <w:tabs>
          <w:tab w:val="num" w:pos="2520"/>
        </w:tabs>
        <w:ind w:left="2520" w:hanging="360"/>
      </w:pPr>
      <w:rPr>
        <w:rFonts w:ascii="Symbol" w:hAnsi="Symbol" w:hint="default"/>
        <w:b/>
        <w:sz w:val="24"/>
        <w:szCs w:val="24"/>
      </w:rPr>
    </w:lvl>
    <w:lvl w:ilvl="2" w:tplc="04090005">
      <w:start w:val="1"/>
      <w:numFmt w:val="bullet"/>
      <w:lvlText w:val=""/>
      <w:lvlJc w:val="left"/>
      <w:pPr>
        <w:tabs>
          <w:tab w:val="num" w:pos="3240"/>
        </w:tabs>
        <w:ind w:left="3240" w:hanging="360"/>
      </w:pPr>
      <w:rPr>
        <w:rFonts w:ascii="Wingdings" w:hAnsi="Wingdings" w:hint="default"/>
        <w:b/>
        <w:sz w:val="24"/>
        <w:szCs w:val="24"/>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869598F"/>
    <w:multiLevelType w:val="hybridMultilevel"/>
    <w:tmpl w:val="5F0EF1EA"/>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35570"/>
    <w:multiLevelType w:val="hybridMultilevel"/>
    <w:tmpl w:val="9E3001CE"/>
    <w:lvl w:ilvl="0" w:tplc="733E7B64">
      <w:start w:val="1"/>
      <w:numFmt w:val="decimal"/>
      <w:lvlText w:val="%1."/>
      <w:lvlJc w:val="left"/>
      <w:pPr>
        <w:tabs>
          <w:tab w:val="num" w:pos="2840"/>
        </w:tabs>
        <w:ind w:left="2840" w:hanging="360"/>
      </w:pPr>
      <w:rPr>
        <w:rFonts w:hint="default"/>
        <w:b w:val="0"/>
        <w:color w:val="auto"/>
        <w:sz w:val="24"/>
        <w:szCs w:val="24"/>
      </w:rPr>
    </w:lvl>
    <w:lvl w:ilvl="1" w:tplc="04090019">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7">
    <w:nsid w:val="12A878F9"/>
    <w:multiLevelType w:val="hybridMultilevel"/>
    <w:tmpl w:val="935A8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02354F"/>
    <w:multiLevelType w:val="hybridMultilevel"/>
    <w:tmpl w:val="1DA813D4"/>
    <w:lvl w:ilvl="0" w:tplc="A802EEB6">
      <w:start w:val="1"/>
      <w:numFmt w:val="decimal"/>
      <w:lvlText w:val="Column %1:"/>
      <w:lvlJc w:val="left"/>
      <w:pPr>
        <w:tabs>
          <w:tab w:val="num" w:pos="348"/>
        </w:tabs>
        <w:ind w:left="636" w:hanging="216"/>
      </w:pPr>
      <w:rPr>
        <w:rFonts w:hint="default"/>
        <w:b/>
        <w:i w:val="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15A21191"/>
    <w:multiLevelType w:val="hybridMultilevel"/>
    <w:tmpl w:val="5470DF74"/>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b/>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30679D"/>
    <w:multiLevelType w:val="hybridMultilevel"/>
    <w:tmpl w:val="5D5E54EE"/>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0D44D2"/>
    <w:multiLevelType w:val="hybridMultilevel"/>
    <w:tmpl w:val="D5FE1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A36F95"/>
    <w:multiLevelType w:val="hybridMultilevel"/>
    <w:tmpl w:val="DFFC64A8"/>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AE1210"/>
    <w:multiLevelType w:val="hybridMultilevel"/>
    <w:tmpl w:val="9A60CA28"/>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517398"/>
    <w:multiLevelType w:val="hybridMultilevel"/>
    <w:tmpl w:val="B7C69504"/>
    <w:lvl w:ilvl="0" w:tplc="6FE62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150490"/>
    <w:multiLevelType w:val="hybridMultilevel"/>
    <w:tmpl w:val="74B4A97C"/>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EC0B65"/>
    <w:multiLevelType w:val="hybridMultilevel"/>
    <w:tmpl w:val="C7E08FF4"/>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936E66"/>
    <w:multiLevelType w:val="hybridMultilevel"/>
    <w:tmpl w:val="3BE07146"/>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2B5E22"/>
    <w:multiLevelType w:val="hybridMultilevel"/>
    <w:tmpl w:val="982C4142"/>
    <w:lvl w:ilvl="0" w:tplc="CF8490E8">
      <w:numFmt w:val="bullet"/>
      <w:lvlText w:val=""/>
      <w:lvlJc w:val="left"/>
      <w:pPr>
        <w:tabs>
          <w:tab w:val="num" w:pos="540"/>
        </w:tabs>
        <w:ind w:left="1440" w:hanging="720"/>
      </w:pPr>
      <w:rPr>
        <w:rFonts w:ascii="Symbol" w:hAnsi="Symbol" w:hint="default"/>
        <w:b/>
        <w:strike w:val="0"/>
        <w:sz w:val="24"/>
        <w:szCs w:val="24"/>
      </w:rPr>
    </w:lvl>
    <w:lvl w:ilvl="1" w:tplc="6FE629EA">
      <w:start w:val="1"/>
      <w:numFmt w:val="bullet"/>
      <w:lvlText w:val=""/>
      <w:lvlJc w:val="left"/>
      <w:pPr>
        <w:tabs>
          <w:tab w:val="num" w:pos="1800"/>
        </w:tabs>
        <w:ind w:left="1800" w:hanging="360"/>
      </w:pPr>
      <w:rPr>
        <w:rFonts w:ascii="Symbol" w:hAnsi="Symbol"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DC51810"/>
    <w:multiLevelType w:val="hybridMultilevel"/>
    <w:tmpl w:val="ABC2C960"/>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3062EDC"/>
    <w:multiLevelType w:val="hybridMultilevel"/>
    <w:tmpl w:val="B2EC9464"/>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234C5E"/>
    <w:multiLevelType w:val="hybridMultilevel"/>
    <w:tmpl w:val="ECD67E1C"/>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E83DD5"/>
    <w:multiLevelType w:val="hybridMultilevel"/>
    <w:tmpl w:val="144E6DB4"/>
    <w:lvl w:ilvl="0" w:tplc="336048B8">
      <w:start w:val="2"/>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657FF7"/>
    <w:multiLevelType w:val="hybridMultilevel"/>
    <w:tmpl w:val="1056F61C"/>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7C25931"/>
    <w:multiLevelType w:val="hybridMultilevel"/>
    <w:tmpl w:val="CEB2241C"/>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sz w:val="24"/>
        <w:szCs w:val="24"/>
      </w:rPr>
    </w:lvl>
    <w:lvl w:ilvl="3" w:tplc="60ACFFA8">
      <w:numFmt w:val="bullet"/>
      <w:lvlText w:val=""/>
      <w:lvlJc w:val="left"/>
      <w:pPr>
        <w:tabs>
          <w:tab w:val="num" w:pos="2700"/>
        </w:tabs>
        <w:ind w:left="3600" w:hanging="720"/>
      </w:pPr>
      <w:rPr>
        <w:rFonts w:ascii="Symbol" w:hAnsi="Symbol" w:hint="default"/>
        <w:b/>
        <w:sz w:val="24"/>
        <w:szCs w:val="24"/>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DD6049E"/>
    <w:multiLevelType w:val="hybridMultilevel"/>
    <w:tmpl w:val="F5E4B4AA"/>
    <w:lvl w:ilvl="0" w:tplc="60ACFFA8">
      <w:numFmt w:val="bullet"/>
      <w:lvlText w:val=""/>
      <w:lvlJc w:val="left"/>
      <w:pPr>
        <w:tabs>
          <w:tab w:val="num" w:pos="540"/>
        </w:tabs>
        <w:ind w:left="1440" w:hanging="720"/>
      </w:pPr>
      <w:rPr>
        <w:rFonts w:ascii="Symbol" w:hAnsi="Symbol" w:hint="default"/>
        <w:b/>
        <w:strike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FC1683"/>
    <w:multiLevelType w:val="hybridMultilevel"/>
    <w:tmpl w:val="C6E4A5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91C7131"/>
    <w:multiLevelType w:val="hybridMultilevel"/>
    <w:tmpl w:val="7104291C"/>
    <w:lvl w:ilvl="0" w:tplc="6FE62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B56F66"/>
    <w:multiLevelType w:val="hybridMultilevel"/>
    <w:tmpl w:val="C0D8B2B2"/>
    <w:lvl w:ilvl="0" w:tplc="6FE62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327845"/>
    <w:multiLevelType w:val="hybridMultilevel"/>
    <w:tmpl w:val="8536F924"/>
    <w:lvl w:ilvl="0" w:tplc="6FE62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1C2C7E"/>
    <w:multiLevelType w:val="hybridMultilevel"/>
    <w:tmpl w:val="13A4EB9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4F4B434C"/>
    <w:multiLevelType w:val="hybridMultilevel"/>
    <w:tmpl w:val="FB441B22"/>
    <w:lvl w:ilvl="0" w:tplc="A71ED4AE">
      <w:numFmt w:val="bullet"/>
      <w:lvlText w:val=""/>
      <w:lvlJc w:val="left"/>
      <w:pPr>
        <w:tabs>
          <w:tab w:val="num" w:pos="540"/>
        </w:tabs>
        <w:ind w:left="1440" w:hanging="720"/>
      </w:pPr>
      <w:rPr>
        <w:rFonts w:ascii="Symbol" w:hAnsi="Symbol" w:hint="default"/>
        <w:b/>
      </w:rPr>
    </w:lvl>
    <w:lvl w:ilvl="1" w:tplc="6FE629EA">
      <w:start w:val="1"/>
      <w:numFmt w:val="bullet"/>
      <w:lvlText w:val=""/>
      <w:lvlJc w:val="left"/>
      <w:pPr>
        <w:tabs>
          <w:tab w:val="num" w:pos="1800"/>
        </w:tabs>
        <w:ind w:left="1800" w:hanging="360"/>
      </w:pPr>
      <w:rPr>
        <w:rFonts w:ascii="Symbol" w:hAnsi="Symbol" w:hint="default"/>
        <w:b/>
      </w:rPr>
    </w:lvl>
    <w:lvl w:ilvl="2" w:tplc="04090005">
      <w:start w:val="1"/>
      <w:numFmt w:val="bullet"/>
      <w:lvlText w:val=""/>
      <w:lvlJc w:val="left"/>
      <w:pPr>
        <w:tabs>
          <w:tab w:val="num" w:pos="2520"/>
        </w:tabs>
        <w:ind w:left="2520" w:hanging="360"/>
      </w:pPr>
      <w:rPr>
        <w:rFonts w:ascii="Wingdings" w:hAnsi="Wingdings"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1335A09"/>
    <w:multiLevelType w:val="hybridMultilevel"/>
    <w:tmpl w:val="85802304"/>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657AC3"/>
    <w:multiLevelType w:val="hybridMultilevel"/>
    <w:tmpl w:val="A1BAD204"/>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4AB5DCC"/>
    <w:multiLevelType w:val="hybridMultilevel"/>
    <w:tmpl w:val="DA9884EC"/>
    <w:lvl w:ilvl="0" w:tplc="60ACFFA8">
      <w:numFmt w:val="bullet"/>
      <w:lvlText w:val=""/>
      <w:lvlJc w:val="left"/>
      <w:pPr>
        <w:tabs>
          <w:tab w:val="num" w:pos="1260"/>
        </w:tabs>
        <w:ind w:left="2160" w:hanging="720"/>
      </w:pPr>
      <w:rPr>
        <w:rFonts w:ascii="Symbol" w:hAnsi="Symbol" w:hint="default"/>
        <w:b/>
        <w:sz w:val="24"/>
        <w:szCs w:val="24"/>
      </w:rPr>
    </w:lvl>
    <w:lvl w:ilvl="1" w:tplc="6FE629EA">
      <w:start w:val="1"/>
      <w:numFmt w:val="bullet"/>
      <w:lvlText w:val=""/>
      <w:lvlJc w:val="left"/>
      <w:pPr>
        <w:tabs>
          <w:tab w:val="num" w:pos="2520"/>
        </w:tabs>
        <w:ind w:left="2520" w:hanging="360"/>
      </w:pPr>
      <w:rPr>
        <w:rFonts w:ascii="Symbol" w:hAnsi="Symbol" w:hint="default"/>
        <w:b/>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66B136C"/>
    <w:multiLevelType w:val="hybridMultilevel"/>
    <w:tmpl w:val="A5EA7458"/>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878482D"/>
    <w:multiLevelType w:val="hybridMultilevel"/>
    <w:tmpl w:val="BA06F7B0"/>
    <w:lvl w:ilvl="0" w:tplc="A71ED4AE">
      <w:numFmt w:val="bullet"/>
      <w:lvlText w:val=""/>
      <w:lvlJc w:val="left"/>
      <w:pPr>
        <w:tabs>
          <w:tab w:val="num" w:pos="540"/>
        </w:tabs>
        <w:ind w:left="1440" w:hanging="720"/>
      </w:pPr>
      <w:rPr>
        <w:rFonts w:ascii="Symbol" w:hAnsi="Symbol" w:hint="default"/>
        <w:b/>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7">
    <w:nsid w:val="59F307EA"/>
    <w:multiLevelType w:val="hybridMultilevel"/>
    <w:tmpl w:val="208E7178"/>
    <w:lvl w:ilvl="0" w:tplc="0409000F">
      <w:start w:val="1"/>
      <w:numFmt w:val="decimal"/>
      <w:lvlText w:val="%1."/>
      <w:lvlJc w:val="left"/>
      <w:pPr>
        <w:tabs>
          <w:tab w:val="num" w:pos="720"/>
        </w:tabs>
        <w:ind w:left="720" w:hanging="360"/>
      </w:pPr>
      <w:rPr>
        <w:rFonts w:hint="default"/>
      </w:rPr>
    </w:lvl>
    <w:lvl w:ilvl="1" w:tplc="96EECC3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E12AEB"/>
    <w:multiLevelType w:val="hybridMultilevel"/>
    <w:tmpl w:val="6A4A2B10"/>
    <w:lvl w:ilvl="0" w:tplc="6FE629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C591098"/>
    <w:multiLevelType w:val="hybridMultilevel"/>
    <w:tmpl w:val="360CC52E"/>
    <w:lvl w:ilvl="0" w:tplc="A71ED4AE">
      <w:numFmt w:val="bullet"/>
      <w:lvlText w:val=""/>
      <w:lvlJc w:val="left"/>
      <w:pPr>
        <w:tabs>
          <w:tab w:val="num" w:pos="540"/>
        </w:tabs>
        <w:ind w:left="1440" w:hanging="720"/>
      </w:pPr>
      <w:rPr>
        <w:rFonts w:ascii="Symbol" w:hAnsi="Symbol" w:hint="default"/>
        <w:b/>
      </w:rPr>
    </w:lvl>
    <w:lvl w:ilvl="1" w:tplc="0EDEB3DE">
      <w:start w:val="1"/>
      <w:numFmt w:val="bullet"/>
      <w:lvlText w:val="o"/>
      <w:lvlJc w:val="left"/>
      <w:pPr>
        <w:tabs>
          <w:tab w:val="num" w:pos="1080"/>
        </w:tabs>
        <w:ind w:left="1080" w:hanging="360"/>
      </w:pPr>
      <w:rPr>
        <w:rFonts w:ascii="Courier New" w:hAnsi="Courier New" w:hint="default"/>
        <w:b/>
      </w:rPr>
    </w:lvl>
    <w:lvl w:ilvl="2" w:tplc="0EDEB3DE">
      <w:start w:val="1"/>
      <w:numFmt w:val="bullet"/>
      <w:lvlText w:val="o"/>
      <w:lvlJc w:val="left"/>
      <w:pPr>
        <w:tabs>
          <w:tab w:val="num" w:pos="1800"/>
        </w:tabs>
        <w:ind w:left="1800" w:hanging="360"/>
      </w:pPr>
      <w:rPr>
        <w:rFonts w:ascii="Courier New" w:hAnsi="Courier New" w:hint="default"/>
        <w:b/>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D7B05FF"/>
    <w:multiLevelType w:val="hybridMultilevel"/>
    <w:tmpl w:val="7038B6CC"/>
    <w:lvl w:ilvl="0" w:tplc="60ACFFA8">
      <w:numFmt w:val="bullet"/>
      <w:lvlText w:val=""/>
      <w:lvlJc w:val="left"/>
      <w:pPr>
        <w:tabs>
          <w:tab w:val="num" w:pos="540"/>
        </w:tabs>
        <w:ind w:left="1440" w:hanging="72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4265978"/>
    <w:multiLevelType w:val="hybridMultilevel"/>
    <w:tmpl w:val="4FF616E0"/>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EF91FB8"/>
    <w:multiLevelType w:val="hybridMultilevel"/>
    <w:tmpl w:val="58C01A94"/>
    <w:lvl w:ilvl="0" w:tplc="60ACFFA8">
      <w:numFmt w:val="bullet"/>
      <w:lvlText w:val=""/>
      <w:lvlJc w:val="left"/>
      <w:pPr>
        <w:tabs>
          <w:tab w:val="num" w:pos="630"/>
        </w:tabs>
        <w:ind w:left="1530" w:hanging="720"/>
      </w:pPr>
      <w:rPr>
        <w:rFonts w:ascii="Symbol" w:hAnsi="Symbol" w:hint="default"/>
        <w:b/>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715D4990"/>
    <w:multiLevelType w:val="hybridMultilevel"/>
    <w:tmpl w:val="C9A66912"/>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3DA4A6D"/>
    <w:multiLevelType w:val="hybridMultilevel"/>
    <w:tmpl w:val="03D0B7CC"/>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650316B"/>
    <w:multiLevelType w:val="hybridMultilevel"/>
    <w:tmpl w:val="AC4206F0"/>
    <w:lvl w:ilvl="0" w:tplc="04090001">
      <w:start w:val="1"/>
      <w:numFmt w:val="bullet"/>
      <w:lvlText w:val=""/>
      <w:lvlJc w:val="left"/>
      <w:pPr>
        <w:tabs>
          <w:tab w:val="num" w:pos="1080"/>
        </w:tabs>
        <w:ind w:left="1080" w:hanging="360"/>
      </w:pPr>
      <w:rPr>
        <w:rFonts w:ascii="Symbol" w:hAnsi="Symbol" w:hint="default"/>
      </w:rPr>
    </w:lvl>
    <w:lvl w:ilvl="1" w:tplc="60ACFFA8">
      <w:numFmt w:val="bullet"/>
      <w:lvlText w:val=""/>
      <w:lvlJc w:val="left"/>
      <w:pPr>
        <w:tabs>
          <w:tab w:val="num" w:pos="1260"/>
        </w:tabs>
        <w:ind w:left="2160" w:hanging="720"/>
      </w:pPr>
      <w:rPr>
        <w:rFonts w:ascii="Symbol" w:hAnsi="Symbol" w:hint="default"/>
        <w:b/>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9F62A61"/>
    <w:multiLevelType w:val="hybridMultilevel"/>
    <w:tmpl w:val="7C600442"/>
    <w:lvl w:ilvl="0" w:tplc="60ACFFA8">
      <w:numFmt w:val="bullet"/>
      <w:lvlText w:val=""/>
      <w:lvlJc w:val="left"/>
      <w:pPr>
        <w:tabs>
          <w:tab w:val="num" w:pos="540"/>
        </w:tabs>
        <w:ind w:left="1440" w:hanging="720"/>
      </w:pPr>
      <w:rPr>
        <w:rFonts w:ascii="Symbol" w:hAnsi="Symbol" w:hint="default"/>
        <w:b/>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26"/>
  </w:num>
  <w:num w:numId="3">
    <w:abstractNumId w:val="38"/>
  </w:num>
  <w:num w:numId="4">
    <w:abstractNumId w:val="29"/>
  </w:num>
  <w:num w:numId="5">
    <w:abstractNumId w:val="28"/>
  </w:num>
  <w:num w:numId="6">
    <w:abstractNumId w:val="14"/>
  </w:num>
  <w:num w:numId="7">
    <w:abstractNumId w:val="22"/>
  </w:num>
  <w:num w:numId="8">
    <w:abstractNumId w:val="7"/>
  </w:num>
  <w:num w:numId="9">
    <w:abstractNumId w:val="11"/>
  </w:num>
  <w:num w:numId="10">
    <w:abstractNumId w:val="6"/>
  </w:num>
  <w:num w:numId="11">
    <w:abstractNumId w:val="31"/>
  </w:num>
  <w:num w:numId="12">
    <w:abstractNumId w:val="18"/>
  </w:num>
  <w:num w:numId="13">
    <w:abstractNumId w:val="39"/>
  </w:num>
  <w:num w:numId="14">
    <w:abstractNumId w:val="42"/>
  </w:num>
  <w:num w:numId="15">
    <w:abstractNumId w:val="12"/>
  </w:num>
  <w:num w:numId="16">
    <w:abstractNumId w:val="19"/>
  </w:num>
  <w:num w:numId="17">
    <w:abstractNumId w:val="43"/>
  </w:num>
  <w:num w:numId="18">
    <w:abstractNumId w:val="44"/>
  </w:num>
  <w:num w:numId="19">
    <w:abstractNumId w:val="15"/>
  </w:num>
  <w:num w:numId="20">
    <w:abstractNumId w:val="23"/>
  </w:num>
  <w:num w:numId="21">
    <w:abstractNumId w:val="35"/>
  </w:num>
  <w:num w:numId="22">
    <w:abstractNumId w:val="25"/>
  </w:num>
  <w:num w:numId="23">
    <w:abstractNumId w:val="9"/>
  </w:num>
  <w:num w:numId="24">
    <w:abstractNumId w:val="5"/>
  </w:num>
  <w:num w:numId="25">
    <w:abstractNumId w:val="1"/>
  </w:num>
  <w:num w:numId="26">
    <w:abstractNumId w:val="32"/>
  </w:num>
  <w:num w:numId="27">
    <w:abstractNumId w:val="17"/>
  </w:num>
  <w:num w:numId="28">
    <w:abstractNumId w:val="40"/>
  </w:num>
  <w:num w:numId="29">
    <w:abstractNumId w:val="10"/>
  </w:num>
  <w:num w:numId="30">
    <w:abstractNumId w:val="13"/>
  </w:num>
  <w:num w:numId="31">
    <w:abstractNumId w:val="2"/>
  </w:num>
  <w:num w:numId="32">
    <w:abstractNumId w:val="21"/>
  </w:num>
  <w:num w:numId="33">
    <w:abstractNumId w:val="3"/>
  </w:num>
  <w:num w:numId="34">
    <w:abstractNumId w:val="46"/>
  </w:num>
  <w:num w:numId="35">
    <w:abstractNumId w:val="20"/>
  </w:num>
  <w:num w:numId="36">
    <w:abstractNumId w:val="41"/>
  </w:num>
  <w:num w:numId="37">
    <w:abstractNumId w:val="16"/>
  </w:num>
  <w:num w:numId="38">
    <w:abstractNumId w:val="36"/>
  </w:num>
  <w:num w:numId="39">
    <w:abstractNumId w:val="24"/>
  </w:num>
  <w:num w:numId="40">
    <w:abstractNumId w:val="34"/>
  </w:num>
  <w:num w:numId="41">
    <w:abstractNumId w:val="4"/>
  </w:num>
  <w:num w:numId="42">
    <w:abstractNumId w:val="37"/>
  </w:num>
  <w:num w:numId="43">
    <w:abstractNumId w:val="33"/>
  </w:num>
  <w:num w:numId="44">
    <w:abstractNumId w:val="45"/>
  </w:num>
  <w:num w:numId="4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53312"/>
    <w:rsid w:val="00001100"/>
    <w:rsid w:val="00010971"/>
    <w:rsid w:val="00017911"/>
    <w:rsid w:val="00020B19"/>
    <w:rsid w:val="000226B8"/>
    <w:rsid w:val="000233DA"/>
    <w:rsid w:val="0002377B"/>
    <w:rsid w:val="00023F22"/>
    <w:rsid w:val="00031DCB"/>
    <w:rsid w:val="000352C3"/>
    <w:rsid w:val="00037CC3"/>
    <w:rsid w:val="00044587"/>
    <w:rsid w:val="0004617D"/>
    <w:rsid w:val="0005107D"/>
    <w:rsid w:val="00055B9F"/>
    <w:rsid w:val="00063842"/>
    <w:rsid w:val="0006791A"/>
    <w:rsid w:val="000707D1"/>
    <w:rsid w:val="0007144A"/>
    <w:rsid w:val="00071E6D"/>
    <w:rsid w:val="000769F1"/>
    <w:rsid w:val="00076F71"/>
    <w:rsid w:val="0008189A"/>
    <w:rsid w:val="000906A4"/>
    <w:rsid w:val="00090D15"/>
    <w:rsid w:val="00092B5A"/>
    <w:rsid w:val="00092F2F"/>
    <w:rsid w:val="000963A1"/>
    <w:rsid w:val="000A247B"/>
    <w:rsid w:val="000A3074"/>
    <w:rsid w:val="000A37F6"/>
    <w:rsid w:val="000A43D2"/>
    <w:rsid w:val="000B09D2"/>
    <w:rsid w:val="000B3295"/>
    <w:rsid w:val="000B4459"/>
    <w:rsid w:val="000C0C82"/>
    <w:rsid w:val="000C2F30"/>
    <w:rsid w:val="000C7D4A"/>
    <w:rsid w:val="000D1C4D"/>
    <w:rsid w:val="000D1CF2"/>
    <w:rsid w:val="000D3EFF"/>
    <w:rsid w:val="000D4217"/>
    <w:rsid w:val="000E197F"/>
    <w:rsid w:val="000E31FC"/>
    <w:rsid w:val="000E4BE9"/>
    <w:rsid w:val="000F097A"/>
    <w:rsid w:val="000F3A53"/>
    <w:rsid w:val="000F637C"/>
    <w:rsid w:val="000F7F67"/>
    <w:rsid w:val="00101F63"/>
    <w:rsid w:val="00102B4D"/>
    <w:rsid w:val="00104B7D"/>
    <w:rsid w:val="00106F76"/>
    <w:rsid w:val="00107EA6"/>
    <w:rsid w:val="001101A6"/>
    <w:rsid w:val="00116F52"/>
    <w:rsid w:val="00121432"/>
    <w:rsid w:val="00122070"/>
    <w:rsid w:val="001221A4"/>
    <w:rsid w:val="00130DDD"/>
    <w:rsid w:val="00132B89"/>
    <w:rsid w:val="00132D53"/>
    <w:rsid w:val="00135EED"/>
    <w:rsid w:val="001424FF"/>
    <w:rsid w:val="001460B6"/>
    <w:rsid w:val="001522D6"/>
    <w:rsid w:val="00160101"/>
    <w:rsid w:val="00160594"/>
    <w:rsid w:val="001615A4"/>
    <w:rsid w:val="001616DD"/>
    <w:rsid w:val="00161BF4"/>
    <w:rsid w:val="00162280"/>
    <w:rsid w:val="001638BB"/>
    <w:rsid w:val="00171C4E"/>
    <w:rsid w:val="00174042"/>
    <w:rsid w:val="00175F27"/>
    <w:rsid w:val="00176867"/>
    <w:rsid w:val="00176C79"/>
    <w:rsid w:val="00180B7D"/>
    <w:rsid w:val="00182195"/>
    <w:rsid w:val="00183046"/>
    <w:rsid w:val="00183127"/>
    <w:rsid w:val="00184817"/>
    <w:rsid w:val="00186DE2"/>
    <w:rsid w:val="00193081"/>
    <w:rsid w:val="00193DB4"/>
    <w:rsid w:val="00194969"/>
    <w:rsid w:val="00194C8B"/>
    <w:rsid w:val="001A2530"/>
    <w:rsid w:val="001B4CE4"/>
    <w:rsid w:val="001B773C"/>
    <w:rsid w:val="001B7A13"/>
    <w:rsid w:val="001C0142"/>
    <w:rsid w:val="001C0C46"/>
    <w:rsid w:val="001C23D5"/>
    <w:rsid w:val="001C3727"/>
    <w:rsid w:val="001C4C85"/>
    <w:rsid w:val="001D123E"/>
    <w:rsid w:val="001D174D"/>
    <w:rsid w:val="001D1AE8"/>
    <w:rsid w:val="001D3305"/>
    <w:rsid w:val="001D4BF7"/>
    <w:rsid w:val="001D5D59"/>
    <w:rsid w:val="001D7F48"/>
    <w:rsid w:val="001E2016"/>
    <w:rsid w:val="001E2297"/>
    <w:rsid w:val="001E438B"/>
    <w:rsid w:val="001E500C"/>
    <w:rsid w:val="001E6CF1"/>
    <w:rsid w:val="001F0043"/>
    <w:rsid w:val="001F2D69"/>
    <w:rsid w:val="001F6D32"/>
    <w:rsid w:val="00202C5A"/>
    <w:rsid w:val="00203131"/>
    <w:rsid w:val="00203D37"/>
    <w:rsid w:val="00205038"/>
    <w:rsid w:val="00210BB4"/>
    <w:rsid w:val="00211550"/>
    <w:rsid w:val="00211DAD"/>
    <w:rsid w:val="0021261D"/>
    <w:rsid w:val="00213D95"/>
    <w:rsid w:val="00214591"/>
    <w:rsid w:val="002153F6"/>
    <w:rsid w:val="00216BF7"/>
    <w:rsid w:val="00217008"/>
    <w:rsid w:val="00221A14"/>
    <w:rsid w:val="00222F4C"/>
    <w:rsid w:val="00223195"/>
    <w:rsid w:val="00224992"/>
    <w:rsid w:val="00227DC5"/>
    <w:rsid w:val="002310B5"/>
    <w:rsid w:val="0023616B"/>
    <w:rsid w:val="002369EF"/>
    <w:rsid w:val="002476D6"/>
    <w:rsid w:val="002518C4"/>
    <w:rsid w:val="00253A95"/>
    <w:rsid w:val="0025527F"/>
    <w:rsid w:val="0025545E"/>
    <w:rsid w:val="00255E93"/>
    <w:rsid w:val="00256B5D"/>
    <w:rsid w:val="002574ED"/>
    <w:rsid w:val="00257500"/>
    <w:rsid w:val="00260373"/>
    <w:rsid w:val="00260F40"/>
    <w:rsid w:val="00265966"/>
    <w:rsid w:val="00266E8C"/>
    <w:rsid w:val="00270069"/>
    <w:rsid w:val="002716F6"/>
    <w:rsid w:val="00271A79"/>
    <w:rsid w:val="00271FBA"/>
    <w:rsid w:val="00273438"/>
    <w:rsid w:val="00280920"/>
    <w:rsid w:val="00280973"/>
    <w:rsid w:val="00285DBB"/>
    <w:rsid w:val="00286D99"/>
    <w:rsid w:val="002906C5"/>
    <w:rsid w:val="00290FF1"/>
    <w:rsid w:val="00295F40"/>
    <w:rsid w:val="002963E6"/>
    <w:rsid w:val="00296F5F"/>
    <w:rsid w:val="0029756B"/>
    <w:rsid w:val="002A1D1C"/>
    <w:rsid w:val="002A4B88"/>
    <w:rsid w:val="002A6108"/>
    <w:rsid w:val="002A6C40"/>
    <w:rsid w:val="002A70FB"/>
    <w:rsid w:val="002B02FA"/>
    <w:rsid w:val="002B3168"/>
    <w:rsid w:val="002B347F"/>
    <w:rsid w:val="002B6154"/>
    <w:rsid w:val="002B7BB7"/>
    <w:rsid w:val="002C02C8"/>
    <w:rsid w:val="002C154A"/>
    <w:rsid w:val="002C1E0E"/>
    <w:rsid w:val="002C254E"/>
    <w:rsid w:val="002D3C95"/>
    <w:rsid w:val="002E2406"/>
    <w:rsid w:val="002E37A1"/>
    <w:rsid w:val="002E45B1"/>
    <w:rsid w:val="002F441B"/>
    <w:rsid w:val="002F4FE3"/>
    <w:rsid w:val="002F5F7B"/>
    <w:rsid w:val="002F6F2C"/>
    <w:rsid w:val="002F7774"/>
    <w:rsid w:val="00303E1C"/>
    <w:rsid w:val="00305B74"/>
    <w:rsid w:val="00313703"/>
    <w:rsid w:val="0031398C"/>
    <w:rsid w:val="0031513E"/>
    <w:rsid w:val="00316A78"/>
    <w:rsid w:val="00323DA7"/>
    <w:rsid w:val="003337BF"/>
    <w:rsid w:val="00334943"/>
    <w:rsid w:val="0033594B"/>
    <w:rsid w:val="00336DE4"/>
    <w:rsid w:val="00337F4F"/>
    <w:rsid w:val="003400A5"/>
    <w:rsid w:val="00342C8E"/>
    <w:rsid w:val="00343427"/>
    <w:rsid w:val="00345E9C"/>
    <w:rsid w:val="00350176"/>
    <w:rsid w:val="00350902"/>
    <w:rsid w:val="003552EC"/>
    <w:rsid w:val="0035623D"/>
    <w:rsid w:val="00360172"/>
    <w:rsid w:val="00360422"/>
    <w:rsid w:val="00360B7E"/>
    <w:rsid w:val="00362C6F"/>
    <w:rsid w:val="00364C5E"/>
    <w:rsid w:val="003654CA"/>
    <w:rsid w:val="00365D28"/>
    <w:rsid w:val="00370B1D"/>
    <w:rsid w:val="00381681"/>
    <w:rsid w:val="0038281A"/>
    <w:rsid w:val="00382DBC"/>
    <w:rsid w:val="00383F3A"/>
    <w:rsid w:val="003878D5"/>
    <w:rsid w:val="003914BC"/>
    <w:rsid w:val="003918E9"/>
    <w:rsid w:val="00391998"/>
    <w:rsid w:val="00391BD5"/>
    <w:rsid w:val="00393E3A"/>
    <w:rsid w:val="00394F13"/>
    <w:rsid w:val="003A3112"/>
    <w:rsid w:val="003B0C88"/>
    <w:rsid w:val="003B2EBE"/>
    <w:rsid w:val="003B3767"/>
    <w:rsid w:val="003B4480"/>
    <w:rsid w:val="003B4B07"/>
    <w:rsid w:val="003B52C4"/>
    <w:rsid w:val="003B5CF4"/>
    <w:rsid w:val="003C0B5F"/>
    <w:rsid w:val="003C279F"/>
    <w:rsid w:val="003C2DB2"/>
    <w:rsid w:val="003D3F80"/>
    <w:rsid w:val="003D469A"/>
    <w:rsid w:val="003D7385"/>
    <w:rsid w:val="003D79AB"/>
    <w:rsid w:val="003E1108"/>
    <w:rsid w:val="003E34CB"/>
    <w:rsid w:val="003E7BA8"/>
    <w:rsid w:val="003F1751"/>
    <w:rsid w:val="003F2F3F"/>
    <w:rsid w:val="003F3C6B"/>
    <w:rsid w:val="003F598D"/>
    <w:rsid w:val="003F7DC7"/>
    <w:rsid w:val="00406BD1"/>
    <w:rsid w:val="00407E19"/>
    <w:rsid w:val="00411F7F"/>
    <w:rsid w:val="0041712E"/>
    <w:rsid w:val="00420B71"/>
    <w:rsid w:val="00423E24"/>
    <w:rsid w:val="004256DA"/>
    <w:rsid w:val="0042650E"/>
    <w:rsid w:val="00426FFA"/>
    <w:rsid w:val="00431545"/>
    <w:rsid w:val="004342A3"/>
    <w:rsid w:val="004348B4"/>
    <w:rsid w:val="004358A8"/>
    <w:rsid w:val="00446859"/>
    <w:rsid w:val="004471F8"/>
    <w:rsid w:val="004478C6"/>
    <w:rsid w:val="00453382"/>
    <w:rsid w:val="004561B7"/>
    <w:rsid w:val="004614A2"/>
    <w:rsid w:val="004617BC"/>
    <w:rsid w:val="004621B2"/>
    <w:rsid w:val="00464808"/>
    <w:rsid w:val="00470394"/>
    <w:rsid w:val="00473CA4"/>
    <w:rsid w:val="00475007"/>
    <w:rsid w:val="004760BD"/>
    <w:rsid w:val="004800C1"/>
    <w:rsid w:val="00481E6A"/>
    <w:rsid w:val="004825B9"/>
    <w:rsid w:val="004838E8"/>
    <w:rsid w:val="0048441F"/>
    <w:rsid w:val="00486D5C"/>
    <w:rsid w:val="00487B8E"/>
    <w:rsid w:val="00491D64"/>
    <w:rsid w:val="00491FD6"/>
    <w:rsid w:val="0049456C"/>
    <w:rsid w:val="004973C3"/>
    <w:rsid w:val="004977DB"/>
    <w:rsid w:val="004A1AED"/>
    <w:rsid w:val="004A2417"/>
    <w:rsid w:val="004A4CD9"/>
    <w:rsid w:val="004A7232"/>
    <w:rsid w:val="004B20CB"/>
    <w:rsid w:val="004B525D"/>
    <w:rsid w:val="004B75A9"/>
    <w:rsid w:val="004C0906"/>
    <w:rsid w:val="004C338D"/>
    <w:rsid w:val="004C3980"/>
    <w:rsid w:val="004C3C46"/>
    <w:rsid w:val="004C5989"/>
    <w:rsid w:val="004C5FBF"/>
    <w:rsid w:val="004C5FEE"/>
    <w:rsid w:val="004C7DEF"/>
    <w:rsid w:val="004C7E56"/>
    <w:rsid w:val="004D0AFF"/>
    <w:rsid w:val="004D2373"/>
    <w:rsid w:val="004D3BD5"/>
    <w:rsid w:val="004D6C79"/>
    <w:rsid w:val="004D791B"/>
    <w:rsid w:val="004E6C7B"/>
    <w:rsid w:val="004F3C17"/>
    <w:rsid w:val="005019BA"/>
    <w:rsid w:val="00502184"/>
    <w:rsid w:val="00502C12"/>
    <w:rsid w:val="0050518F"/>
    <w:rsid w:val="0050534C"/>
    <w:rsid w:val="00505982"/>
    <w:rsid w:val="00505EF9"/>
    <w:rsid w:val="00512308"/>
    <w:rsid w:val="0051397E"/>
    <w:rsid w:val="00513CEC"/>
    <w:rsid w:val="00515350"/>
    <w:rsid w:val="00520E5A"/>
    <w:rsid w:val="005218EC"/>
    <w:rsid w:val="00522CA0"/>
    <w:rsid w:val="005238A0"/>
    <w:rsid w:val="00523EBA"/>
    <w:rsid w:val="00525A43"/>
    <w:rsid w:val="005269AF"/>
    <w:rsid w:val="0053259E"/>
    <w:rsid w:val="00533923"/>
    <w:rsid w:val="005340EB"/>
    <w:rsid w:val="00534BC4"/>
    <w:rsid w:val="00537EB1"/>
    <w:rsid w:val="00540360"/>
    <w:rsid w:val="00540398"/>
    <w:rsid w:val="00545172"/>
    <w:rsid w:val="00551BBF"/>
    <w:rsid w:val="00552EDC"/>
    <w:rsid w:val="00565031"/>
    <w:rsid w:val="00565A35"/>
    <w:rsid w:val="00567C1F"/>
    <w:rsid w:val="00573819"/>
    <w:rsid w:val="00574D00"/>
    <w:rsid w:val="005769A5"/>
    <w:rsid w:val="005778B4"/>
    <w:rsid w:val="00580424"/>
    <w:rsid w:val="00580641"/>
    <w:rsid w:val="00580A46"/>
    <w:rsid w:val="0058519E"/>
    <w:rsid w:val="0059162E"/>
    <w:rsid w:val="0059382E"/>
    <w:rsid w:val="00593E7F"/>
    <w:rsid w:val="00596E83"/>
    <w:rsid w:val="005A34FE"/>
    <w:rsid w:val="005A39E0"/>
    <w:rsid w:val="005A3DA1"/>
    <w:rsid w:val="005A44F5"/>
    <w:rsid w:val="005A46CC"/>
    <w:rsid w:val="005A6D1A"/>
    <w:rsid w:val="005B1F19"/>
    <w:rsid w:val="005B4672"/>
    <w:rsid w:val="005B7BC3"/>
    <w:rsid w:val="005C0D9E"/>
    <w:rsid w:val="005C3266"/>
    <w:rsid w:val="005C5460"/>
    <w:rsid w:val="005C5BD0"/>
    <w:rsid w:val="005D0838"/>
    <w:rsid w:val="005D0C0B"/>
    <w:rsid w:val="005D3B87"/>
    <w:rsid w:val="005D3D21"/>
    <w:rsid w:val="005D71FD"/>
    <w:rsid w:val="005D750D"/>
    <w:rsid w:val="005E38A4"/>
    <w:rsid w:val="005E3CF3"/>
    <w:rsid w:val="005E5E75"/>
    <w:rsid w:val="005E7174"/>
    <w:rsid w:val="005F52E3"/>
    <w:rsid w:val="005F6E3F"/>
    <w:rsid w:val="00602408"/>
    <w:rsid w:val="00604970"/>
    <w:rsid w:val="00607047"/>
    <w:rsid w:val="00607A11"/>
    <w:rsid w:val="00613697"/>
    <w:rsid w:val="006202B8"/>
    <w:rsid w:val="00620E47"/>
    <w:rsid w:val="006227B5"/>
    <w:rsid w:val="006230CA"/>
    <w:rsid w:val="006274F5"/>
    <w:rsid w:val="00631432"/>
    <w:rsid w:val="00631A6A"/>
    <w:rsid w:val="006352DC"/>
    <w:rsid w:val="00636389"/>
    <w:rsid w:val="00642C47"/>
    <w:rsid w:val="00644BAE"/>
    <w:rsid w:val="00645BA7"/>
    <w:rsid w:val="006460C2"/>
    <w:rsid w:val="006518B1"/>
    <w:rsid w:val="00651991"/>
    <w:rsid w:val="00652B22"/>
    <w:rsid w:val="00652EBA"/>
    <w:rsid w:val="006552F4"/>
    <w:rsid w:val="00655E58"/>
    <w:rsid w:val="00656FFE"/>
    <w:rsid w:val="006621E5"/>
    <w:rsid w:val="00666BA0"/>
    <w:rsid w:val="00671E1C"/>
    <w:rsid w:val="00672BCE"/>
    <w:rsid w:val="0068184E"/>
    <w:rsid w:val="00683190"/>
    <w:rsid w:val="0068540F"/>
    <w:rsid w:val="00686065"/>
    <w:rsid w:val="0068697C"/>
    <w:rsid w:val="0069083B"/>
    <w:rsid w:val="00691489"/>
    <w:rsid w:val="006920BD"/>
    <w:rsid w:val="00692133"/>
    <w:rsid w:val="00692EAF"/>
    <w:rsid w:val="006951C8"/>
    <w:rsid w:val="006951CB"/>
    <w:rsid w:val="00696712"/>
    <w:rsid w:val="00696930"/>
    <w:rsid w:val="00696E42"/>
    <w:rsid w:val="00697EA6"/>
    <w:rsid w:val="006A4EB9"/>
    <w:rsid w:val="006A4FFC"/>
    <w:rsid w:val="006A50FD"/>
    <w:rsid w:val="006A7256"/>
    <w:rsid w:val="006A7476"/>
    <w:rsid w:val="006A7C8C"/>
    <w:rsid w:val="006B1BE6"/>
    <w:rsid w:val="006B4DFB"/>
    <w:rsid w:val="006B6BA2"/>
    <w:rsid w:val="006C0911"/>
    <w:rsid w:val="006C0A69"/>
    <w:rsid w:val="006C2878"/>
    <w:rsid w:val="006C3199"/>
    <w:rsid w:val="006C5DCF"/>
    <w:rsid w:val="006D0FF6"/>
    <w:rsid w:val="006D1BBE"/>
    <w:rsid w:val="006D6A1B"/>
    <w:rsid w:val="006D6CD0"/>
    <w:rsid w:val="006E61F7"/>
    <w:rsid w:val="006F04E9"/>
    <w:rsid w:val="006F15AF"/>
    <w:rsid w:val="006F2251"/>
    <w:rsid w:val="006F430B"/>
    <w:rsid w:val="006F67E8"/>
    <w:rsid w:val="00700346"/>
    <w:rsid w:val="00700638"/>
    <w:rsid w:val="00702DAA"/>
    <w:rsid w:val="00703C6E"/>
    <w:rsid w:val="007042DE"/>
    <w:rsid w:val="00704D04"/>
    <w:rsid w:val="00707246"/>
    <w:rsid w:val="007074B9"/>
    <w:rsid w:val="007078B4"/>
    <w:rsid w:val="007120D2"/>
    <w:rsid w:val="00712334"/>
    <w:rsid w:val="00712BAF"/>
    <w:rsid w:val="00713D4E"/>
    <w:rsid w:val="00714F98"/>
    <w:rsid w:val="00716349"/>
    <w:rsid w:val="00717326"/>
    <w:rsid w:val="00717E63"/>
    <w:rsid w:val="00717FD1"/>
    <w:rsid w:val="00721608"/>
    <w:rsid w:val="00724644"/>
    <w:rsid w:val="0073184D"/>
    <w:rsid w:val="00733377"/>
    <w:rsid w:val="00733957"/>
    <w:rsid w:val="00736E7B"/>
    <w:rsid w:val="007405D4"/>
    <w:rsid w:val="007407D0"/>
    <w:rsid w:val="007412E7"/>
    <w:rsid w:val="00750706"/>
    <w:rsid w:val="00754329"/>
    <w:rsid w:val="007566BE"/>
    <w:rsid w:val="00756C2B"/>
    <w:rsid w:val="007574B9"/>
    <w:rsid w:val="0076376A"/>
    <w:rsid w:val="00763BEC"/>
    <w:rsid w:val="00763BF2"/>
    <w:rsid w:val="007640CF"/>
    <w:rsid w:val="00766FF6"/>
    <w:rsid w:val="0077060B"/>
    <w:rsid w:val="00771417"/>
    <w:rsid w:val="00771C6E"/>
    <w:rsid w:val="00773C79"/>
    <w:rsid w:val="00777C9C"/>
    <w:rsid w:val="00790920"/>
    <w:rsid w:val="0079288E"/>
    <w:rsid w:val="007943EC"/>
    <w:rsid w:val="007946A2"/>
    <w:rsid w:val="00794716"/>
    <w:rsid w:val="007952B4"/>
    <w:rsid w:val="00796D58"/>
    <w:rsid w:val="007A0658"/>
    <w:rsid w:val="007A22A8"/>
    <w:rsid w:val="007A692D"/>
    <w:rsid w:val="007A724A"/>
    <w:rsid w:val="007B08E5"/>
    <w:rsid w:val="007B6425"/>
    <w:rsid w:val="007C394A"/>
    <w:rsid w:val="007C55B1"/>
    <w:rsid w:val="007C6291"/>
    <w:rsid w:val="007D0213"/>
    <w:rsid w:val="007D03D5"/>
    <w:rsid w:val="007D5BAA"/>
    <w:rsid w:val="007D75BA"/>
    <w:rsid w:val="007E1821"/>
    <w:rsid w:val="007E2259"/>
    <w:rsid w:val="007E3675"/>
    <w:rsid w:val="007E6E6A"/>
    <w:rsid w:val="007E7324"/>
    <w:rsid w:val="007F6BA2"/>
    <w:rsid w:val="0080010F"/>
    <w:rsid w:val="00800E96"/>
    <w:rsid w:val="0080268C"/>
    <w:rsid w:val="00802EA8"/>
    <w:rsid w:val="00810EB2"/>
    <w:rsid w:val="008114FB"/>
    <w:rsid w:val="00811D4A"/>
    <w:rsid w:val="00811E1D"/>
    <w:rsid w:val="00814B50"/>
    <w:rsid w:val="00815E0C"/>
    <w:rsid w:val="008166F2"/>
    <w:rsid w:val="00817603"/>
    <w:rsid w:val="0081775C"/>
    <w:rsid w:val="00817F6F"/>
    <w:rsid w:val="008249E2"/>
    <w:rsid w:val="00825484"/>
    <w:rsid w:val="00825CD9"/>
    <w:rsid w:val="00830F2D"/>
    <w:rsid w:val="0083221C"/>
    <w:rsid w:val="00832DCC"/>
    <w:rsid w:val="0083641E"/>
    <w:rsid w:val="00836B11"/>
    <w:rsid w:val="008418AA"/>
    <w:rsid w:val="00842EBA"/>
    <w:rsid w:val="00845619"/>
    <w:rsid w:val="00852547"/>
    <w:rsid w:val="0085268E"/>
    <w:rsid w:val="0085295D"/>
    <w:rsid w:val="00854ABF"/>
    <w:rsid w:val="00855D90"/>
    <w:rsid w:val="008575BB"/>
    <w:rsid w:val="00861C73"/>
    <w:rsid w:val="00861DC5"/>
    <w:rsid w:val="00866274"/>
    <w:rsid w:val="00866AA2"/>
    <w:rsid w:val="00866B3D"/>
    <w:rsid w:val="0087165D"/>
    <w:rsid w:val="00873D82"/>
    <w:rsid w:val="008749A3"/>
    <w:rsid w:val="00877136"/>
    <w:rsid w:val="008825A1"/>
    <w:rsid w:val="00882758"/>
    <w:rsid w:val="00882FB7"/>
    <w:rsid w:val="00884F6C"/>
    <w:rsid w:val="00890092"/>
    <w:rsid w:val="0089025F"/>
    <w:rsid w:val="00893E66"/>
    <w:rsid w:val="008976A9"/>
    <w:rsid w:val="008A0896"/>
    <w:rsid w:val="008A0B11"/>
    <w:rsid w:val="008A372F"/>
    <w:rsid w:val="008A79A0"/>
    <w:rsid w:val="008B0511"/>
    <w:rsid w:val="008B26EA"/>
    <w:rsid w:val="008B3B84"/>
    <w:rsid w:val="008B716B"/>
    <w:rsid w:val="008B7B25"/>
    <w:rsid w:val="008C1929"/>
    <w:rsid w:val="008C2E1B"/>
    <w:rsid w:val="008C34EE"/>
    <w:rsid w:val="008D31F1"/>
    <w:rsid w:val="008D4F55"/>
    <w:rsid w:val="008E13CA"/>
    <w:rsid w:val="008E18DC"/>
    <w:rsid w:val="008E3918"/>
    <w:rsid w:val="008E3C69"/>
    <w:rsid w:val="008E5D12"/>
    <w:rsid w:val="008E5DCB"/>
    <w:rsid w:val="008F1A99"/>
    <w:rsid w:val="008F6739"/>
    <w:rsid w:val="008F6944"/>
    <w:rsid w:val="009070F2"/>
    <w:rsid w:val="00910E8F"/>
    <w:rsid w:val="0091558F"/>
    <w:rsid w:val="00915765"/>
    <w:rsid w:val="00915AFF"/>
    <w:rsid w:val="00920485"/>
    <w:rsid w:val="00925683"/>
    <w:rsid w:val="00926726"/>
    <w:rsid w:val="009319E8"/>
    <w:rsid w:val="00931AF0"/>
    <w:rsid w:val="00932DF6"/>
    <w:rsid w:val="00933186"/>
    <w:rsid w:val="00933752"/>
    <w:rsid w:val="00933995"/>
    <w:rsid w:val="00934CBF"/>
    <w:rsid w:val="009358D7"/>
    <w:rsid w:val="009402C1"/>
    <w:rsid w:val="00947DFA"/>
    <w:rsid w:val="0095043D"/>
    <w:rsid w:val="00952BC3"/>
    <w:rsid w:val="00955F04"/>
    <w:rsid w:val="00956068"/>
    <w:rsid w:val="00957ACE"/>
    <w:rsid w:val="00961C72"/>
    <w:rsid w:val="00962B07"/>
    <w:rsid w:val="00963A87"/>
    <w:rsid w:val="00966EC0"/>
    <w:rsid w:val="00971CA4"/>
    <w:rsid w:val="00972FF2"/>
    <w:rsid w:val="00973E40"/>
    <w:rsid w:val="00973FE3"/>
    <w:rsid w:val="00974210"/>
    <w:rsid w:val="00974D4B"/>
    <w:rsid w:val="0097548C"/>
    <w:rsid w:val="00975E8D"/>
    <w:rsid w:val="00975EE4"/>
    <w:rsid w:val="009812BD"/>
    <w:rsid w:val="00982BFA"/>
    <w:rsid w:val="0098416D"/>
    <w:rsid w:val="00984CB6"/>
    <w:rsid w:val="009914C9"/>
    <w:rsid w:val="00992034"/>
    <w:rsid w:val="00994A5D"/>
    <w:rsid w:val="009A131B"/>
    <w:rsid w:val="009A2BCE"/>
    <w:rsid w:val="009A49E1"/>
    <w:rsid w:val="009A7098"/>
    <w:rsid w:val="009A73D0"/>
    <w:rsid w:val="009B0B06"/>
    <w:rsid w:val="009B29C8"/>
    <w:rsid w:val="009B395E"/>
    <w:rsid w:val="009B3A4F"/>
    <w:rsid w:val="009B656D"/>
    <w:rsid w:val="009C1E00"/>
    <w:rsid w:val="009C2EDD"/>
    <w:rsid w:val="009C6F5B"/>
    <w:rsid w:val="009C7E60"/>
    <w:rsid w:val="009D05D3"/>
    <w:rsid w:val="009D0A13"/>
    <w:rsid w:val="009D4314"/>
    <w:rsid w:val="009D4F61"/>
    <w:rsid w:val="009D5C92"/>
    <w:rsid w:val="009D613A"/>
    <w:rsid w:val="009D697C"/>
    <w:rsid w:val="009E05CE"/>
    <w:rsid w:val="009E0C1D"/>
    <w:rsid w:val="009E2D7B"/>
    <w:rsid w:val="009E3E70"/>
    <w:rsid w:val="009E4658"/>
    <w:rsid w:val="009E72EE"/>
    <w:rsid w:val="009F354E"/>
    <w:rsid w:val="009F6ACB"/>
    <w:rsid w:val="009F7D7B"/>
    <w:rsid w:val="00A04BE7"/>
    <w:rsid w:val="00A04EBA"/>
    <w:rsid w:val="00A100E9"/>
    <w:rsid w:val="00A11977"/>
    <w:rsid w:val="00A21DC5"/>
    <w:rsid w:val="00A272BF"/>
    <w:rsid w:val="00A27B8B"/>
    <w:rsid w:val="00A33C35"/>
    <w:rsid w:val="00A54A07"/>
    <w:rsid w:val="00A6004B"/>
    <w:rsid w:val="00A62130"/>
    <w:rsid w:val="00A64D6A"/>
    <w:rsid w:val="00A70523"/>
    <w:rsid w:val="00A71ED1"/>
    <w:rsid w:val="00A726EE"/>
    <w:rsid w:val="00A731A9"/>
    <w:rsid w:val="00A73B1D"/>
    <w:rsid w:val="00A75226"/>
    <w:rsid w:val="00A844B7"/>
    <w:rsid w:val="00A86FE4"/>
    <w:rsid w:val="00A90EA6"/>
    <w:rsid w:val="00A919E0"/>
    <w:rsid w:val="00A9519F"/>
    <w:rsid w:val="00A95446"/>
    <w:rsid w:val="00A95F31"/>
    <w:rsid w:val="00A96060"/>
    <w:rsid w:val="00A968DF"/>
    <w:rsid w:val="00A97193"/>
    <w:rsid w:val="00AA034F"/>
    <w:rsid w:val="00AA6203"/>
    <w:rsid w:val="00AA6272"/>
    <w:rsid w:val="00AA759D"/>
    <w:rsid w:val="00AB0DC6"/>
    <w:rsid w:val="00AB15BB"/>
    <w:rsid w:val="00AB17CE"/>
    <w:rsid w:val="00AB629F"/>
    <w:rsid w:val="00AC44E5"/>
    <w:rsid w:val="00AC5C1D"/>
    <w:rsid w:val="00AC6DC4"/>
    <w:rsid w:val="00AD32F8"/>
    <w:rsid w:val="00AD38E3"/>
    <w:rsid w:val="00AD4EA7"/>
    <w:rsid w:val="00AD6745"/>
    <w:rsid w:val="00AE055F"/>
    <w:rsid w:val="00AE2203"/>
    <w:rsid w:val="00AE731D"/>
    <w:rsid w:val="00AE74DC"/>
    <w:rsid w:val="00AF31F9"/>
    <w:rsid w:val="00AF3512"/>
    <w:rsid w:val="00AF42DF"/>
    <w:rsid w:val="00AF5CC6"/>
    <w:rsid w:val="00AF64B1"/>
    <w:rsid w:val="00AF77F9"/>
    <w:rsid w:val="00AF7E6F"/>
    <w:rsid w:val="00B00A9E"/>
    <w:rsid w:val="00B0405A"/>
    <w:rsid w:val="00B05915"/>
    <w:rsid w:val="00B13422"/>
    <w:rsid w:val="00B135BE"/>
    <w:rsid w:val="00B144FB"/>
    <w:rsid w:val="00B17DC6"/>
    <w:rsid w:val="00B210DF"/>
    <w:rsid w:val="00B21ED2"/>
    <w:rsid w:val="00B26D85"/>
    <w:rsid w:val="00B31614"/>
    <w:rsid w:val="00B32DC5"/>
    <w:rsid w:val="00B32DD0"/>
    <w:rsid w:val="00B33649"/>
    <w:rsid w:val="00B34405"/>
    <w:rsid w:val="00B34B82"/>
    <w:rsid w:val="00B3533C"/>
    <w:rsid w:val="00B35D99"/>
    <w:rsid w:val="00B4269D"/>
    <w:rsid w:val="00B42B12"/>
    <w:rsid w:val="00B4455E"/>
    <w:rsid w:val="00B446A5"/>
    <w:rsid w:val="00B46624"/>
    <w:rsid w:val="00B510F0"/>
    <w:rsid w:val="00B54954"/>
    <w:rsid w:val="00B60DB7"/>
    <w:rsid w:val="00B6372E"/>
    <w:rsid w:val="00B63916"/>
    <w:rsid w:val="00B66759"/>
    <w:rsid w:val="00B676EB"/>
    <w:rsid w:val="00B67F37"/>
    <w:rsid w:val="00B75A12"/>
    <w:rsid w:val="00B80A7D"/>
    <w:rsid w:val="00B80D59"/>
    <w:rsid w:val="00B92EE3"/>
    <w:rsid w:val="00B936BB"/>
    <w:rsid w:val="00B9653C"/>
    <w:rsid w:val="00B96D10"/>
    <w:rsid w:val="00B97E99"/>
    <w:rsid w:val="00BA078A"/>
    <w:rsid w:val="00BA16B3"/>
    <w:rsid w:val="00BA3623"/>
    <w:rsid w:val="00BA4332"/>
    <w:rsid w:val="00BB1A95"/>
    <w:rsid w:val="00BB2D7C"/>
    <w:rsid w:val="00BC05B5"/>
    <w:rsid w:val="00BC11D9"/>
    <w:rsid w:val="00BC32E0"/>
    <w:rsid w:val="00BC4456"/>
    <w:rsid w:val="00BD6682"/>
    <w:rsid w:val="00BD7AAD"/>
    <w:rsid w:val="00BD7C6A"/>
    <w:rsid w:val="00BE4CA2"/>
    <w:rsid w:val="00BE6B5A"/>
    <w:rsid w:val="00BE6FDE"/>
    <w:rsid w:val="00BE76FD"/>
    <w:rsid w:val="00BF087F"/>
    <w:rsid w:val="00BF469A"/>
    <w:rsid w:val="00C00663"/>
    <w:rsid w:val="00C00B1B"/>
    <w:rsid w:val="00C07D26"/>
    <w:rsid w:val="00C11B1D"/>
    <w:rsid w:val="00C15017"/>
    <w:rsid w:val="00C1554A"/>
    <w:rsid w:val="00C16C4D"/>
    <w:rsid w:val="00C17F4C"/>
    <w:rsid w:val="00C22951"/>
    <w:rsid w:val="00C332EC"/>
    <w:rsid w:val="00C3341C"/>
    <w:rsid w:val="00C33D65"/>
    <w:rsid w:val="00C369AF"/>
    <w:rsid w:val="00C4033A"/>
    <w:rsid w:val="00C40A61"/>
    <w:rsid w:val="00C44FA6"/>
    <w:rsid w:val="00C45226"/>
    <w:rsid w:val="00C565F6"/>
    <w:rsid w:val="00C5764F"/>
    <w:rsid w:val="00C61306"/>
    <w:rsid w:val="00C613BF"/>
    <w:rsid w:val="00C6235C"/>
    <w:rsid w:val="00C626A5"/>
    <w:rsid w:val="00C62897"/>
    <w:rsid w:val="00C665B7"/>
    <w:rsid w:val="00C66D20"/>
    <w:rsid w:val="00C67D99"/>
    <w:rsid w:val="00C67E3F"/>
    <w:rsid w:val="00C72AFE"/>
    <w:rsid w:val="00C72C41"/>
    <w:rsid w:val="00C73377"/>
    <w:rsid w:val="00C747CE"/>
    <w:rsid w:val="00C752EF"/>
    <w:rsid w:val="00C81B67"/>
    <w:rsid w:val="00C84C98"/>
    <w:rsid w:val="00C86385"/>
    <w:rsid w:val="00C86765"/>
    <w:rsid w:val="00C86B32"/>
    <w:rsid w:val="00C91879"/>
    <w:rsid w:val="00C93039"/>
    <w:rsid w:val="00CA0B03"/>
    <w:rsid w:val="00CA13D9"/>
    <w:rsid w:val="00CA1BC9"/>
    <w:rsid w:val="00CA40E5"/>
    <w:rsid w:val="00CA45B3"/>
    <w:rsid w:val="00CA479F"/>
    <w:rsid w:val="00CA51CF"/>
    <w:rsid w:val="00CA6497"/>
    <w:rsid w:val="00CA7369"/>
    <w:rsid w:val="00CB0CF3"/>
    <w:rsid w:val="00CB2495"/>
    <w:rsid w:val="00CB4921"/>
    <w:rsid w:val="00CB5285"/>
    <w:rsid w:val="00CB52CB"/>
    <w:rsid w:val="00CB64B0"/>
    <w:rsid w:val="00CC4577"/>
    <w:rsid w:val="00CD2E85"/>
    <w:rsid w:val="00CD5B20"/>
    <w:rsid w:val="00CD7D6F"/>
    <w:rsid w:val="00CE17AE"/>
    <w:rsid w:val="00CE190A"/>
    <w:rsid w:val="00CF2BC5"/>
    <w:rsid w:val="00CF2E36"/>
    <w:rsid w:val="00CF3869"/>
    <w:rsid w:val="00D068E1"/>
    <w:rsid w:val="00D07BBA"/>
    <w:rsid w:val="00D1608E"/>
    <w:rsid w:val="00D16129"/>
    <w:rsid w:val="00D23785"/>
    <w:rsid w:val="00D25902"/>
    <w:rsid w:val="00D27145"/>
    <w:rsid w:val="00D3754F"/>
    <w:rsid w:val="00D455E1"/>
    <w:rsid w:val="00D46319"/>
    <w:rsid w:val="00D469B2"/>
    <w:rsid w:val="00D50381"/>
    <w:rsid w:val="00D570A9"/>
    <w:rsid w:val="00D578CD"/>
    <w:rsid w:val="00D60AA8"/>
    <w:rsid w:val="00D61308"/>
    <w:rsid w:val="00D61F96"/>
    <w:rsid w:val="00D6693E"/>
    <w:rsid w:val="00D67A61"/>
    <w:rsid w:val="00D7068F"/>
    <w:rsid w:val="00D720E1"/>
    <w:rsid w:val="00D72975"/>
    <w:rsid w:val="00D7693B"/>
    <w:rsid w:val="00D76CEF"/>
    <w:rsid w:val="00D770D4"/>
    <w:rsid w:val="00D80468"/>
    <w:rsid w:val="00D82E4B"/>
    <w:rsid w:val="00D83B6F"/>
    <w:rsid w:val="00D86BC6"/>
    <w:rsid w:val="00D91A19"/>
    <w:rsid w:val="00D91F8A"/>
    <w:rsid w:val="00D933F8"/>
    <w:rsid w:val="00D93CD0"/>
    <w:rsid w:val="00D93EA8"/>
    <w:rsid w:val="00D96D5A"/>
    <w:rsid w:val="00D97B1E"/>
    <w:rsid w:val="00DA5441"/>
    <w:rsid w:val="00DA6337"/>
    <w:rsid w:val="00DB27CF"/>
    <w:rsid w:val="00DB31ED"/>
    <w:rsid w:val="00DB6946"/>
    <w:rsid w:val="00DB6DCA"/>
    <w:rsid w:val="00DB71F9"/>
    <w:rsid w:val="00DC3935"/>
    <w:rsid w:val="00DC3DF0"/>
    <w:rsid w:val="00DD0741"/>
    <w:rsid w:val="00DD0898"/>
    <w:rsid w:val="00DD51CC"/>
    <w:rsid w:val="00DD5D3B"/>
    <w:rsid w:val="00DD604B"/>
    <w:rsid w:val="00DE1F5F"/>
    <w:rsid w:val="00DE33D6"/>
    <w:rsid w:val="00DE558F"/>
    <w:rsid w:val="00DE71CB"/>
    <w:rsid w:val="00DE7933"/>
    <w:rsid w:val="00DE7D60"/>
    <w:rsid w:val="00DF0E1A"/>
    <w:rsid w:val="00DF5168"/>
    <w:rsid w:val="00DF598E"/>
    <w:rsid w:val="00E0099D"/>
    <w:rsid w:val="00E03092"/>
    <w:rsid w:val="00E04534"/>
    <w:rsid w:val="00E04FD2"/>
    <w:rsid w:val="00E06DB8"/>
    <w:rsid w:val="00E07CFA"/>
    <w:rsid w:val="00E12FF1"/>
    <w:rsid w:val="00E13DDF"/>
    <w:rsid w:val="00E1532D"/>
    <w:rsid w:val="00E15734"/>
    <w:rsid w:val="00E204A4"/>
    <w:rsid w:val="00E209DB"/>
    <w:rsid w:val="00E232BD"/>
    <w:rsid w:val="00E23DA5"/>
    <w:rsid w:val="00E267BB"/>
    <w:rsid w:val="00E3487C"/>
    <w:rsid w:val="00E477B5"/>
    <w:rsid w:val="00E51E20"/>
    <w:rsid w:val="00E520CF"/>
    <w:rsid w:val="00E528AA"/>
    <w:rsid w:val="00E547E0"/>
    <w:rsid w:val="00E5560F"/>
    <w:rsid w:val="00E5615D"/>
    <w:rsid w:val="00E57A1B"/>
    <w:rsid w:val="00E61942"/>
    <w:rsid w:val="00E67519"/>
    <w:rsid w:val="00E67760"/>
    <w:rsid w:val="00E67B67"/>
    <w:rsid w:val="00E70FEB"/>
    <w:rsid w:val="00E724E6"/>
    <w:rsid w:val="00E770D0"/>
    <w:rsid w:val="00E812E1"/>
    <w:rsid w:val="00E820EB"/>
    <w:rsid w:val="00E82299"/>
    <w:rsid w:val="00E8628A"/>
    <w:rsid w:val="00E86758"/>
    <w:rsid w:val="00E90913"/>
    <w:rsid w:val="00E93779"/>
    <w:rsid w:val="00E97374"/>
    <w:rsid w:val="00E9762E"/>
    <w:rsid w:val="00EA1393"/>
    <w:rsid w:val="00EB01D7"/>
    <w:rsid w:val="00EC1960"/>
    <w:rsid w:val="00EC5893"/>
    <w:rsid w:val="00EC6041"/>
    <w:rsid w:val="00ED426B"/>
    <w:rsid w:val="00ED42EF"/>
    <w:rsid w:val="00ED6797"/>
    <w:rsid w:val="00ED7F52"/>
    <w:rsid w:val="00EE3918"/>
    <w:rsid w:val="00EF0D2A"/>
    <w:rsid w:val="00EF29E7"/>
    <w:rsid w:val="00EF55BC"/>
    <w:rsid w:val="00EF56C7"/>
    <w:rsid w:val="00EF5DBF"/>
    <w:rsid w:val="00F00F0E"/>
    <w:rsid w:val="00F024D4"/>
    <w:rsid w:val="00F03D5C"/>
    <w:rsid w:val="00F04978"/>
    <w:rsid w:val="00F05F9C"/>
    <w:rsid w:val="00F0619F"/>
    <w:rsid w:val="00F07BE6"/>
    <w:rsid w:val="00F10B0F"/>
    <w:rsid w:val="00F10EBD"/>
    <w:rsid w:val="00F12B6A"/>
    <w:rsid w:val="00F12EB4"/>
    <w:rsid w:val="00F1341D"/>
    <w:rsid w:val="00F13CDA"/>
    <w:rsid w:val="00F176BA"/>
    <w:rsid w:val="00F24408"/>
    <w:rsid w:val="00F253E0"/>
    <w:rsid w:val="00F257FF"/>
    <w:rsid w:val="00F25947"/>
    <w:rsid w:val="00F300B3"/>
    <w:rsid w:val="00F30D7C"/>
    <w:rsid w:val="00F330BD"/>
    <w:rsid w:val="00F36430"/>
    <w:rsid w:val="00F365A2"/>
    <w:rsid w:val="00F36904"/>
    <w:rsid w:val="00F37B93"/>
    <w:rsid w:val="00F42FDE"/>
    <w:rsid w:val="00F45451"/>
    <w:rsid w:val="00F4645D"/>
    <w:rsid w:val="00F46A76"/>
    <w:rsid w:val="00F50ACA"/>
    <w:rsid w:val="00F53312"/>
    <w:rsid w:val="00F5629A"/>
    <w:rsid w:val="00F6023A"/>
    <w:rsid w:val="00F607AE"/>
    <w:rsid w:val="00F65F2F"/>
    <w:rsid w:val="00F66B19"/>
    <w:rsid w:val="00F67F56"/>
    <w:rsid w:val="00F70E70"/>
    <w:rsid w:val="00F720CB"/>
    <w:rsid w:val="00F73A0B"/>
    <w:rsid w:val="00F74491"/>
    <w:rsid w:val="00F74B39"/>
    <w:rsid w:val="00F77042"/>
    <w:rsid w:val="00F7748B"/>
    <w:rsid w:val="00F80E39"/>
    <w:rsid w:val="00F84A38"/>
    <w:rsid w:val="00F87256"/>
    <w:rsid w:val="00F924F2"/>
    <w:rsid w:val="00F94758"/>
    <w:rsid w:val="00F95550"/>
    <w:rsid w:val="00F9657E"/>
    <w:rsid w:val="00FA189E"/>
    <w:rsid w:val="00FA2243"/>
    <w:rsid w:val="00FA2513"/>
    <w:rsid w:val="00FA3F9D"/>
    <w:rsid w:val="00FA5F0B"/>
    <w:rsid w:val="00FA687D"/>
    <w:rsid w:val="00FB1B73"/>
    <w:rsid w:val="00FB1F0F"/>
    <w:rsid w:val="00FB2422"/>
    <w:rsid w:val="00FB2751"/>
    <w:rsid w:val="00FB2956"/>
    <w:rsid w:val="00FB30DF"/>
    <w:rsid w:val="00FB3543"/>
    <w:rsid w:val="00FB7830"/>
    <w:rsid w:val="00FC3B0D"/>
    <w:rsid w:val="00FC6E23"/>
    <w:rsid w:val="00FD075D"/>
    <w:rsid w:val="00FD10BA"/>
    <w:rsid w:val="00FD69F3"/>
    <w:rsid w:val="00FD742D"/>
    <w:rsid w:val="00FE06C0"/>
    <w:rsid w:val="00FE13AA"/>
    <w:rsid w:val="00FE29B3"/>
    <w:rsid w:val="00FE3642"/>
    <w:rsid w:val="00FE3A73"/>
    <w:rsid w:val="00FE593A"/>
    <w:rsid w:val="00FF2A48"/>
    <w:rsid w:val="00FF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4F2"/>
    <w:rPr>
      <w:sz w:val="24"/>
      <w:szCs w:val="24"/>
    </w:rPr>
  </w:style>
  <w:style w:type="paragraph" w:styleId="Heading1">
    <w:name w:val="heading 1"/>
    <w:basedOn w:val="Normal"/>
    <w:next w:val="Normal"/>
    <w:link w:val="Heading1Char"/>
    <w:qFormat/>
    <w:rsid w:val="00305B74"/>
    <w:pPr>
      <w:tabs>
        <w:tab w:val="left" w:pos="0"/>
        <w:tab w:val="center" w:pos="4320"/>
        <w:tab w:val="left" w:pos="5040"/>
        <w:tab w:val="left" w:pos="5760"/>
        <w:tab w:val="left" w:pos="6480"/>
        <w:tab w:val="left" w:pos="7200"/>
        <w:tab w:val="left" w:pos="7920"/>
      </w:tabs>
      <w:autoSpaceDE w:val="0"/>
      <w:autoSpaceDN w:val="0"/>
      <w:adjustRightInd w:val="0"/>
      <w:outlineLvl w:val="0"/>
    </w:pPr>
    <w:rPr>
      <w:sz w:val="28"/>
      <w:szCs w:val="28"/>
    </w:rPr>
  </w:style>
  <w:style w:type="paragraph" w:styleId="Heading2">
    <w:name w:val="heading 2"/>
    <w:basedOn w:val="Normal"/>
    <w:next w:val="Normal"/>
    <w:link w:val="Heading2Char"/>
    <w:qFormat/>
    <w:rsid w:val="00305B74"/>
    <w:pPr>
      <w:autoSpaceDE w:val="0"/>
      <w:autoSpaceDN w:val="0"/>
      <w:adjustRightInd w:val="0"/>
      <w:outlineLvl w:val="1"/>
    </w:pPr>
  </w:style>
  <w:style w:type="paragraph" w:styleId="Heading3">
    <w:name w:val="heading 3"/>
    <w:basedOn w:val="Normal"/>
    <w:next w:val="Normal"/>
    <w:link w:val="Heading3Char"/>
    <w:qFormat/>
    <w:rsid w:val="00305B74"/>
    <w:pPr>
      <w:autoSpaceDE w:val="0"/>
      <w:autoSpaceDN w:val="0"/>
      <w:adjustRightInd w:val="0"/>
      <w:outlineLvl w:val="2"/>
    </w:pPr>
    <w:rPr>
      <w:b/>
      <w:bCs/>
    </w:rPr>
  </w:style>
  <w:style w:type="paragraph" w:styleId="Heading4">
    <w:name w:val="heading 4"/>
    <w:basedOn w:val="Normal"/>
    <w:next w:val="Normal"/>
    <w:link w:val="Heading4Char"/>
    <w:qFormat/>
    <w:rsid w:val="00305B74"/>
    <w:pPr>
      <w:keepNext/>
      <w:outlineLvl w:val="3"/>
    </w:pPr>
    <w:rPr>
      <w:color w:val="000000"/>
      <w:u w:val="single"/>
    </w:rPr>
  </w:style>
  <w:style w:type="paragraph" w:styleId="Heading5">
    <w:name w:val="heading 5"/>
    <w:basedOn w:val="Normal"/>
    <w:next w:val="Normal"/>
    <w:link w:val="Heading5Char"/>
    <w:qFormat/>
    <w:rsid w:val="00305B74"/>
    <w:pPr>
      <w:keepNext/>
      <w:numPr>
        <w:ilvl w:val="12"/>
      </w:numPr>
      <w:tabs>
        <w:tab w:val="left" w:pos="-1584"/>
        <w:tab w:val="left" w:pos="-864"/>
        <w:tab w:val="left" w:pos="0"/>
        <w:tab w:val="left" w:pos="720"/>
        <w:tab w:val="left" w:pos="1440"/>
        <w:tab w:val="left" w:pos="2160"/>
        <w:tab w:val="left" w:pos="2880"/>
        <w:tab w:val="left" w:pos="3600"/>
        <w:tab w:val="left" w:pos="4320"/>
        <w:tab w:val="left" w:pos="5040"/>
        <w:tab w:val="left" w:pos="5760"/>
        <w:tab w:val="left" w:pos="6480"/>
      </w:tabs>
      <w:outlineLvl w:val="4"/>
    </w:pPr>
    <w:rPr>
      <w:b/>
      <w:bCs/>
      <w:color w:val="000000"/>
      <w:u w:val="single"/>
    </w:rPr>
  </w:style>
  <w:style w:type="paragraph" w:styleId="Heading6">
    <w:name w:val="heading 6"/>
    <w:basedOn w:val="Normal"/>
    <w:next w:val="Normal"/>
    <w:link w:val="Heading6Char"/>
    <w:qFormat/>
    <w:rsid w:val="00305B74"/>
    <w:pPr>
      <w:keepNext/>
      <w:numPr>
        <w:ilvl w:val="12"/>
      </w:numPr>
      <w:spacing w:before="100" w:after="55"/>
      <w:ind w:left="-720"/>
      <w:outlineLvl w:val="5"/>
    </w:pPr>
  </w:style>
  <w:style w:type="paragraph" w:styleId="Heading7">
    <w:name w:val="heading 7"/>
    <w:basedOn w:val="Normal"/>
    <w:next w:val="Normal"/>
    <w:link w:val="Heading7Char"/>
    <w:qFormat/>
    <w:rsid w:val="00305B74"/>
    <w:pPr>
      <w:keepNext/>
      <w:numPr>
        <w:ilvl w:val="12"/>
      </w:numPr>
      <w:ind w:firstLine="720"/>
      <w:outlineLvl w:val="6"/>
    </w:pPr>
    <w:rPr>
      <w:b/>
      <w:bCs/>
      <w:color w:val="000000"/>
      <w:u w:val="single"/>
    </w:rPr>
  </w:style>
  <w:style w:type="paragraph" w:styleId="Heading8">
    <w:name w:val="heading 8"/>
    <w:basedOn w:val="Normal"/>
    <w:next w:val="Normal"/>
    <w:link w:val="Heading8Char"/>
    <w:qFormat/>
    <w:rsid w:val="00305B74"/>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pPr>
    <w:rPr>
      <w:b/>
      <w:bCs/>
      <w:color w:val="000000"/>
    </w:rPr>
  </w:style>
  <w:style w:type="paragraph" w:styleId="Heading9">
    <w:name w:val="heading 9"/>
    <w:basedOn w:val="Normal"/>
    <w:next w:val="Normal"/>
    <w:link w:val="Heading9Char"/>
    <w:qFormat/>
    <w:rsid w:val="00305B74"/>
    <w:pPr>
      <w:keepNext/>
      <w:numPr>
        <w:ilvl w:val="12"/>
      </w:numPr>
      <w:ind w:left="-27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5B74"/>
    <w:pPr>
      <w:ind w:left="360"/>
    </w:pPr>
    <w:rPr>
      <w:color w:val="000000"/>
    </w:rPr>
  </w:style>
  <w:style w:type="character" w:customStyle="1" w:styleId="QuickFormat1">
    <w:name w:val="QuickFormat1"/>
    <w:rsid w:val="00305B74"/>
    <w:rPr>
      <w:color w:val="000000"/>
    </w:rPr>
  </w:style>
  <w:style w:type="paragraph" w:customStyle="1" w:styleId="Level1">
    <w:name w:val="Level 1"/>
    <w:rsid w:val="00305B74"/>
    <w:pPr>
      <w:autoSpaceDE w:val="0"/>
      <w:autoSpaceDN w:val="0"/>
      <w:adjustRightInd w:val="0"/>
      <w:ind w:left="720"/>
    </w:pPr>
    <w:rPr>
      <w:szCs w:val="24"/>
    </w:rPr>
  </w:style>
  <w:style w:type="paragraph" w:styleId="Header">
    <w:name w:val="header"/>
    <w:basedOn w:val="Normal"/>
    <w:link w:val="HeaderChar"/>
    <w:rsid w:val="00305B74"/>
    <w:pPr>
      <w:tabs>
        <w:tab w:val="left" w:pos="0"/>
        <w:tab w:val="center" w:pos="4320"/>
        <w:tab w:val="right" w:pos="8452"/>
      </w:tabs>
      <w:autoSpaceDE w:val="0"/>
      <w:autoSpaceDN w:val="0"/>
      <w:adjustRightInd w:val="0"/>
    </w:pPr>
  </w:style>
  <w:style w:type="character" w:customStyle="1" w:styleId="SYSHYPERTEXT">
    <w:name w:val="SYS_HYPERTEXT"/>
    <w:rsid w:val="00305B74"/>
    <w:rPr>
      <w:color w:val="0000FF"/>
      <w:u w:val="single"/>
    </w:rPr>
  </w:style>
  <w:style w:type="paragraph" w:styleId="Title">
    <w:name w:val="Title"/>
    <w:basedOn w:val="Normal"/>
    <w:link w:val="TitleChar"/>
    <w:qFormat/>
    <w:rsid w:val="00305B74"/>
    <w:pPr>
      <w:autoSpaceDE w:val="0"/>
      <w:autoSpaceDN w:val="0"/>
      <w:adjustRightInd w:val="0"/>
      <w:jc w:val="center"/>
    </w:pPr>
    <w:rPr>
      <w:b/>
      <w:bCs/>
    </w:rPr>
  </w:style>
  <w:style w:type="paragraph" w:styleId="BodyText">
    <w:name w:val="Body Text"/>
    <w:basedOn w:val="Normal"/>
    <w:link w:val="BodyTextChar"/>
    <w:rsid w:val="00305B74"/>
    <w:pPr>
      <w:numPr>
        <w:ilvl w:val="12"/>
      </w:numPr>
    </w:pPr>
    <w:rPr>
      <w:color w:val="000000"/>
    </w:rPr>
  </w:style>
  <w:style w:type="paragraph" w:styleId="BodyText2">
    <w:name w:val="Body Text 2"/>
    <w:basedOn w:val="Normal"/>
    <w:link w:val="BodyText2Char"/>
    <w:rsid w:val="00305B74"/>
    <w:pPr>
      <w:numPr>
        <w:ilvl w:val="12"/>
      </w:numPr>
      <w:tabs>
        <w:tab w:val="left"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0000"/>
    </w:rPr>
  </w:style>
  <w:style w:type="paragraph" w:styleId="BodyText3">
    <w:name w:val="Body Text 3"/>
    <w:basedOn w:val="Normal"/>
    <w:link w:val="BodyText3Char"/>
    <w:rsid w:val="00305B74"/>
    <w:pPr>
      <w:numPr>
        <w:ilvl w:val="12"/>
      </w:numPr>
    </w:pPr>
    <w:rPr>
      <w:color w:val="000000"/>
    </w:rPr>
  </w:style>
  <w:style w:type="paragraph" w:styleId="BodyTextIndent2">
    <w:name w:val="Body Text Indent 2"/>
    <w:basedOn w:val="Normal"/>
    <w:link w:val="BodyTextIndent2Char"/>
    <w:rsid w:val="00305B74"/>
    <w:pPr>
      <w:ind w:left="-270" w:firstLine="270"/>
    </w:pPr>
    <w:rPr>
      <w:b/>
      <w:bCs/>
      <w:color w:val="000000"/>
    </w:rPr>
  </w:style>
  <w:style w:type="paragraph" w:styleId="BodyTextIndent3">
    <w:name w:val="Body Text Indent 3"/>
    <w:basedOn w:val="Normal"/>
    <w:link w:val="BodyTextIndent3Char"/>
    <w:rsid w:val="00305B74"/>
    <w:pPr>
      <w:ind w:left="360" w:hanging="360"/>
    </w:pPr>
    <w:rPr>
      <w:b/>
      <w:bCs/>
      <w:color w:val="000000"/>
    </w:rPr>
  </w:style>
  <w:style w:type="paragraph" w:styleId="Footer">
    <w:name w:val="footer"/>
    <w:basedOn w:val="Normal"/>
    <w:link w:val="FooterChar"/>
    <w:rsid w:val="00305B74"/>
    <w:pPr>
      <w:tabs>
        <w:tab w:val="center" w:pos="4320"/>
        <w:tab w:val="right" w:pos="8640"/>
      </w:tabs>
    </w:pPr>
  </w:style>
  <w:style w:type="character" w:styleId="PageNumber">
    <w:name w:val="page number"/>
    <w:basedOn w:val="DefaultParagraphFont"/>
    <w:rsid w:val="00305B74"/>
  </w:style>
  <w:style w:type="paragraph" w:styleId="DocumentMap">
    <w:name w:val="Document Map"/>
    <w:basedOn w:val="Normal"/>
    <w:link w:val="DocumentMapChar"/>
    <w:semiHidden/>
    <w:rsid w:val="00305B74"/>
    <w:pPr>
      <w:shd w:val="clear" w:color="auto" w:fill="000080"/>
    </w:pPr>
    <w:rPr>
      <w:rFonts w:ascii="Tahoma" w:hAnsi="Tahoma" w:cs="Tahoma"/>
    </w:rPr>
  </w:style>
  <w:style w:type="paragraph" w:customStyle="1" w:styleId="Quick1">
    <w:name w:val="Quick 1."/>
    <w:basedOn w:val="Normal"/>
    <w:rsid w:val="00305B74"/>
    <w:pPr>
      <w:widowControl w:val="0"/>
      <w:ind w:left="1080" w:hanging="360"/>
    </w:pPr>
    <w:rPr>
      <w:rFonts w:ascii="Arial" w:hAnsi="Arial"/>
      <w:snapToGrid w:val="0"/>
    </w:rPr>
  </w:style>
  <w:style w:type="character" w:styleId="Hyperlink">
    <w:name w:val="Hyperlink"/>
    <w:basedOn w:val="DefaultParagraphFont"/>
    <w:rsid w:val="00305B74"/>
    <w:rPr>
      <w:color w:val="0000FF"/>
      <w:u w:val="single"/>
    </w:rPr>
  </w:style>
  <w:style w:type="paragraph" w:customStyle="1" w:styleId="Level3">
    <w:name w:val="Level 3"/>
    <w:rsid w:val="00305B74"/>
    <w:pPr>
      <w:widowControl w:val="0"/>
      <w:autoSpaceDE w:val="0"/>
      <w:autoSpaceDN w:val="0"/>
      <w:adjustRightInd w:val="0"/>
      <w:ind w:left="2160"/>
      <w:jc w:val="both"/>
    </w:pPr>
    <w:rPr>
      <w:szCs w:val="24"/>
    </w:rPr>
  </w:style>
  <w:style w:type="paragraph" w:styleId="TOC8">
    <w:name w:val="toc 8"/>
    <w:basedOn w:val="Normal"/>
    <w:next w:val="Normal"/>
    <w:autoRedefine/>
    <w:semiHidden/>
    <w:rsid w:val="00305B74"/>
    <w:pPr>
      <w:ind w:left="1680"/>
    </w:pPr>
  </w:style>
  <w:style w:type="paragraph" w:styleId="TOC7">
    <w:name w:val="toc 7"/>
    <w:basedOn w:val="Normal"/>
    <w:next w:val="Normal"/>
    <w:autoRedefine/>
    <w:semiHidden/>
    <w:rsid w:val="00305B74"/>
    <w:pPr>
      <w:ind w:left="1440"/>
    </w:pPr>
  </w:style>
  <w:style w:type="paragraph" w:styleId="TOC5">
    <w:name w:val="toc 5"/>
    <w:basedOn w:val="Normal"/>
    <w:next w:val="Normal"/>
    <w:autoRedefine/>
    <w:semiHidden/>
    <w:rsid w:val="00305B74"/>
    <w:pPr>
      <w:ind w:left="960"/>
    </w:pPr>
  </w:style>
  <w:style w:type="paragraph" w:styleId="TOC1">
    <w:name w:val="toc 1"/>
    <w:basedOn w:val="Normal"/>
    <w:next w:val="Normal"/>
    <w:autoRedefine/>
    <w:semiHidden/>
    <w:rsid w:val="00C84C98"/>
    <w:pPr>
      <w:tabs>
        <w:tab w:val="right" w:leader="dot" w:pos="9350"/>
      </w:tabs>
      <w:spacing w:before="120"/>
    </w:pPr>
    <w:rPr>
      <w:bCs/>
      <w:iCs/>
      <w:noProof/>
      <w:szCs w:val="28"/>
    </w:rPr>
  </w:style>
  <w:style w:type="paragraph" w:styleId="TOC2">
    <w:name w:val="toc 2"/>
    <w:basedOn w:val="Normal"/>
    <w:next w:val="Normal"/>
    <w:autoRedefine/>
    <w:semiHidden/>
    <w:rsid w:val="00717E63"/>
    <w:pPr>
      <w:tabs>
        <w:tab w:val="right" w:leader="dot" w:pos="9350"/>
      </w:tabs>
      <w:spacing w:before="120"/>
      <w:ind w:left="240"/>
    </w:pPr>
    <w:rPr>
      <w:bCs/>
      <w:smallCaps/>
      <w:noProof/>
      <w:szCs w:val="26"/>
    </w:rPr>
  </w:style>
  <w:style w:type="paragraph" w:styleId="TOC3">
    <w:name w:val="toc 3"/>
    <w:basedOn w:val="Normal"/>
    <w:next w:val="Normal"/>
    <w:autoRedefine/>
    <w:semiHidden/>
    <w:rsid w:val="00305B74"/>
    <w:pPr>
      <w:ind w:left="480"/>
    </w:pPr>
  </w:style>
  <w:style w:type="paragraph" w:styleId="TOC4">
    <w:name w:val="toc 4"/>
    <w:basedOn w:val="Normal"/>
    <w:next w:val="Normal"/>
    <w:autoRedefine/>
    <w:semiHidden/>
    <w:rsid w:val="00305B74"/>
    <w:pPr>
      <w:ind w:left="720"/>
    </w:pPr>
  </w:style>
  <w:style w:type="paragraph" w:styleId="TOC6">
    <w:name w:val="toc 6"/>
    <w:basedOn w:val="Normal"/>
    <w:next w:val="Normal"/>
    <w:autoRedefine/>
    <w:semiHidden/>
    <w:rsid w:val="00305B74"/>
    <w:pPr>
      <w:ind w:left="1200"/>
    </w:pPr>
  </w:style>
  <w:style w:type="paragraph" w:styleId="TOC9">
    <w:name w:val="toc 9"/>
    <w:basedOn w:val="Normal"/>
    <w:next w:val="Normal"/>
    <w:autoRedefine/>
    <w:semiHidden/>
    <w:rsid w:val="00305B74"/>
    <w:pPr>
      <w:ind w:left="1920"/>
    </w:pPr>
  </w:style>
  <w:style w:type="character" w:styleId="FollowedHyperlink">
    <w:name w:val="FollowedHyperlink"/>
    <w:basedOn w:val="DefaultParagraphFont"/>
    <w:rsid w:val="00305B74"/>
    <w:rPr>
      <w:color w:val="800080"/>
      <w:u w:val="single"/>
    </w:rPr>
  </w:style>
  <w:style w:type="paragraph" w:styleId="FootnoteText">
    <w:name w:val="footnote text"/>
    <w:basedOn w:val="Normal"/>
    <w:link w:val="FootnoteTextChar"/>
    <w:semiHidden/>
    <w:rsid w:val="00305B74"/>
    <w:rPr>
      <w:sz w:val="20"/>
      <w:szCs w:val="20"/>
    </w:rPr>
  </w:style>
  <w:style w:type="character" w:styleId="FootnoteReference">
    <w:name w:val="footnote reference"/>
    <w:basedOn w:val="DefaultParagraphFont"/>
    <w:semiHidden/>
    <w:rsid w:val="00305B74"/>
    <w:rPr>
      <w:vertAlign w:val="superscript"/>
    </w:rPr>
  </w:style>
  <w:style w:type="character" w:styleId="EndnoteReference">
    <w:name w:val="endnote reference"/>
    <w:basedOn w:val="DefaultParagraphFont"/>
    <w:semiHidden/>
    <w:rsid w:val="00305B74"/>
    <w:rPr>
      <w:vertAlign w:val="superscript"/>
    </w:rPr>
  </w:style>
  <w:style w:type="paragraph" w:styleId="EndnoteText">
    <w:name w:val="endnote text"/>
    <w:basedOn w:val="Normal"/>
    <w:link w:val="EndnoteTextChar"/>
    <w:semiHidden/>
    <w:rsid w:val="00305B74"/>
    <w:rPr>
      <w:sz w:val="20"/>
      <w:szCs w:val="20"/>
    </w:rPr>
  </w:style>
  <w:style w:type="paragraph" w:styleId="PlainText">
    <w:name w:val="Plain Text"/>
    <w:basedOn w:val="Normal"/>
    <w:link w:val="PlainTextChar"/>
    <w:rsid w:val="00305B74"/>
    <w:rPr>
      <w:rFonts w:ascii="Courier New" w:hAnsi="Courier New" w:cs="Courier New"/>
      <w:sz w:val="20"/>
      <w:szCs w:val="20"/>
    </w:rPr>
  </w:style>
  <w:style w:type="paragraph" w:customStyle="1" w:styleId="Style">
    <w:name w:val="Style"/>
    <w:basedOn w:val="Normal"/>
    <w:rsid w:val="00305B74"/>
    <w:pPr>
      <w:widowControl w:val="0"/>
      <w:autoSpaceDE w:val="0"/>
      <w:autoSpaceDN w:val="0"/>
      <w:adjustRightInd w:val="0"/>
      <w:ind w:left="1440" w:hanging="720"/>
    </w:pPr>
    <w:rPr>
      <w:sz w:val="20"/>
    </w:rPr>
  </w:style>
  <w:style w:type="paragraph" w:styleId="BalloonText">
    <w:name w:val="Balloon Text"/>
    <w:basedOn w:val="Normal"/>
    <w:link w:val="BalloonTextChar"/>
    <w:semiHidden/>
    <w:rsid w:val="009C2EDD"/>
    <w:rPr>
      <w:rFonts w:ascii="Tahoma" w:hAnsi="Tahoma" w:cs="Tahoma"/>
      <w:sz w:val="16"/>
      <w:szCs w:val="16"/>
    </w:rPr>
  </w:style>
  <w:style w:type="character" w:styleId="CommentReference">
    <w:name w:val="annotation reference"/>
    <w:basedOn w:val="DefaultParagraphFont"/>
    <w:uiPriority w:val="99"/>
    <w:semiHidden/>
    <w:rsid w:val="00FE13AA"/>
    <w:rPr>
      <w:sz w:val="16"/>
      <w:szCs w:val="16"/>
    </w:rPr>
  </w:style>
  <w:style w:type="paragraph" w:styleId="CommentText">
    <w:name w:val="annotation text"/>
    <w:basedOn w:val="Normal"/>
    <w:link w:val="CommentTextChar"/>
    <w:uiPriority w:val="99"/>
    <w:semiHidden/>
    <w:rsid w:val="00FE13AA"/>
    <w:rPr>
      <w:sz w:val="20"/>
      <w:szCs w:val="20"/>
    </w:rPr>
  </w:style>
  <w:style w:type="paragraph" w:styleId="CommentSubject">
    <w:name w:val="annotation subject"/>
    <w:basedOn w:val="CommentText"/>
    <w:next w:val="CommentText"/>
    <w:link w:val="CommentSubjectChar"/>
    <w:semiHidden/>
    <w:rsid w:val="00FE13AA"/>
    <w:rPr>
      <w:b/>
      <w:bCs/>
    </w:rPr>
  </w:style>
  <w:style w:type="character" w:styleId="Strong">
    <w:name w:val="Strong"/>
    <w:basedOn w:val="DefaultParagraphFont"/>
    <w:qFormat/>
    <w:rsid w:val="00CA51CF"/>
    <w:rPr>
      <w:b/>
      <w:bCs/>
    </w:rPr>
  </w:style>
  <w:style w:type="character" w:customStyle="1" w:styleId="Heading2Char">
    <w:name w:val="Heading 2 Char"/>
    <w:basedOn w:val="DefaultParagraphFont"/>
    <w:link w:val="Heading2"/>
    <w:rsid w:val="00F42FDE"/>
    <w:rPr>
      <w:sz w:val="24"/>
      <w:szCs w:val="24"/>
      <w:lang w:val="en-US" w:eastAsia="en-US" w:bidi="ar-SA"/>
    </w:rPr>
  </w:style>
  <w:style w:type="character" w:customStyle="1" w:styleId="Heading1Char">
    <w:name w:val="Heading 1 Char"/>
    <w:basedOn w:val="DefaultParagraphFont"/>
    <w:link w:val="Heading1"/>
    <w:rsid w:val="008166F2"/>
    <w:rPr>
      <w:sz w:val="28"/>
      <w:szCs w:val="28"/>
    </w:rPr>
  </w:style>
  <w:style w:type="character" w:customStyle="1" w:styleId="Heading3Char">
    <w:name w:val="Heading 3 Char"/>
    <w:basedOn w:val="DefaultParagraphFont"/>
    <w:link w:val="Heading3"/>
    <w:rsid w:val="008166F2"/>
    <w:rPr>
      <w:b/>
      <w:bCs/>
      <w:sz w:val="24"/>
      <w:szCs w:val="24"/>
    </w:rPr>
  </w:style>
  <w:style w:type="character" w:customStyle="1" w:styleId="Heading4Char">
    <w:name w:val="Heading 4 Char"/>
    <w:basedOn w:val="DefaultParagraphFont"/>
    <w:link w:val="Heading4"/>
    <w:rsid w:val="008166F2"/>
    <w:rPr>
      <w:color w:val="000000"/>
      <w:sz w:val="24"/>
      <w:szCs w:val="24"/>
      <w:u w:val="single"/>
    </w:rPr>
  </w:style>
  <w:style w:type="character" w:customStyle="1" w:styleId="Heading5Char">
    <w:name w:val="Heading 5 Char"/>
    <w:basedOn w:val="DefaultParagraphFont"/>
    <w:link w:val="Heading5"/>
    <w:rsid w:val="008166F2"/>
    <w:rPr>
      <w:b/>
      <w:bCs/>
      <w:color w:val="000000"/>
      <w:sz w:val="24"/>
      <w:szCs w:val="24"/>
      <w:u w:val="single"/>
    </w:rPr>
  </w:style>
  <w:style w:type="character" w:customStyle="1" w:styleId="Heading6Char">
    <w:name w:val="Heading 6 Char"/>
    <w:basedOn w:val="DefaultParagraphFont"/>
    <w:link w:val="Heading6"/>
    <w:rsid w:val="008166F2"/>
    <w:rPr>
      <w:sz w:val="24"/>
      <w:szCs w:val="24"/>
    </w:rPr>
  </w:style>
  <w:style w:type="character" w:customStyle="1" w:styleId="Heading7Char">
    <w:name w:val="Heading 7 Char"/>
    <w:basedOn w:val="DefaultParagraphFont"/>
    <w:link w:val="Heading7"/>
    <w:rsid w:val="008166F2"/>
    <w:rPr>
      <w:b/>
      <w:bCs/>
      <w:color w:val="000000"/>
      <w:sz w:val="24"/>
      <w:szCs w:val="24"/>
      <w:u w:val="single"/>
    </w:rPr>
  </w:style>
  <w:style w:type="character" w:customStyle="1" w:styleId="Heading8Char">
    <w:name w:val="Heading 8 Char"/>
    <w:basedOn w:val="DefaultParagraphFont"/>
    <w:link w:val="Heading8"/>
    <w:rsid w:val="008166F2"/>
    <w:rPr>
      <w:b/>
      <w:bCs/>
      <w:color w:val="000000"/>
      <w:sz w:val="24"/>
      <w:szCs w:val="24"/>
    </w:rPr>
  </w:style>
  <w:style w:type="character" w:customStyle="1" w:styleId="Heading9Char">
    <w:name w:val="Heading 9 Char"/>
    <w:basedOn w:val="DefaultParagraphFont"/>
    <w:link w:val="Heading9"/>
    <w:rsid w:val="008166F2"/>
    <w:rPr>
      <w:b/>
      <w:bCs/>
      <w:color w:val="000000"/>
      <w:sz w:val="24"/>
      <w:szCs w:val="24"/>
    </w:rPr>
  </w:style>
  <w:style w:type="character" w:customStyle="1" w:styleId="BodyTextIndentChar">
    <w:name w:val="Body Text Indent Char"/>
    <w:basedOn w:val="DefaultParagraphFont"/>
    <w:link w:val="BodyTextIndent"/>
    <w:rsid w:val="008166F2"/>
    <w:rPr>
      <w:color w:val="000000"/>
      <w:sz w:val="24"/>
      <w:szCs w:val="24"/>
    </w:rPr>
  </w:style>
  <w:style w:type="character" w:customStyle="1" w:styleId="HeaderChar">
    <w:name w:val="Header Char"/>
    <w:basedOn w:val="DefaultParagraphFont"/>
    <w:link w:val="Header"/>
    <w:rsid w:val="008166F2"/>
    <w:rPr>
      <w:sz w:val="24"/>
      <w:szCs w:val="24"/>
    </w:rPr>
  </w:style>
  <w:style w:type="character" w:customStyle="1" w:styleId="TitleChar">
    <w:name w:val="Title Char"/>
    <w:basedOn w:val="DefaultParagraphFont"/>
    <w:link w:val="Title"/>
    <w:rsid w:val="008166F2"/>
    <w:rPr>
      <w:b/>
      <w:bCs/>
      <w:sz w:val="24"/>
      <w:szCs w:val="24"/>
    </w:rPr>
  </w:style>
  <w:style w:type="character" w:customStyle="1" w:styleId="BodyTextChar">
    <w:name w:val="Body Text Char"/>
    <w:basedOn w:val="DefaultParagraphFont"/>
    <w:link w:val="BodyText"/>
    <w:rsid w:val="008166F2"/>
    <w:rPr>
      <w:color w:val="000000"/>
      <w:sz w:val="24"/>
      <w:szCs w:val="24"/>
    </w:rPr>
  </w:style>
  <w:style w:type="character" w:customStyle="1" w:styleId="BodyText2Char">
    <w:name w:val="Body Text 2 Char"/>
    <w:basedOn w:val="DefaultParagraphFont"/>
    <w:link w:val="BodyText2"/>
    <w:rsid w:val="008166F2"/>
    <w:rPr>
      <w:color w:val="FF0000"/>
      <w:sz w:val="24"/>
      <w:szCs w:val="24"/>
    </w:rPr>
  </w:style>
  <w:style w:type="character" w:customStyle="1" w:styleId="BodyText3Char">
    <w:name w:val="Body Text 3 Char"/>
    <w:basedOn w:val="DefaultParagraphFont"/>
    <w:link w:val="BodyText3"/>
    <w:rsid w:val="008166F2"/>
    <w:rPr>
      <w:color w:val="000000"/>
      <w:sz w:val="24"/>
      <w:szCs w:val="24"/>
    </w:rPr>
  </w:style>
  <w:style w:type="character" w:customStyle="1" w:styleId="BodyTextIndent2Char">
    <w:name w:val="Body Text Indent 2 Char"/>
    <w:basedOn w:val="DefaultParagraphFont"/>
    <w:link w:val="BodyTextIndent2"/>
    <w:rsid w:val="008166F2"/>
    <w:rPr>
      <w:b/>
      <w:bCs/>
      <w:color w:val="000000"/>
      <w:sz w:val="24"/>
      <w:szCs w:val="24"/>
    </w:rPr>
  </w:style>
  <w:style w:type="character" w:customStyle="1" w:styleId="BodyTextIndent3Char">
    <w:name w:val="Body Text Indent 3 Char"/>
    <w:basedOn w:val="DefaultParagraphFont"/>
    <w:link w:val="BodyTextIndent3"/>
    <w:rsid w:val="008166F2"/>
    <w:rPr>
      <w:b/>
      <w:bCs/>
      <w:color w:val="000000"/>
      <w:sz w:val="24"/>
      <w:szCs w:val="24"/>
    </w:rPr>
  </w:style>
  <w:style w:type="character" w:customStyle="1" w:styleId="FooterChar">
    <w:name w:val="Footer Char"/>
    <w:basedOn w:val="DefaultParagraphFont"/>
    <w:link w:val="Footer"/>
    <w:rsid w:val="008166F2"/>
    <w:rPr>
      <w:sz w:val="24"/>
      <w:szCs w:val="24"/>
    </w:rPr>
  </w:style>
  <w:style w:type="character" w:customStyle="1" w:styleId="DocumentMapChar">
    <w:name w:val="Document Map Char"/>
    <w:basedOn w:val="DefaultParagraphFont"/>
    <w:link w:val="DocumentMap"/>
    <w:semiHidden/>
    <w:rsid w:val="008166F2"/>
    <w:rPr>
      <w:rFonts w:ascii="Tahoma" w:hAnsi="Tahoma" w:cs="Tahoma"/>
      <w:sz w:val="24"/>
      <w:szCs w:val="24"/>
      <w:shd w:val="clear" w:color="auto" w:fill="000080"/>
    </w:rPr>
  </w:style>
  <w:style w:type="character" w:customStyle="1" w:styleId="FootnoteTextChar">
    <w:name w:val="Footnote Text Char"/>
    <w:basedOn w:val="DefaultParagraphFont"/>
    <w:link w:val="FootnoteText"/>
    <w:semiHidden/>
    <w:rsid w:val="008166F2"/>
  </w:style>
  <w:style w:type="character" w:customStyle="1" w:styleId="EndnoteTextChar">
    <w:name w:val="Endnote Text Char"/>
    <w:basedOn w:val="DefaultParagraphFont"/>
    <w:link w:val="EndnoteText"/>
    <w:semiHidden/>
    <w:rsid w:val="008166F2"/>
  </w:style>
  <w:style w:type="character" w:customStyle="1" w:styleId="PlainTextChar">
    <w:name w:val="Plain Text Char"/>
    <w:basedOn w:val="DefaultParagraphFont"/>
    <w:link w:val="PlainText"/>
    <w:rsid w:val="008166F2"/>
    <w:rPr>
      <w:rFonts w:ascii="Courier New" w:hAnsi="Courier New" w:cs="Courier New"/>
    </w:rPr>
  </w:style>
  <w:style w:type="character" w:customStyle="1" w:styleId="BalloonTextChar">
    <w:name w:val="Balloon Text Char"/>
    <w:basedOn w:val="DefaultParagraphFont"/>
    <w:link w:val="BalloonText"/>
    <w:semiHidden/>
    <w:rsid w:val="008166F2"/>
    <w:rPr>
      <w:rFonts w:ascii="Tahoma" w:hAnsi="Tahoma" w:cs="Tahoma"/>
      <w:sz w:val="16"/>
      <w:szCs w:val="16"/>
    </w:rPr>
  </w:style>
  <w:style w:type="character" w:customStyle="1" w:styleId="CommentTextChar">
    <w:name w:val="Comment Text Char"/>
    <w:basedOn w:val="DefaultParagraphFont"/>
    <w:link w:val="CommentText"/>
    <w:uiPriority w:val="99"/>
    <w:semiHidden/>
    <w:rsid w:val="008166F2"/>
  </w:style>
  <w:style w:type="character" w:customStyle="1" w:styleId="CommentSubjectChar">
    <w:name w:val="Comment Subject Char"/>
    <w:basedOn w:val="CommentTextChar"/>
    <w:link w:val="CommentSubject"/>
    <w:semiHidden/>
    <w:rsid w:val="008166F2"/>
    <w:rPr>
      <w:b/>
      <w:bCs/>
    </w:rPr>
  </w:style>
</w:styles>
</file>

<file path=word/webSettings.xml><?xml version="1.0" encoding="utf-8"?>
<w:webSettings xmlns:r="http://schemas.openxmlformats.org/officeDocument/2006/relationships" xmlns:w="http://schemas.openxmlformats.org/wordprocessingml/2006/main">
  <w:divs>
    <w:div w:id="142700472">
      <w:bodyDiv w:val="1"/>
      <w:marLeft w:val="0"/>
      <w:marRight w:val="0"/>
      <w:marTop w:val="0"/>
      <w:marBottom w:val="0"/>
      <w:divBdr>
        <w:top w:val="none" w:sz="0" w:space="0" w:color="auto"/>
        <w:left w:val="none" w:sz="0" w:space="0" w:color="auto"/>
        <w:bottom w:val="none" w:sz="0" w:space="0" w:color="auto"/>
        <w:right w:val="none" w:sz="0" w:space="0" w:color="auto"/>
      </w:divBdr>
    </w:div>
    <w:div w:id="371081176">
      <w:bodyDiv w:val="1"/>
      <w:marLeft w:val="0"/>
      <w:marRight w:val="0"/>
      <w:marTop w:val="0"/>
      <w:marBottom w:val="0"/>
      <w:divBdr>
        <w:top w:val="none" w:sz="0" w:space="0" w:color="auto"/>
        <w:left w:val="none" w:sz="0" w:space="0" w:color="auto"/>
        <w:bottom w:val="none" w:sz="0" w:space="0" w:color="auto"/>
        <w:right w:val="none" w:sz="0" w:space="0" w:color="auto"/>
      </w:divBdr>
    </w:div>
    <w:div w:id="583492221">
      <w:bodyDiv w:val="1"/>
      <w:marLeft w:val="0"/>
      <w:marRight w:val="0"/>
      <w:marTop w:val="0"/>
      <w:marBottom w:val="0"/>
      <w:divBdr>
        <w:top w:val="none" w:sz="0" w:space="0" w:color="auto"/>
        <w:left w:val="none" w:sz="0" w:space="0" w:color="auto"/>
        <w:bottom w:val="none" w:sz="0" w:space="0" w:color="auto"/>
        <w:right w:val="none" w:sz="0" w:space="0" w:color="auto"/>
      </w:divBdr>
    </w:div>
    <w:div w:id="740833833">
      <w:bodyDiv w:val="1"/>
      <w:marLeft w:val="0"/>
      <w:marRight w:val="0"/>
      <w:marTop w:val="0"/>
      <w:marBottom w:val="0"/>
      <w:divBdr>
        <w:top w:val="none" w:sz="0" w:space="0" w:color="auto"/>
        <w:left w:val="none" w:sz="0" w:space="0" w:color="auto"/>
        <w:bottom w:val="none" w:sz="0" w:space="0" w:color="auto"/>
        <w:right w:val="none" w:sz="0" w:space="0" w:color="auto"/>
      </w:divBdr>
    </w:div>
    <w:div w:id="874728874">
      <w:bodyDiv w:val="1"/>
      <w:marLeft w:val="0"/>
      <w:marRight w:val="0"/>
      <w:marTop w:val="0"/>
      <w:marBottom w:val="0"/>
      <w:divBdr>
        <w:top w:val="none" w:sz="0" w:space="0" w:color="auto"/>
        <w:left w:val="none" w:sz="0" w:space="0" w:color="auto"/>
        <w:bottom w:val="none" w:sz="0" w:space="0" w:color="auto"/>
        <w:right w:val="none" w:sz="0" w:space="0" w:color="auto"/>
      </w:divBdr>
    </w:div>
    <w:div w:id="999503266">
      <w:bodyDiv w:val="1"/>
      <w:marLeft w:val="0"/>
      <w:marRight w:val="0"/>
      <w:marTop w:val="0"/>
      <w:marBottom w:val="0"/>
      <w:divBdr>
        <w:top w:val="none" w:sz="0" w:space="0" w:color="auto"/>
        <w:left w:val="none" w:sz="0" w:space="0" w:color="auto"/>
        <w:bottom w:val="none" w:sz="0" w:space="0" w:color="auto"/>
        <w:right w:val="none" w:sz="0" w:space="0" w:color="auto"/>
      </w:divBdr>
    </w:div>
    <w:div w:id="1087919420">
      <w:bodyDiv w:val="1"/>
      <w:marLeft w:val="0"/>
      <w:marRight w:val="0"/>
      <w:marTop w:val="0"/>
      <w:marBottom w:val="0"/>
      <w:divBdr>
        <w:top w:val="none" w:sz="0" w:space="0" w:color="auto"/>
        <w:left w:val="none" w:sz="0" w:space="0" w:color="auto"/>
        <w:bottom w:val="none" w:sz="0" w:space="0" w:color="auto"/>
        <w:right w:val="none" w:sz="0" w:space="0" w:color="auto"/>
      </w:divBdr>
    </w:div>
    <w:div w:id="1403790543">
      <w:bodyDiv w:val="1"/>
      <w:marLeft w:val="0"/>
      <w:marRight w:val="0"/>
      <w:marTop w:val="0"/>
      <w:marBottom w:val="0"/>
      <w:divBdr>
        <w:top w:val="none" w:sz="0" w:space="0" w:color="auto"/>
        <w:left w:val="none" w:sz="0" w:space="0" w:color="auto"/>
        <w:bottom w:val="none" w:sz="0" w:space="0" w:color="auto"/>
        <w:right w:val="none" w:sz="0" w:space="0" w:color="auto"/>
      </w:divBdr>
    </w:div>
    <w:div w:id="1882860610">
      <w:bodyDiv w:val="1"/>
      <w:marLeft w:val="0"/>
      <w:marRight w:val="0"/>
      <w:marTop w:val="0"/>
      <w:marBottom w:val="0"/>
      <w:divBdr>
        <w:top w:val="none" w:sz="0" w:space="0" w:color="auto"/>
        <w:left w:val="none" w:sz="0" w:space="0" w:color="auto"/>
        <w:bottom w:val="none" w:sz="0" w:space="0" w:color="auto"/>
        <w:right w:val="none" w:sz="0" w:space="0" w:color="auto"/>
      </w:divBdr>
    </w:div>
    <w:div w:id="1922714025">
      <w:bodyDiv w:val="1"/>
      <w:marLeft w:val="0"/>
      <w:marRight w:val="0"/>
      <w:marTop w:val="0"/>
      <w:marBottom w:val="0"/>
      <w:divBdr>
        <w:top w:val="none" w:sz="0" w:space="0" w:color="auto"/>
        <w:left w:val="none" w:sz="0" w:space="0" w:color="auto"/>
        <w:bottom w:val="none" w:sz="0" w:space="0" w:color="auto"/>
        <w:right w:val="none" w:sz="0" w:space="0" w:color="auto"/>
      </w:divBdr>
    </w:div>
    <w:div w:id="2017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footer" Target="foot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blm.gov/CDD/rds/index.html" TargetMode="External"/><Relationship Id="rId1" Type="http://schemas.openxmlformats.org/officeDocument/2006/relationships/hyperlink" Target="http://sc2962.sc.blm.gov/datashopper/default.a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E4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921E-FCE7-4DAF-8648-5FD235E9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22397</Words>
  <Characters>127663</Characters>
  <Application>Microsoft Office Word</Application>
  <DocSecurity>4</DocSecurity>
  <Lines>1063</Lines>
  <Paragraphs>299</Paragraphs>
  <ScaleCrop>false</ScaleCrop>
  <HeadingPairs>
    <vt:vector size="2" baseType="variant">
      <vt:variant>
        <vt:lpstr>Title</vt:lpstr>
      </vt:variant>
      <vt:variant>
        <vt:i4>1</vt:i4>
      </vt:variant>
    </vt:vector>
  </HeadingPairs>
  <TitlesOfParts>
    <vt:vector size="1" baseType="lpstr">
      <vt:lpstr>DRAFT</vt:lpstr>
    </vt:vector>
  </TitlesOfParts>
  <Company>DOI BLM</Company>
  <LinksUpToDate>false</LinksUpToDate>
  <CharactersWithSpaces>149761</CharactersWithSpaces>
  <SharedDoc>false</SharedDoc>
  <HLinks>
    <vt:vector size="504" baseType="variant">
      <vt:variant>
        <vt:i4>1638454</vt:i4>
      </vt:variant>
      <vt:variant>
        <vt:i4>488</vt:i4>
      </vt:variant>
      <vt:variant>
        <vt:i4>0</vt:i4>
      </vt:variant>
      <vt:variant>
        <vt:i4>5</vt:i4>
      </vt:variant>
      <vt:variant>
        <vt:lpwstr/>
      </vt:variant>
      <vt:variant>
        <vt:lpwstr>_Toc193700401</vt:lpwstr>
      </vt:variant>
      <vt:variant>
        <vt:i4>1638454</vt:i4>
      </vt:variant>
      <vt:variant>
        <vt:i4>482</vt:i4>
      </vt:variant>
      <vt:variant>
        <vt:i4>0</vt:i4>
      </vt:variant>
      <vt:variant>
        <vt:i4>5</vt:i4>
      </vt:variant>
      <vt:variant>
        <vt:lpwstr/>
      </vt:variant>
      <vt:variant>
        <vt:lpwstr>_Toc193700400</vt:lpwstr>
      </vt:variant>
      <vt:variant>
        <vt:i4>1048625</vt:i4>
      </vt:variant>
      <vt:variant>
        <vt:i4>476</vt:i4>
      </vt:variant>
      <vt:variant>
        <vt:i4>0</vt:i4>
      </vt:variant>
      <vt:variant>
        <vt:i4>5</vt:i4>
      </vt:variant>
      <vt:variant>
        <vt:lpwstr/>
      </vt:variant>
      <vt:variant>
        <vt:lpwstr>_Toc193700399</vt:lpwstr>
      </vt:variant>
      <vt:variant>
        <vt:i4>1048625</vt:i4>
      </vt:variant>
      <vt:variant>
        <vt:i4>470</vt:i4>
      </vt:variant>
      <vt:variant>
        <vt:i4>0</vt:i4>
      </vt:variant>
      <vt:variant>
        <vt:i4>5</vt:i4>
      </vt:variant>
      <vt:variant>
        <vt:lpwstr/>
      </vt:variant>
      <vt:variant>
        <vt:lpwstr>_Toc193700398</vt:lpwstr>
      </vt:variant>
      <vt:variant>
        <vt:i4>1048625</vt:i4>
      </vt:variant>
      <vt:variant>
        <vt:i4>464</vt:i4>
      </vt:variant>
      <vt:variant>
        <vt:i4>0</vt:i4>
      </vt:variant>
      <vt:variant>
        <vt:i4>5</vt:i4>
      </vt:variant>
      <vt:variant>
        <vt:lpwstr/>
      </vt:variant>
      <vt:variant>
        <vt:lpwstr>_Toc193700397</vt:lpwstr>
      </vt:variant>
      <vt:variant>
        <vt:i4>1048625</vt:i4>
      </vt:variant>
      <vt:variant>
        <vt:i4>458</vt:i4>
      </vt:variant>
      <vt:variant>
        <vt:i4>0</vt:i4>
      </vt:variant>
      <vt:variant>
        <vt:i4>5</vt:i4>
      </vt:variant>
      <vt:variant>
        <vt:lpwstr/>
      </vt:variant>
      <vt:variant>
        <vt:lpwstr>_Toc193700396</vt:lpwstr>
      </vt:variant>
      <vt:variant>
        <vt:i4>1048625</vt:i4>
      </vt:variant>
      <vt:variant>
        <vt:i4>452</vt:i4>
      </vt:variant>
      <vt:variant>
        <vt:i4>0</vt:i4>
      </vt:variant>
      <vt:variant>
        <vt:i4>5</vt:i4>
      </vt:variant>
      <vt:variant>
        <vt:lpwstr/>
      </vt:variant>
      <vt:variant>
        <vt:lpwstr>_Toc193700395</vt:lpwstr>
      </vt:variant>
      <vt:variant>
        <vt:i4>1048625</vt:i4>
      </vt:variant>
      <vt:variant>
        <vt:i4>446</vt:i4>
      </vt:variant>
      <vt:variant>
        <vt:i4>0</vt:i4>
      </vt:variant>
      <vt:variant>
        <vt:i4>5</vt:i4>
      </vt:variant>
      <vt:variant>
        <vt:lpwstr/>
      </vt:variant>
      <vt:variant>
        <vt:lpwstr>_Toc193700394</vt:lpwstr>
      </vt:variant>
      <vt:variant>
        <vt:i4>1048625</vt:i4>
      </vt:variant>
      <vt:variant>
        <vt:i4>440</vt:i4>
      </vt:variant>
      <vt:variant>
        <vt:i4>0</vt:i4>
      </vt:variant>
      <vt:variant>
        <vt:i4>5</vt:i4>
      </vt:variant>
      <vt:variant>
        <vt:lpwstr/>
      </vt:variant>
      <vt:variant>
        <vt:lpwstr>_Toc193700393</vt:lpwstr>
      </vt:variant>
      <vt:variant>
        <vt:i4>1048625</vt:i4>
      </vt:variant>
      <vt:variant>
        <vt:i4>434</vt:i4>
      </vt:variant>
      <vt:variant>
        <vt:i4>0</vt:i4>
      </vt:variant>
      <vt:variant>
        <vt:i4>5</vt:i4>
      </vt:variant>
      <vt:variant>
        <vt:lpwstr/>
      </vt:variant>
      <vt:variant>
        <vt:lpwstr>_Toc193700392</vt:lpwstr>
      </vt:variant>
      <vt:variant>
        <vt:i4>1048625</vt:i4>
      </vt:variant>
      <vt:variant>
        <vt:i4>428</vt:i4>
      </vt:variant>
      <vt:variant>
        <vt:i4>0</vt:i4>
      </vt:variant>
      <vt:variant>
        <vt:i4>5</vt:i4>
      </vt:variant>
      <vt:variant>
        <vt:lpwstr/>
      </vt:variant>
      <vt:variant>
        <vt:lpwstr>_Toc193700391</vt:lpwstr>
      </vt:variant>
      <vt:variant>
        <vt:i4>1048625</vt:i4>
      </vt:variant>
      <vt:variant>
        <vt:i4>422</vt:i4>
      </vt:variant>
      <vt:variant>
        <vt:i4>0</vt:i4>
      </vt:variant>
      <vt:variant>
        <vt:i4>5</vt:i4>
      </vt:variant>
      <vt:variant>
        <vt:lpwstr/>
      </vt:variant>
      <vt:variant>
        <vt:lpwstr>_Toc193700390</vt:lpwstr>
      </vt:variant>
      <vt:variant>
        <vt:i4>1114161</vt:i4>
      </vt:variant>
      <vt:variant>
        <vt:i4>416</vt:i4>
      </vt:variant>
      <vt:variant>
        <vt:i4>0</vt:i4>
      </vt:variant>
      <vt:variant>
        <vt:i4>5</vt:i4>
      </vt:variant>
      <vt:variant>
        <vt:lpwstr/>
      </vt:variant>
      <vt:variant>
        <vt:lpwstr>_Toc193700389</vt:lpwstr>
      </vt:variant>
      <vt:variant>
        <vt:i4>1114161</vt:i4>
      </vt:variant>
      <vt:variant>
        <vt:i4>410</vt:i4>
      </vt:variant>
      <vt:variant>
        <vt:i4>0</vt:i4>
      </vt:variant>
      <vt:variant>
        <vt:i4>5</vt:i4>
      </vt:variant>
      <vt:variant>
        <vt:lpwstr/>
      </vt:variant>
      <vt:variant>
        <vt:lpwstr>_Toc193700388</vt:lpwstr>
      </vt:variant>
      <vt:variant>
        <vt:i4>1114161</vt:i4>
      </vt:variant>
      <vt:variant>
        <vt:i4>404</vt:i4>
      </vt:variant>
      <vt:variant>
        <vt:i4>0</vt:i4>
      </vt:variant>
      <vt:variant>
        <vt:i4>5</vt:i4>
      </vt:variant>
      <vt:variant>
        <vt:lpwstr/>
      </vt:variant>
      <vt:variant>
        <vt:lpwstr>_Toc193700387</vt:lpwstr>
      </vt:variant>
      <vt:variant>
        <vt:i4>1114161</vt:i4>
      </vt:variant>
      <vt:variant>
        <vt:i4>398</vt:i4>
      </vt:variant>
      <vt:variant>
        <vt:i4>0</vt:i4>
      </vt:variant>
      <vt:variant>
        <vt:i4>5</vt:i4>
      </vt:variant>
      <vt:variant>
        <vt:lpwstr/>
      </vt:variant>
      <vt:variant>
        <vt:lpwstr>_Toc193700386</vt:lpwstr>
      </vt:variant>
      <vt:variant>
        <vt:i4>1114161</vt:i4>
      </vt:variant>
      <vt:variant>
        <vt:i4>392</vt:i4>
      </vt:variant>
      <vt:variant>
        <vt:i4>0</vt:i4>
      </vt:variant>
      <vt:variant>
        <vt:i4>5</vt:i4>
      </vt:variant>
      <vt:variant>
        <vt:lpwstr/>
      </vt:variant>
      <vt:variant>
        <vt:lpwstr>_Toc193700385</vt:lpwstr>
      </vt:variant>
      <vt:variant>
        <vt:i4>1114161</vt:i4>
      </vt:variant>
      <vt:variant>
        <vt:i4>386</vt:i4>
      </vt:variant>
      <vt:variant>
        <vt:i4>0</vt:i4>
      </vt:variant>
      <vt:variant>
        <vt:i4>5</vt:i4>
      </vt:variant>
      <vt:variant>
        <vt:lpwstr/>
      </vt:variant>
      <vt:variant>
        <vt:lpwstr>_Toc193700384</vt:lpwstr>
      </vt:variant>
      <vt:variant>
        <vt:i4>1114161</vt:i4>
      </vt:variant>
      <vt:variant>
        <vt:i4>380</vt:i4>
      </vt:variant>
      <vt:variant>
        <vt:i4>0</vt:i4>
      </vt:variant>
      <vt:variant>
        <vt:i4>5</vt:i4>
      </vt:variant>
      <vt:variant>
        <vt:lpwstr/>
      </vt:variant>
      <vt:variant>
        <vt:lpwstr>_Toc193700383</vt:lpwstr>
      </vt:variant>
      <vt:variant>
        <vt:i4>1114161</vt:i4>
      </vt:variant>
      <vt:variant>
        <vt:i4>374</vt:i4>
      </vt:variant>
      <vt:variant>
        <vt:i4>0</vt:i4>
      </vt:variant>
      <vt:variant>
        <vt:i4>5</vt:i4>
      </vt:variant>
      <vt:variant>
        <vt:lpwstr/>
      </vt:variant>
      <vt:variant>
        <vt:lpwstr>_Toc193700382</vt:lpwstr>
      </vt:variant>
      <vt:variant>
        <vt:i4>1114161</vt:i4>
      </vt:variant>
      <vt:variant>
        <vt:i4>368</vt:i4>
      </vt:variant>
      <vt:variant>
        <vt:i4>0</vt:i4>
      </vt:variant>
      <vt:variant>
        <vt:i4>5</vt:i4>
      </vt:variant>
      <vt:variant>
        <vt:lpwstr/>
      </vt:variant>
      <vt:variant>
        <vt:lpwstr>_Toc193700381</vt:lpwstr>
      </vt:variant>
      <vt:variant>
        <vt:i4>1114161</vt:i4>
      </vt:variant>
      <vt:variant>
        <vt:i4>362</vt:i4>
      </vt:variant>
      <vt:variant>
        <vt:i4>0</vt:i4>
      </vt:variant>
      <vt:variant>
        <vt:i4>5</vt:i4>
      </vt:variant>
      <vt:variant>
        <vt:lpwstr/>
      </vt:variant>
      <vt:variant>
        <vt:lpwstr>_Toc193700380</vt:lpwstr>
      </vt:variant>
      <vt:variant>
        <vt:i4>1966129</vt:i4>
      </vt:variant>
      <vt:variant>
        <vt:i4>356</vt:i4>
      </vt:variant>
      <vt:variant>
        <vt:i4>0</vt:i4>
      </vt:variant>
      <vt:variant>
        <vt:i4>5</vt:i4>
      </vt:variant>
      <vt:variant>
        <vt:lpwstr/>
      </vt:variant>
      <vt:variant>
        <vt:lpwstr>_Toc193700379</vt:lpwstr>
      </vt:variant>
      <vt:variant>
        <vt:i4>1966129</vt:i4>
      </vt:variant>
      <vt:variant>
        <vt:i4>350</vt:i4>
      </vt:variant>
      <vt:variant>
        <vt:i4>0</vt:i4>
      </vt:variant>
      <vt:variant>
        <vt:i4>5</vt:i4>
      </vt:variant>
      <vt:variant>
        <vt:lpwstr/>
      </vt:variant>
      <vt:variant>
        <vt:lpwstr>_Toc193700378</vt:lpwstr>
      </vt:variant>
      <vt:variant>
        <vt:i4>1966129</vt:i4>
      </vt:variant>
      <vt:variant>
        <vt:i4>344</vt:i4>
      </vt:variant>
      <vt:variant>
        <vt:i4>0</vt:i4>
      </vt:variant>
      <vt:variant>
        <vt:i4>5</vt:i4>
      </vt:variant>
      <vt:variant>
        <vt:lpwstr/>
      </vt:variant>
      <vt:variant>
        <vt:lpwstr>_Toc193700377</vt:lpwstr>
      </vt:variant>
      <vt:variant>
        <vt:i4>1966129</vt:i4>
      </vt:variant>
      <vt:variant>
        <vt:i4>338</vt:i4>
      </vt:variant>
      <vt:variant>
        <vt:i4>0</vt:i4>
      </vt:variant>
      <vt:variant>
        <vt:i4>5</vt:i4>
      </vt:variant>
      <vt:variant>
        <vt:lpwstr/>
      </vt:variant>
      <vt:variant>
        <vt:lpwstr>_Toc193700376</vt:lpwstr>
      </vt:variant>
      <vt:variant>
        <vt:i4>1966129</vt:i4>
      </vt:variant>
      <vt:variant>
        <vt:i4>332</vt:i4>
      </vt:variant>
      <vt:variant>
        <vt:i4>0</vt:i4>
      </vt:variant>
      <vt:variant>
        <vt:i4>5</vt:i4>
      </vt:variant>
      <vt:variant>
        <vt:lpwstr/>
      </vt:variant>
      <vt:variant>
        <vt:lpwstr>_Toc193700375</vt:lpwstr>
      </vt:variant>
      <vt:variant>
        <vt:i4>1966129</vt:i4>
      </vt:variant>
      <vt:variant>
        <vt:i4>326</vt:i4>
      </vt:variant>
      <vt:variant>
        <vt:i4>0</vt:i4>
      </vt:variant>
      <vt:variant>
        <vt:i4>5</vt:i4>
      </vt:variant>
      <vt:variant>
        <vt:lpwstr/>
      </vt:variant>
      <vt:variant>
        <vt:lpwstr>_Toc193700374</vt:lpwstr>
      </vt:variant>
      <vt:variant>
        <vt:i4>1966129</vt:i4>
      </vt:variant>
      <vt:variant>
        <vt:i4>320</vt:i4>
      </vt:variant>
      <vt:variant>
        <vt:i4>0</vt:i4>
      </vt:variant>
      <vt:variant>
        <vt:i4>5</vt:i4>
      </vt:variant>
      <vt:variant>
        <vt:lpwstr/>
      </vt:variant>
      <vt:variant>
        <vt:lpwstr>_Toc193700373</vt:lpwstr>
      </vt:variant>
      <vt:variant>
        <vt:i4>1966129</vt:i4>
      </vt:variant>
      <vt:variant>
        <vt:i4>314</vt:i4>
      </vt:variant>
      <vt:variant>
        <vt:i4>0</vt:i4>
      </vt:variant>
      <vt:variant>
        <vt:i4>5</vt:i4>
      </vt:variant>
      <vt:variant>
        <vt:lpwstr/>
      </vt:variant>
      <vt:variant>
        <vt:lpwstr>_Toc193700372</vt:lpwstr>
      </vt:variant>
      <vt:variant>
        <vt:i4>1966129</vt:i4>
      </vt:variant>
      <vt:variant>
        <vt:i4>308</vt:i4>
      </vt:variant>
      <vt:variant>
        <vt:i4>0</vt:i4>
      </vt:variant>
      <vt:variant>
        <vt:i4>5</vt:i4>
      </vt:variant>
      <vt:variant>
        <vt:lpwstr/>
      </vt:variant>
      <vt:variant>
        <vt:lpwstr>_Toc193700371</vt:lpwstr>
      </vt:variant>
      <vt:variant>
        <vt:i4>1966129</vt:i4>
      </vt:variant>
      <vt:variant>
        <vt:i4>302</vt:i4>
      </vt:variant>
      <vt:variant>
        <vt:i4>0</vt:i4>
      </vt:variant>
      <vt:variant>
        <vt:i4>5</vt:i4>
      </vt:variant>
      <vt:variant>
        <vt:lpwstr/>
      </vt:variant>
      <vt:variant>
        <vt:lpwstr>_Toc193700370</vt:lpwstr>
      </vt:variant>
      <vt:variant>
        <vt:i4>2031665</vt:i4>
      </vt:variant>
      <vt:variant>
        <vt:i4>296</vt:i4>
      </vt:variant>
      <vt:variant>
        <vt:i4>0</vt:i4>
      </vt:variant>
      <vt:variant>
        <vt:i4>5</vt:i4>
      </vt:variant>
      <vt:variant>
        <vt:lpwstr/>
      </vt:variant>
      <vt:variant>
        <vt:lpwstr>_Toc193700369</vt:lpwstr>
      </vt:variant>
      <vt:variant>
        <vt:i4>2031665</vt:i4>
      </vt:variant>
      <vt:variant>
        <vt:i4>290</vt:i4>
      </vt:variant>
      <vt:variant>
        <vt:i4>0</vt:i4>
      </vt:variant>
      <vt:variant>
        <vt:i4>5</vt:i4>
      </vt:variant>
      <vt:variant>
        <vt:lpwstr/>
      </vt:variant>
      <vt:variant>
        <vt:lpwstr>_Toc193700368</vt:lpwstr>
      </vt:variant>
      <vt:variant>
        <vt:i4>2031665</vt:i4>
      </vt:variant>
      <vt:variant>
        <vt:i4>284</vt:i4>
      </vt:variant>
      <vt:variant>
        <vt:i4>0</vt:i4>
      </vt:variant>
      <vt:variant>
        <vt:i4>5</vt:i4>
      </vt:variant>
      <vt:variant>
        <vt:lpwstr/>
      </vt:variant>
      <vt:variant>
        <vt:lpwstr>_Toc193700367</vt:lpwstr>
      </vt:variant>
      <vt:variant>
        <vt:i4>2031665</vt:i4>
      </vt:variant>
      <vt:variant>
        <vt:i4>278</vt:i4>
      </vt:variant>
      <vt:variant>
        <vt:i4>0</vt:i4>
      </vt:variant>
      <vt:variant>
        <vt:i4>5</vt:i4>
      </vt:variant>
      <vt:variant>
        <vt:lpwstr/>
      </vt:variant>
      <vt:variant>
        <vt:lpwstr>_Toc193700366</vt:lpwstr>
      </vt:variant>
      <vt:variant>
        <vt:i4>2031665</vt:i4>
      </vt:variant>
      <vt:variant>
        <vt:i4>272</vt:i4>
      </vt:variant>
      <vt:variant>
        <vt:i4>0</vt:i4>
      </vt:variant>
      <vt:variant>
        <vt:i4>5</vt:i4>
      </vt:variant>
      <vt:variant>
        <vt:lpwstr/>
      </vt:variant>
      <vt:variant>
        <vt:lpwstr>_Toc193700365</vt:lpwstr>
      </vt:variant>
      <vt:variant>
        <vt:i4>2031665</vt:i4>
      </vt:variant>
      <vt:variant>
        <vt:i4>266</vt:i4>
      </vt:variant>
      <vt:variant>
        <vt:i4>0</vt:i4>
      </vt:variant>
      <vt:variant>
        <vt:i4>5</vt:i4>
      </vt:variant>
      <vt:variant>
        <vt:lpwstr/>
      </vt:variant>
      <vt:variant>
        <vt:lpwstr>_Toc193700364</vt:lpwstr>
      </vt:variant>
      <vt:variant>
        <vt:i4>2031665</vt:i4>
      </vt:variant>
      <vt:variant>
        <vt:i4>260</vt:i4>
      </vt:variant>
      <vt:variant>
        <vt:i4>0</vt:i4>
      </vt:variant>
      <vt:variant>
        <vt:i4>5</vt:i4>
      </vt:variant>
      <vt:variant>
        <vt:lpwstr/>
      </vt:variant>
      <vt:variant>
        <vt:lpwstr>_Toc193700363</vt:lpwstr>
      </vt:variant>
      <vt:variant>
        <vt:i4>2031665</vt:i4>
      </vt:variant>
      <vt:variant>
        <vt:i4>254</vt:i4>
      </vt:variant>
      <vt:variant>
        <vt:i4>0</vt:i4>
      </vt:variant>
      <vt:variant>
        <vt:i4>5</vt:i4>
      </vt:variant>
      <vt:variant>
        <vt:lpwstr/>
      </vt:variant>
      <vt:variant>
        <vt:lpwstr>_Toc193700362</vt:lpwstr>
      </vt:variant>
      <vt:variant>
        <vt:i4>2031665</vt:i4>
      </vt:variant>
      <vt:variant>
        <vt:i4>248</vt:i4>
      </vt:variant>
      <vt:variant>
        <vt:i4>0</vt:i4>
      </vt:variant>
      <vt:variant>
        <vt:i4>5</vt:i4>
      </vt:variant>
      <vt:variant>
        <vt:lpwstr/>
      </vt:variant>
      <vt:variant>
        <vt:lpwstr>_Toc193700361</vt:lpwstr>
      </vt:variant>
      <vt:variant>
        <vt:i4>2031665</vt:i4>
      </vt:variant>
      <vt:variant>
        <vt:i4>242</vt:i4>
      </vt:variant>
      <vt:variant>
        <vt:i4>0</vt:i4>
      </vt:variant>
      <vt:variant>
        <vt:i4>5</vt:i4>
      </vt:variant>
      <vt:variant>
        <vt:lpwstr/>
      </vt:variant>
      <vt:variant>
        <vt:lpwstr>_Toc193700360</vt:lpwstr>
      </vt:variant>
      <vt:variant>
        <vt:i4>1835057</vt:i4>
      </vt:variant>
      <vt:variant>
        <vt:i4>236</vt:i4>
      </vt:variant>
      <vt:variant>
        <vt:i4>0</vt:i4>
      </vt:variant>
      <vt:variant>
        <vt:i4>5</vt:i4>
      </vt:variant>
      <vt:variant>
        <vt:lpwstr/>
      </vt:variant>
      <vt:variant>
        <vt:lpwstr>_Toc193700359</vt:lpwstr>
      </vt:variant>
      <vt:variant>
        <vt:i4>1835057</vt:i4>
      </vt:variant>
      <vt:variant>
        <vt:i4>230</vt:i4>
      </vt:variant>
      <vt:variant>
        <vt:i4>0</vt:i4>
      </vt:variant>
      <vt:variant>
        <vt:i4>5</vt:i4>
      </vt:variant>
      <vt:variant>
        <vt:lpwstr/>
      </vt:variant>
      <vt:variant>
        <vt:lpwstr>_Toc193700358</vt:lpwstr>
      </vt:variant>
      <vt:variant>
        <vt:i4>1835057</vt:i4>
      </vt:variant>
      <vt:variant>
        <vt:i4>224</vt:i4>
      </vt:variant>
      <vt:variant>
        <vt:i4>0</vt:i4>
      </vt:variant>
      <vt:variant>
        <vt:i4>5</vt:i4>
      </vt:variant>
      <vt:variant>
        <vt:lpwstr/>
      </vt:variant>
      <vt:variant>
        <vt:lpwstr>_Toc193700357</vt:lpwstr>
      </vt:variant>
      <vt:variant>
        <vt:i4>1835057</vt:i4>
      </vt:variant>
      <vt:variant>
        <vt:i4>218</vt:i4>
      </vt:variant>
      <vt:variant>
        <vt:i4>0</vt:i4>
      </vt:variant>
      <vt:variant>
        <vt:i4>5</vt:i4>
      </vt:variant>
      <vt:variant>
        <vt:lpwstr/>
      </vt:variant>
      <vt:variant>
        <vt:lpwstr>_Toc193700356</vt:lpwstr>
      </vt:variant>
      <vt:variant>
        <vt:i4>1835057</vt:i4>
      </vt:variant>
      <vt:variant>
        <vt:i4>212</vt:i4>
      </vt:variant>
      <vt:variant>
        <vt:i4>0</vt:i4>
      </vt:variant>
      <vt:variant>
        <vt:i4>5</vt:i4>
      </vt:variant>
      <vt:variant>
        <vt:lpwstr/>
      </vt:variant>
      <vt:variant>
        <vt:lpwstr>_Toc193700355</vt:lpwstr>
      </vt:variant>
      <vt:variant>
        <vt:i4>1835057</vt:i4>
      </vt:variant>
      <vt:variant>
        <vt:i4>206</vt:i4>
      </vt:variant>
      <vt:variant>
        <vt:i4>0</vt:i4>
      </vt:variant>
      <vt:variant>
        <vt:i4>5</vt:i4>
      </vt:variant>
      <vt:variant>
        <vt:lpwstr/>
      </vt:variant>
      <vt:variant>
        <vt:lpwstr>_Toc193700354</vt:lpwstr>
      </vt:variant>
      <vt:variant>
        <vt:i4>1835057</vt:i4>
      </vt:variant>
      <vt:variant>
        <vt:i4>200</vt:i4>
      </vt:variant>
      <vt:variant>
        <vt:i4>0</vt:i4>
      </vt:variant>
      <vt:variant>
        <vt:i4>5</vt:i4>
      </vt:variant>
      <vt:variant>
        <vt:lpwstr/>
      </vt:variant>
      <vt:variant>
        <vt:lpwstr>_Toc193700353</vt:lpwstr>
      </vt:variant>
      <vt:variant>
        <vt:i4>1835057</vt:i4>
      </vt:variant>
      <vt:variant>
        <vt:i4>194</vt:i4>
      </vt:variant>
      <vt:variant>
        <vt:i4>0</vt:i4>
      </vt:variant>
      <vt:variant>
        <vt:i4>5</vt:i4>
      </vt:variant>
      <vt:variant>
        <vt:lpwstr/>
      </vt:variant>
      <vt:variant>
        <vt:lpwstr>_Toc193700352</vt:lpwstr>
      </vt:variant>
      <vt:variant>
        <vt:i4>1835057</vt:i4>
      </vt:variant>
      <vt:variant>
        <vt:i4>188</vt:i4>
      </vt:variant>
      <vt:variant>
        <vt:i4>0</vt:i4>
      </vt:variant>
      <vt:variant>
        <vt:i4>5</vt:i4>
      </vt:variant>
      <vt:variant>
        <vt:lpwstr/>
      </vt:variant>
      <vt:variant>
        <vt:lpwstr>_Toc193700351</vt:lpwstr>
      </vt:variant>
      <vt:variant>
        <vt:i4>1835057</vt:i4>
      </vt:variant>
      <vt:variant>
        <vt:i4>182</vt:i4>
      </vt:variant>
      <vt:variant>
        <vt:i4>0</vt:i4>
      </vt:variant>
      <vt:variant>
        <vt:i4>5</vt:i4>
      </vt:variant>
      <vt:variant>
        <vt:lpwstr/>
      </vt:variant>
      <vt:variant>
        <vt:lpwstr>_Toc193700350</vt:lpwstr>
      </vt:variant>
      <vt:variant>
        <vt:i4>1900593</vt:i4>
      </vt:variant>
      <vt:variant>
        <vt:i4>176</vt:i4>
      </vt:variant>
      <vt:variant>
        <vt:i4>0</vt:i4>
      </vt:variant>
      <vt:variant>
        <vt:i4>5</vt:i4>
      </vt:variant>
      <vt:variant>
        <vt:lpwstr/>
      </vt:variant>
      <vt:variant>
        <vt:lpwstr>_Toc193700349</vt:lpwstr>
      </vt:variant>
      <vt:variant>
        <vt:i4>1900593</vt:i4>
      </vt:variant>
      <vt:variant>
        <vt:i4>170</vt:i4>
      </vt:variant>
      <vt:variant>
        <vt:i4>0</vt:i4>
      </vt:variant>
      <vt:variant>
        <vt:i4>5</vt:i4>
      </vt:variant>
      <vt:variant>
        <vt:lpwstr/>
      </vt:variant>
      <vt:variant>
        <vt:lpwstr>_Toc193700348</vt:lpwstr>
      </vt:variant>
      <vt:variant>
        <vt:i4>1900593</vt:i4>
      </vt:variant>
      <vt:variant>
        <vt:i4>164</vt:i4>
      </vt:variant>
      <vt:variant>
        <vt:i4>0</vt:i4>
      </vt:variant>
      <vt:variant>
        <vt:i4>5</vt:i4>
      </vt:variant>
      <vt:variant>
        <vt:lpwstr/>
      </vt:variant>
      <vt:variant>
        <vt:lpwstr>_Toc193700347</vt:lpwstr>
      </vt:variant>
      <vt:variant>
        <vt:i4>1900593</vt:i4>
      </vt:variant>
      <vt:variant>
        <vt:i4>158</vt:i4>
      </vt:variant>
      <vt:variant>
        <vt:i4>0</vt:i4>
      </vt:variant>
      <vt:variant>
        <vt:i4>5</vt:i4>
      </vt:variant>
      <vt:variant>
        <vt:lpwstr/>
      </vt:variant>
      <vt:variant>
        <vt:lpwstr>_Toc193700346</vt:lpwstr>
      </vt:variant>
      <vt:variant>
        <vt:i4>1900593</vt:i4>
      </vt:variant>
      <vt:variant>
        <vt:i4>152</vt:i4>
      </vt:variant>
      <vt:variant>
        <vt:i4>0</vt:i4>
      </vt:variant>
      <vt:variant>
        <vt:i4>5</vt:i4>
      </vt:variant>
      <vt:variant>
        <vt:lpwstr/>
      </vt:variant>
      <vt:variant>
        <vt:lpwstr>_Toc193700345</vt:lpwstr>
      </vt:variant>
      <vt:variant>
        <vt:i4>1900593</vt:i4>
      </vt:variant>
      <vt:variant>
        <vt:i4>146</vt:i4>
      </vt:variant>
      <vt:variant>
        <vt:i4>0</vt:i4>
      </vt:variant>
      <vt:variant>
        <vt:i4>5</vt:i4>
      </vt:variant>
      <vt:variant>
        <vt:lpwstr/>
      </vt:variant>
      <vt:variant>
        <vt:lpwstr>_Toc193700344</vt:lpwstr>
      </vt:variant>
      <vt:variant>
        <vt:i4>1900593</vt:i4>
      </vt:variant>
      <vt:variant>
        <vt:i4>140</vt:i4>
      </vt:variant>
      <vt:variant>
        <vt:i4>0</vt:i4>
      </vt:variant>
      <vt:variant>
        <vt:i4>5</vt:i4>
      </vt:variant>
      <vt:variant>
        <vt:lpwstr/>
      </vt:variant>
      <vt:variant>
        <vt:lpwstr>_Toc193700343</vt:lpwstr>
      </vt:variant>
      <vt:variant>
        <vt:i4>1900593</vt:i4>
      </vt:variant>
      <vt:variant>
        <vt:i4>134</vt:i4>
      </vt:variant>
      <vt:variant>
        <vt:i4>0</vt:i4>
      </vt:variant>
      <vt:variant>
        <vt:i4>5</vt:i4>
      </vt:variant>
      <vt:variant>
        <vt:lpwstr/>
      </vt:variant>
      <vt:variant>
        <vt:lpwstr>_Toc193700342</vt:lpwstr>
      </vt:variant>
      <vt:variant>
        <vt:i4>1900593</vt:i4>
      </vt:variant>
      <vt:variant>
        <vt:i4>128</vt:i4>
      </vt:variant>
      <vt:variant>
        <vt:i4>0</vt:i4>
      </vt:variant>
      <vt:variant>
        <vt:i4>5</vt:i4>
      </vt:variant>
      <vt:variant>
        <vt:lpwstr/>
      </vt:variant>
      <vt:variant>
        <vt:lpwstr>_Toc193700341</vt:lpwstr>
      </vt:variant>
      <vt:variant>
        <vt:i4>1900593</vt:i4>
      </vt:variant>
      <vt:variant>
        <vt:i4>122</vt:i4>
      </vt:variant>
      <vt:variant>
        <vt:i4>0</vt:i4>
      </vt:variant>
      <vt:variant>
        <vt:i4>5</vt:i4>
      </vt:variant>
      <vt:variant>
        <vt:lpwstr/>
      </vt:variant>
      <vt:variant>
        <vt:lpwstr>_Toc193700340</vt:lpwstr>
      </vt:variant>
      <vt:variant>
        <vt:i4>1703985</vt:i4>
      </vt:variant>
      <vt:variant>
        <vt:i4>116</vt:i4>
      </vt:variant>
      <vt:variant>
        <vt:i4>0</vt:i4>
      </vt:variant>
      <vt:variant>
        <vt:i4>5</vt:i4>
      </vt:variant>
      <vt:variant>
        <vt:lpwstr/>
      </vt:variant>
      <vt:variant>
        <vt:lpwstr>_Toc193700339</vt:lpwstr>
      </vt:variant>
      <vt:variant>
        <vt:i4>1703985</vt:i4>
      </vt:variant>
      <vt:variant>
        <vt:i4>110</vt:i4>
      </vt:variant>
      <vt:variant>
        <vt:i4>0</vt:i4>
      </vt:variant>
      <vt:variant>
        <vt:i4>5</vt:i4>
      </vt:variant>
      <vt:variant>
        <vt:lpwstr/>
      </vt:variant>
      <vt:variant>
        <vt:lpwstr>_Toc193700338</vt:lpwstr>
      </vt:variant>
      <vt:variant>
        <vt:i4>1703985</vt:i4>
      </vt:variant>
      <vt:variant>
        <vt:i4>104</vt:i4>
      </vt:variant>
      <vt:variant>
        <vt:i4>0</vt:i4>
      </vt:variant>
      <vt:variant>
        <vt:i4>5</vt:i4>
      </vt:variant>
      <vt:variant>
        <vt:lpwstr/>
      </vt:variant>
      <vt:variant>
        <vt:lpwstr>_Toc193700337</vt:lpwstr>
      </vt:variant>
      <vt:variant>
        <vt:i4>1703985</vt:i4>
      </vt:variant>
      <vt:variant>
        <vt:i4>98</vt:i4>
      </vt:variant>
      <vt:variant>
        <vt:i4>0</vt:i4>
      </vt:variant>
      <vt:variant>
        <vt:i4>5</vt:i4>
      </vt:variant>
      <vt:variant>
        <vt:lpwstr/>
      </vt:variant>
      <vt:variant>
        <vt:lpwstr>_Toc193700336</vt:lpwstr>
      </vt:variant>
      <vt:variant>
        <vt:i4>1703985</vt:i4>
      </vt:variant>
      <vt:variant>
        <vt:i4>92</vt:i4>
      </vt:variant>
      <vt:variant>
        <vt:i4>0</vt:i4>
      </vt:variant>
      <vt:variant>
        <vt:i4>5</vt:i4>
      </vt:variant>
      <vt:variant>
        <vt:lpwstr/>
      </vt:variant>
      <vt:variant>
        <vt:lpwstr>_Toc193700335</vt:lpwstr>
      </vt:variant>
      <vt:variant>
        <vt:i4>1703985</vt:i4>
      </vt:variant>
      <vt:variant>
        <vt:i4>86</vt:i4>
      </vt:variant>
      <vt:variant>
        <vt:i4>0</vt:i4>
      </vt:variant>
      <vt:variant>
        <vt:i4>5</vt:i4>
      </vt:variant>
      <vt:variant>
        <vt:lpwstr/>
      </vt:variant>
      <vt:variant>
        <vt:lpwstr>_Toc193700334</vt:lpwstr>
      </vt:variant>
      <vt:variant>
        <vt:i4>1703985</vt:i4>
      </vt:variant>
      <vt:variant>
        <vt:i4>80</vt:i4>
      </vt:variant>
      <vt:variant>
        <vt:i4>0</vt:i4>
      </vt:variant>
      <vt:variant>
        <vt:i4>5</vt:i4>
      </vt:variant>
      <vt:variant>
        <vt:lpwstr/>
      </vt:variant>
      <vt:variant>
        <vt:lpwstr>_Toc193700333</vt:lpwstr>
      </vt:variant>
      <vt:variant>
        <vt:i4>1703985</vt:i4>
      </vt:variant>
      <vt:variant>
        <vt:i4>74</vt:i4>
      </vt:variant>
      <vt:variant>
        <vt:i4>0</vt:i4>
      </vt:variant>
      <vt:variant>
        <vt:i4>5</vt:i4>
      </vt:variant>
      <vt:variant>
        <vt:lpwstr/>
      </vt:variant>
      <vt:variant>
        <vt:lpwstr>_Toc193700332</vt:lpwstr>
      </vt:variant>
      <vt:variant>
        <vt:i4>1703985</vt:i4>
      </vt:variant>
      <vt:variant>
        <vt:i4>68</vt:i4>
      </vt:variant>
      <vt:variant>
        <vt:i4>0</vt:i4>
      </vt:variant>
      <vt:variant>
        <vt:i4>5</vt:i4>
      </vt:variant>
      <vt:variant>
        <vt:lpwstr/>
      </vt:variant>
      <vt:variant>
        <vt:lpwstr>_Toc193700331</vt:lpwstr>
      </vt:variant>
      <vt:variant>
        <vt:i4>1703985</vt:i4>
      </vt:variant>
      <vt:variant>
        <vt:i4>62</vt:i4>
      </vt:variant>
      <vt:variant>
        <vt:i4>0</vt:i4>
      </vt:variant>
      <vt:variant>
        <vt:i4>5</vt:i4>
      </vt:variant>
      <vt:variant>
        <vt:lpwstr/>
      </vt:variant>
      <vt:variant>
        <vt:lpwstr>_Toc193700330</vt:lpwstr>
      </vt:variant>
      <vt:variant>
        <vt:i4>1769521</vt:i4>
      </vt:variant>
      <vt:variant>
        <vt:i4>56</vt:i4>
      </vt:variant>
      <vt:variant>
        <vt:i4>0</vt:i4>
      </vt:variant>
      <vt:variant>
        <vt:i4>5</vt:i4>
      </vt:variant>
      <vt:variant>
        <vt:lpwstr/>
      </vt:variant>
      <vt:variant>
        <vt:lpwstr>_Toc193700329</vt:lpwstr>
      </vt:variant>
      <vt:variant>
        <vt:i4>1769521</vt:i4>
      </vt:variant>
      <vt:variant>
        <vt:i4>50</vt:i4>
      </vt:variant>
      <vt:variant>
        <vt:i4>0</vt:i4>
      </vt:variant>
      <vt:variant>
        <vt:i4>5</vt:i4>
      </vt:variant>
      <vt:variant>
        <vt:lpwstr/>
      </vt:variant>
      <vt:variant>
        <vt:lpwstr>_Toc193700328</vt:lpwstr>
      </vt:variant>
      <vt:variant>
        <vt:i4>1769521</vt:i4>
      </vt:variant>
      <vt:variant>
        <vt:i4>44</vt:i4>
      </vt:variant>
      <vt:variant>
        <vt:i4>0</vt:i4>
      </vt:variant>
      <vt:variant>
        <vt:i4>5</vt:i4>
      </vt:variant>
      <vt:variant>
        <vt:lpwstr/>
      </vt:variant>
      <vt:variant>
        <vt:lpwstr>_Toc193700327</vt:lpwstr>
      </vt:variant>
      <vt:variant>
        <vt:i4>1769521</vt:i4>
      </vt:variant>
      <vt:variant>
        <vt:i4>38</vt:i4>
      </vt:variant>
      <vt:variant>
        <vt:i4>0</vt:i4>
      </vt:variant>
      <vt:variant>
        <vt:i4>5</vt:i4>
      </vt:variant>
      <vt:variant>
        <vt:lpwstr/>
      </vt:variant>
      <vt:variant>
        <vt:lpwstr>_Toc193700326</vt:lpwstr>
      </vt:variant>
      <vt:variant>
        <vt:i4>1769521</vt:i4>
      </vt:variant>
      <vt:variant>
        <vt:i4>32</vt:i4>
      </vt:variant>
      <vt:variant>
        <vt:i4>0</vt:i4>
      </vt:variant>
      <vt:variant>
        <vt:i4>5</vt:i4>
      </vt:variant>
      <vt:variant>
        <vt:lpwstr/>
      </vt:variant>
      <vt:variant>
        <vt:lpwstr>_Toc193700325</vt:lpwstr>
      </vt:variant>
      <vt:variant>
        <vt:i4>1769521</vt:i4>
      </vt:variant>
      <vt:variant>
        <vt:i4>26</vt:i4>
      </vt:variant>
      <vt:variant>
        <vt:i4>0</vt:i4>
      </vt:variant>
      <vt:variant>
        <vt:i4>5</vt:i4>
      </vt:variant>
      <vt:variant>
        <vt:lpwstr/>
      </vt:variant>
      <vt:variant>
        <vt:lpwstr>_Toc193700324</vt:lpwstr>
      </vt:variant>
      <vt:variant>
        <vt:i4>1769521</vt:i4>
      </vt:variant>
      <vt:variant>
        <vt:i4>20</vt:i4>
      </vt:variant>
      <vt:variant>
        <vt:i4>0</vt:i4>
      </vt:variant>
      <vt:variant>
        <vt:i4>5</vt:i4>
      </vt:variant>
      <vt:variant>
        <vt:lpwstr/>
      </vt:variant>
      <vt:variant>
        <vt:lpwstr>_Toc193700323</vt:lpwstr>
      </vt:variant>
      <vt:variant>
        <vt:i4>1769521</vt:i4>
      </vt:variant>
      <vt:variant>
        <vt:i4>14</vt:i4>
      </vt:variant>
      <vt:variant>
        <vt:i4>0</vt:i4>
      </vt:variant>
      <vt:variant>
        <vt:i4>5</vt:i4>
      </vt:variant>
      <vt:variant>
        <vt:lpwstr/>
      </vt:variant>
      <vt:variant>
        <vt:lpwstr>_Toc193700322</vt:lpwstr>
      </vt:variant>
      <vt:variant>
        <vt:i4>1769521</vt:i4>
      </vt:variant>
      <vt:variant>
        <vt:i4>8</vt:i4>
      </vt:variant>
      <vt:variant>
        <vt:i4>0</vt:i4>
      </vt:variant>
      <vt:variant>
        <vt:i4>5</vt:i4>
      </vt:variant>
      <vt:variant>
        <vt:lpwstr/>
      </vt:variant>
      <vt:variant>
        <vt:lpwstr>_Toc193700321</vt:lpwstr>
      </vt:variant>
      <vt:variant>
        <vt:i4>1769521</vt:i4>
      </vt:variant>
      <vt:variant>
        <vt:i4>2</vt:i4>
      </vt:variant>
      <vt:variant>
        <vt:i4>0</vt:i4>
      </vt:variant>
      <vt:variant>
        <vt:i4>5</vt:i4>
      </vt:variant>
      <vt:variant>
        <vt:lpwstr/>
      </vt:variant>
      <vt:variant>
        <vt:lpwstr>_Toc193700320</vt:lpwstr>
      </vt:variant>
      <vt:variant>
        <vt:i4>5636113</vt:i4>
      </vt:variant>
      <vt:variant>
        <vt:i4>3</vt:i4>
      </vt:variant>
      <vt:variant>
        <vt:i4>0</vt:i4>
      </vt:variant>
      <vt:variant>
        <vt:i4>5</vt:i4>
      </vt:variant>
      <vt:variant>
        <vt:lpwstr>http://web.blm.gov/CDD/rds/index.html</vt:lpwstr>
      </vt:variant>
      <vt:variant>
        <vt:lpwstr/>
      </vt:variant>
      <vt:variant>
        <vt:i4>1245273</vt:i4>
      </vt:variant>
      <vt:variant>
        <vt:i4>0</vt:i4>
      </vt:variant>
      <vt:variant>
        <vt:i4>0</vt:i4>
      </vt:variant>
      <vt:variant>
        <vt:i4>5</vt:i4>
      </vt:variant>
      <vt:variant>
        <vt:lpwstr>http://sc2962.sc.blm.gov/datashopper/default.asp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jenny wilson</dc:creator>
  <cp:keywords/>
  <dc:description/>
  <cp:lastModifiedBy>s1richar</cp:lastModifiedBy>
  <cp:revision>2</cp:revision>
  <cp:lastPrinted>2008-04-03T14:24:00Z</cp:lastPrinted>
  <dcterms:created xsi:type="dcterms:W3CDTF">2008-04-17T16:42:00Z</dcterms:created>
  <dcterms:modified xsi:type="dcterms:W3CDTF">2008-04-17T16:42:00Z</dcterms:modified>
</cp:coreProperties>
</file>